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2 </w:t>
      </w:r>
    </w:p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Министерства по делам </w:t>
      </w:r>
    </w:p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и развитию </w:t>
      </w:r>
    </w:p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Корякского округа Камчатского края</w:t>
      </w:r>
    </w:p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марта 2021 № 53-П</w:t>
      </w:r>
    </w:p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131"/>
      <w:bookmarkEnd w:id="0"/>
      <w:r w:rsidRPr="00664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экспертном Совете по рассмотрению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кандидатур граждан для участия в медиа-проекте «Люди Севера»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определяет порядок деятельности экспертного Совета по рассмотрению материалов о кандидатах на участие в медиа-проекте «Люди Севера» (далее - Совет).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своей деятельности Совет руководствуется </w:t>
      </w:r>
      <w:hyperlink r:id="rId4" w:history="1">
        <w:r w:rsidRPr="00664F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федеральными законами и иными нормативными правовыми актами Российской Федерации, законами Камчатского края, постановлениями и распоряжениями Губернатора и Правительства Камчатского края, иными правовыми актами Камчатского края и настоящим Положением.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Цели, функции и права экспертного Совета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Совет является коллегиальным органом, образованным для рассмотрения и отбора внесенных инициаторами материалов о кандидатах в целях утверждения списка лиц, которые становятся участниками медиа-проекта «Люди Севера» (далее – проект) в текущем финансовом году.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Совет осуществляет следующие функции: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рассмотрение ходатайств органов государственной власти и органов местного самоуправления в Камчатском крае, трудовых коллективов предприятий, учреждений, организаций независимо от форм собственности, общественных объединений, действующих в Камчатском крае, инициативных групп жителей края численностью не менее 30 человек (далее - инициаторы) о выдвижении кандидатур граждан для участия в проекте;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принятие мотивированного решения о поддержке представленного инициатором ходатайства или его отклонении;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утверждение списка лиц, которые становятся участниками проекта.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Совет вправе: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запрашивать от государственных, общественных и иных органов; организаций и должностных лиц необходимые для ее деятельности материалы и сведения;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привлекать в случае необходимости специалистов для подготовки заключений по документам и материалам, подтверждающим достоверность заслуг гражданина;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приглашать на заседания Совета представителей исполнительных органов государственной власти Камчатского края, органов местного самоуправления муниципальных образований в Камчатском крае, юридических лиц, общественных организаций, средств массовой информации и т.п.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 экспертного Совета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Совет состоит из председателя Совета, заместителя председателя Совета, секретаря Совета, членов Совета, являющихся представителями исполнительных органов государственной власти Камчатского края, органов местного самоуправления муниципальных образований в Камчатском крае, общественных организаций, юридических лиц независимо от их организационно-правовой формы и иных членов Совета.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Персональный состав Совета утверждается приказом Министерства по делам местного самоуправления и развитию Корякского округа Камчатского края.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Совет вправе образовывать экспертные и рабочие группы из состава представителей научных учреждений и специалистов в области литературы, искусства, культуры и спорта.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Председателем Совета является Министр по делам местного самоуправления и развитию Корякского округа Камчатского края, который: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общее руководство Советом, проводит заседания Совета;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определяет место, время заседания Совета и утверждает повестку дня, принимает решения по оперативным вопросам в период между заседаниями;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утверждает составы экспертных и рабочих групп по предложениям членов Совета.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случае временного отсутствия председателя Совета его полномочия осуществляет заместитель председателя Совета.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3.6. Секретарь Совета: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пределах своей компетенции организует заседания Совета;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готовит материалы для рассмотрения на заседаниях Совета и несет ответственность за своевременную и качественную их подготовку;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уведомляет членов Совета о дате проведения и повестке дня очередного заседания;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оформляет протоколы заседаний Совета;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осуществляет рассылку необходимых для предстоящего заседания материалов и решений Совета (протоколов или выписок из протоколов) заинтересованным организациям, а также контролирует выполнение протокольных решений.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В случае временного отсутствия секретаря Совета его обязанности по поручению председательствующего на заседании Совета возлагаются на одного из членов Совета.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3.8. Члены Совета имеют право: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рассматривать ходатайства по кандидатурам граждан, выдвинутым </w:t>
      </w: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инициаторами для участия в проекте по существу;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вправе запросить дополнительную информацию о кандидатурах граждан, выдвинутых инициаторами для участия в проекте;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получать пояснения по рассматриваемым вопросам и документам;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вносить предложения по рассматриваемым вопросам, голосовать по вопросам повестки дня.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Критериями, являющимися основанием для принятия решения об отборе гражданина для участия в проекте, являются: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государственных наград, почетного звания;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особый вклад или выдающиеся достижения гражданина в развитие общественно-значимых форм деятельности в Камчатском крае.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3.9.1. Особый вклад: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дело подготовки высококвалифицированных кадров, воспитание подрастающего поколения, духовное и нравственное развитие общества, поддержание законности и правопорядка, защиту прав человека;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становление и развитие местного самоуправления, развитие межрегиональных и международных связей; повышение престижа города (поселения) на всероссийском и международном уровнях;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развитие и совершенствование городского (сельского) хозяйства и его инфраструктуры, строительства и благоустройства населенного пункта, в том числе: в развитие производственной сферы, реформирование промышленного производства, организацию выпуска конкурентоспособной, высококачественной продукции, способствовавший повышению престижа города (поселения);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нравственное, духовное, физическое, патриотическое воспитание, просвещение и образование подрастающего поколения (молодежи), в том числе: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и победы коллектива воспитанников во всероссийских, международных мероприятиях, фестивалях, конкурсах, спортивных соревнованиях;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многолетний плодотворный труд по выявлению и поддержке талантов и дарований, развитию индивидуальных способностей подрастающего поколения.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3.9.2. Выдающиеся достижения в творчестве, искусстве, науке, спорте, культуре, сохранение или улучшение окружающей среды, традиционной хозяйственной деятельности и обеспечении традиционного образа жизни </w:t>
      </w:r>
      <w:r w:rsidRPr="00664F46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>коренных малочисленных народов Севера, Сибири и Дальнего Востока, проживающих в Камчатском крае</w:t>
      </w: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защите Родины и охране общественного порядка, в том числе: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внедрение научных проектов, реализованных либо имеющих потенциальную сферу практического применения в организациях и на предприятиях края;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реализация авторских программ, освоение новых культурно-досуговых, спортивно-оздоровительных, научных, творческих методик и технологий, способствовавших достижению высоких результатов и повышению престижа края на всероссийском и международном уровнях;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благотворительность, помощь социально-незащищенным и </w:t>
      </w: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малообеспеченным слоям населения, образовательным, культурным и иным учреждениям, творческим коллективам;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общественно-политическая, патриотическая активность, способствующая стабилизации морально-психологической обстановки и жизнеобеспечения города (поселения), предотвращению угрозы жизни, здоровья и целостности имущества граждан, защите и спасению жизни граждан;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совершение геройского подвига, проявление мужества, смелости и отваги при исполнении служебного и гражданского долга.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Участниками проекта признаются граждане, соответствующие наибольшему количеству критериев.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Количество участников проекта определяется с учетом объема ассигнований, утвержденных на реализацию мероприятия в рамках государственной программы Камчатского края «Реализация государственной национальной политики и укрепление гражданского единства в Камчатском крае».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Организация работы Совета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Совет правомочен проводить заседания и принимать решения если на заседании присутствует более половины его членов.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Заседания Совета проводятся по мере необходимости. 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Секретарь Совета в трехдневный срок после дня окончания срока подачи документов обобщает представленные инициаторами материалы, подготавливает повестку дня и передает документы председателю Совета или заместителю председателя Совета.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Дата проведения Совета назначается не позднее 20 дней со дня окончания срока подачи документов.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Решение Совета принимается на открытом заседании, большинством голосов его членов, присутствующих на заседании. При равенстве голосов решающим является мнение председателя Совета. В случае разногласий члены Совета имеют право внести свое особое мнение по вопросам, имеющим принципиальное значение. Решение о форме проведения голосования принимается на заседании Совета.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Решения Совета оформляются протоколом заседания Совета, который подписывается председателем и секретарем Совета в течение пяти дней со дня проведения заседания.</w:t>
      </w:r>
    </w:p>
    <w:p w:rsidR="00664F46" w:rsidRPr="00664F46" w:rsidRDefault="00664F46" w:rsidP="00664F46">
      <w:pPr>
        <w:widowControl w:val="0"/>
        <w:suppressAutoHyphens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F46">
        <w:rPr>
          <w:rFonts w:ascii="Times New Roman" w:eastAsia="Times New Roman" w:hAnsi="Times New Roman" w:cs="Times New Roman"/>
          <w:sz w:val="28"/>
          <w:szCs w:val="28"/>
          <w:lang w:eastAsia="ru-RU"/>
        </w:rPr>
        <w:t>4.8. Решение Совета в трехдневный срок после подписания направляется инициатору и размещается в информационно-телекоммуникационной сети «Интернет» на официальном сайте исполнительных органов государственной власти Камчатского края на странице Министерства по делам местного самоуправления и развитию Корякского округа Камчатского края.</w:t>
      </w:r>
    </w:p>
    <w:p w:rsidR="00664F46" w:rsidRPr="00664F46" w:rsidRDefault="00664F46" w:rsidP="00664F46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F46" w:rsidRPr="00664F46" w:rsidRDefault="00664F46" w:rsidP="00664F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B22" w:rsidRDefault="00A24B22">
      <w:bookmarkStart w:id="1" w:name="_GoBack"/>
      <w:bookmarkEnd w:id="1"/>
    </w:p>
    <w:sectPr w:rsidR="00A24B22" w:rsidSect="002627B2">
      <w:headerReference w:type="default" r:id="rId5"/>
      <w:footerReference w:type="default" r:id="rId6"/>
      <w:pgSz w:w="11905" w:h="16837" w:code="9"/>
      <w:pgMar w:top="1134" w:right="567" w:bottom="1276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89C" w:rsidRDefault="00664F46">
    <w:pPr>
      <w:pStyle w:val="a3"/>
      <w:jc w:val="center"/>
    </w:pPr>
  </w:p>
  <w:p w:rsidR="0098189C" w:rsidRDefault="00664F46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1340442"/>
      <w:docPartObj>
        <w:docPartGallery w:val="Page Numbers (Top of Page)"/>
        <w:docPartUnique/>
      </w:docPartObj>
    </w:sdtPr>
    <w:sdtEndPr/>
    <w:sdtContent>
      <w:p w:rsidR="0098189C" w:rsidRDefault="00664F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98189C" w:rsidRDefault="00664F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F46"/>
    <w:rsid w:val="0017336F"/>
    <w:rsid w:val="00422F4F"/>
    <w:rsid w:val="00664F46"/>
    <w:rsid w:val="00A2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FC542-021E-46B0-A5E8-C27D7D60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64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64F46"/>
  </w:style>
  <w:style w:type="paragraph" w:styleId="a5">
    <w:name w:val="header"/>
    <w:basedOn w:val="a"/>
    <w:link w:val="a6"/>
    <w:uiPriority w:val="99"/>
    <w:rsid w:val="00664F4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64F46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DCDC9DE8FC6890CBA33FF80AC7BCEA36F298C46E688DF087B01449C5D525099082AC03D5997E38C327CF25ZDD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Пискарева Оксана Владимировна</dc:creator>
  <cp:keywords/>
  <dc:description/>
  <cp:lastModifiedBy>Пискарева Оксана Владимировна</cp:lastModifiedBy>
  <cp:revision>1</cp:revision>
  <dcterms:created xsi:type="dcterms:W3CDTF">2021-03-21T21:21:00Z</dcterms:created>
  <dcterms:modified xsi:type="dcterms:W3CDTF">2021-03-21T21:22:00Z</dcterms:modified>
</cp:coreProperties>
</file>