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bookmarkStart w:id="1" w:name="_GoBack_Копия_1"/>
      <w:bookmarkEnd w:id="1"/>
      <w:r>
        <w:rPr>
          <w:rFonts w:eastAsia="Calibri" w:cs="" w:ascii="Times New Roman" w:hAnsi="Times New Roman"/>
          <w:b/>
          <w:bCs/>
          <w:kern w:val="0"/>
          <w:sz w:val="28"/>
          <w:szCs w:val="28"/>
          <w:shd w:fill="auto" w:val="clear"/>
          <w:lang w:val="ru-RU" w:eastAsia="en-US" w:bidi="ar-SA"/>
        </w:rPr>
        <w:t>О внесении изменений в постановление Правительства Камчатского края от 10.02.2023 № 71-П «Об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1. </w:t>
      </w:r>
      <w:r>
        <w:rPr>
          <w:rFonts w:cs="Times New Roman" w:ascii="Times New Roman" w:hAnsi="Times New Roman"/>
          <w:bCs/>
          <w:sz w:val="28"/>
          <w:szCs w:val="28"/>
          <w:shd w:fill="auto" w:val="clear"/>
          <w:lang w:val="ru-RU"/>
        </w:rPr>
        <w:t>Внести в постановление Правительства Камчатского края от 10.02.2023 № 71-П «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  <w:lang w:val="ru-RU"/>
        </w:rPr>
        <w:t>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</w:t>
      </w:r>
      <w:r>
        <w:rPr>
          <w:rFonts w:cs="Times New Roman" w:ascii="Times New Roman" w:hAnsi="Times New Roman"/>
          <w:bCs/>
          <w:sz w:val="28"/>
          <w:szCs w:val="28"/>
          <w:shd w:fill="auto" w:val="clear"/>
          <w:lang w:val="ru-RU"/>
        </w:rPr>
        <w:t xml:space="preserve">» изменения </w:t>
      </w:r>
      <w:r>
        <w:rPr>
          <w:rFonts w:cs="Times New Roman" w:ascii="Times New Roman" w:hAnsi="Times New Roman"/>
          <w:bCs/>
          <w:sz w:val="28"/>
          <w:szCs w:val="28"/>
        </w:rPr>
        <w:t>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2. Настоящее постановление вступает в силу после дня его официального опубликования.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551"/>
      </w:tblGrid>
      <w:tr>
        <w:trPr>
          <w:trHeight w:val="1528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  <w:t>Ю.С. Морозова</w:t>
            </w:r>
          </w:p>
        </w:tc>
      </w:tr>
    </w:tbl>
    <w:p>
      <w:pPr>
        <w:sectPr>
          <w:type w:val="nextPage"/>
          <w:pgSz w:w="11906" w:h="16838"/>
          <w:pgMar w:left="1417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  <w:r>
        <w:br w:type="page"/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"/>
        <w:gridCol w:w="480"/>
        <w:gridCol w:w="481"/>
        <w:gridCol w:w="3661"/>
        <w:gridCol w:w="480"/>
        <w:gridCol w:w="1871"/>
        <w:gridCol w:w="486"/>
        <w:gridCol w:w="1698"/>
      </w:tblGrid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Изменения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shd w:fill="auto" w:val="clear"/>
          <w:lang w:val="ru-RU"/>
        </w:rPr>
        <w:t>в постановление Правительства Камчатского края от 10.02.2023 № 71-П</w:t>
        <w:br/>
        <w:t>«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  <w:lang w:val="ru-RU"/>
        </w:rPr>
        <w:t>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</w:t>
      </w:r>
      <w:r>
        <w:rPr>
          <w:rFonts w:cs="Times New Roman" w:ascii="Times New Roman" w:hAnsi="Times New Roman"/>
          <w:bCs/>
          <w:sz w:val="28"/>
          <w:szCs w:val="28"/>
          <w:shd w:fill="auto" w:val="clear"/>
          <w:lang w:val="ru-RU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1. В наименовании слова «меры социальной поддержки» и «в виде» исключить.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2. </w:t>
      </w:r>
      <w:r>
        <w:rPr>
          <w:rFonts w:ascii="Times New Roman" w:hAnsi="Times New Roman"/>
          <w:sz w:val="28"/>
          <w:szCs w:val="28"/>
          <w:shd w:fill="auto" w:val="clear"/>
        </w:rPr>
        <w:t>В преамбуле слова «частью 3 статьи 48» заменить словами «частью 43 статьи 44»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>3. В части 1 постановляющей части слова «меры социальной поддержки» и «в виде» исключить.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>4. В приложении: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>1) в наименовании слова «меры социальной поддержки» и «в виде» исключить;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>2) в части 1: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а) абзац первый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изложить в следующей редакции: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«1.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Настоящий Порядок определяет условия и порядок предоставления из краевого бюджета</w:t>
      </w:r>
      <w:r>
        <w:rPr>
          <w:rFonts w:cs="" w:ascii="Times New Roman" w:hAnsi="Times New Roman"/>
          <w:b w:val="false"/>
          <w:sz w:val="28"/>
          <w:szCs w:val="28"/>
          <w:shd w:fill="auto" w:val="clear"/>
        </w:rPr>
        <w:t>, в том числе за счет средств из федерального бюджета, предоставляемых в соответствии с приложением № 6.2 «Правила предоставления и распределения единой субсидии из федерального бюджета бюджетам субъектов Российской Федерации в целях достижения показателей государственной программы Российской Федерации «Реализация государственной национальной политики» к государственной</w:t>
      </w:r>
      <w:r>
        <w:rPr>
          <w:rFonts w:eastAsia="Calibri" w:cs="" w:ascii="Times New Roman" w:hAnsi="Times New Roman"/>
          <w:b w:val="false"/>
          <w:color w:val="000000"/>
          <w:kern w:val="0"/>
          <w:sz w:val="28"/>
          <w:szCs w:val="22"/>
          <w:shd w:fill="auto" w:val="clear"/>
          <w:lang w:val="ru-RU" w:eastAsia="en-US" w:bidi="ar-SA"/>
        </w:rPr>
        <w:t xml:space="preserve"> программе </w:t>
      </w:r>
      <w:r>
        <w:rPr>
          <w:rFonts w:cs="" w:ascii="Times New Roman" w:hAnsi="Times New Roman"/>
          <w:b w:val="false"/>
          <w:sz w:val="28"/>
          <w:szCs w:val="28"/>
          <w:shd w:fill="auto" w:val="clear"/>
        </w:rPr>
        <w:t xml:space="preserve">Российской Федерации «Реализация государственной национальной политики», утвержденной постановлением Правительства Российской Федерации от 29.12.2016 </w:t>
      </w:r>
      <w:r>
        <w:rPr>
          <w:rFonts w:cs="" w:ascii="Times New Roman" w:hAnsi="Times New Roman"/>
          <w:b w:val="false"/>
          <w:sz w:val="28"/>
          <w:szCs w:val="28"/>
          <w:shd w:fill="auto" w:val="clear"/>
          <w:lang w:val="ru-RU"/>
        </w:rPr>
        <w:t xml:space="preserve">№ </w:t>
      </w:r>
      <w:r>
        <w:rPr>
          <w:rFonts w:cs="" w:ascii="Times New Roman" w:hAnsi="Times New Roman"/>
          <w:b w:val="false"/>
          <w:sz w:val="28"/>
          <w:szCs w:val="28"/>
          <w:shd w:fill="auto" w:val="clear"/>
        </w:rPr>
        <w:t xml:space="preserve">1532,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лицам, относящимся к коренным малочисленным народам Севера, Сибири и Дальнего Востока Российской Федерации, проживающим в Камчатском крае,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компенсации части затрат, связанных с их участием в этнокультурных мероприятиях общероссийского, межрегионального и регионального значений,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в целях обеспечения доступности их участия в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указанных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мероприятиях, а также обучения и развития компетенций, необходимых им в осуществлении общественно полезной деятельности и реализации общественно значимых программ, проектов и инициатив </w:t>
        <w:br/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(далее соответственно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–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 коренные малочисленные народы, компенсация)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б) абзац третий изложить в следующей редакции: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Компенсация </w:t>
      </w:r>
      <w:r>
        <w:rPr>
          <w:rFonts w:ascii="Times New Roman" w:hAnsi="Times New Roman"/>
          <w:b w:val="false"/>
          <w:sz w:val="28"/>
          <w:szCs w:val="28"/>
          <w:lang w:val="ru-RU"/>
        </w:rPr>
        <w:t>предоставляется в целях достижения результатов комплекса процессных мероприятий «Сохранение и развитие национальной культуры и родных языков коренных малочисленных народов»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38-П.»;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3) в части 2 слова «меры социальной </w:t>
      </w:r>
      <w:r>
        <w:rPr>
          <w:rFonts w:ascii="Times New Roman" w:hAnsi="Times New Roman"/>
          <w:b w:val="false"/>
          <w:sz w:val="28"/>
          <w:szCs w:val="28"/>
          <w:lang w:val="ru-RU"/>
        </w:rPr>
        <w:t>поддержки</w:t>
      </w:r>
      <w:r>
        <w:rPr>
          <w:rFonts w:ascii="Times New Roman" w:hAnsi="Times New Roman"/>
          <w:b w:val="false"/>
          <w:sz w:val="28"/>
          <w:szCs w:val="28"/>
          <w:lang w:val="ru-RU"/>
        </w:rPr>
        <w:t>» заменить словом «</w:t>
      </w:r>
      <w:r>
        <w:rPr>
          <w:rFonts w:ascii="Times New Roman" w:hAnsi="Times New Roman"/>
          <w:b w:val="false"/>
          <w:sz w:val="28"/>
          <w:szCs w:val="28"/>
          <w:lang w:val="ru-RU"/>
        </w:rPr>
        <w:t>компенсации</w:t>
      </w:r>
      <w:r>
        <w:rPr>
          <w:rFonts w:ascii="Times New Roman" w:hAnsi="Times New Roman"/>
          <w:b w:val="false"/>
          <w:sz w:val="28"/>
          <w:szCs w:val="28"/>
          <w:lang w:val="ru-RU"/>
        </w:rPr>
        <w:t>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4) часть 3 изложить в следующей редакции: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«3. </w:t>
      </w:r>
      <w:r>
        <w:rPr>
          <w:rFonts w:ascii="Times New Roman" w:hAnsi="Times New Roman"/>
          <w:b w:val="false"/>
          <w:sz w:val="28"/>
          <w:szCs w:val="28"/>
          <w:lang w:val="ru-RU"/>
        </w:rPr>
        <w:t>Компенсация</w:t>
      </w: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 предоставляется Министерством по внутренней политике и развитию Корякского округа Камчатского края (далее – Министерство) как </w:t>
      </w: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 xml:space="preserve">главным распорядителем бюджетных средств, </w:t>
      </w: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</w:t>
      </w: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компенсации </w:t>
      </w:r>
      <w:r>
        <w:rPr>
          <w:rFonts w:ascii="Times New Roman" w:hAnsi="Times New Roman"/>
          <w:b w:val="false"/>
          <w:sz w:val="28"/>
          <w:szCs w:val="28"/>
          <w:lang w:val="ru-RU"/>
        </w:rPr>
        <w:t>на соответствующий финансовый год и плановый период.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Компенсация предоставляется по направлениям расходов, предусмотренных </w:t>
      </w:r>
      <w:r>
        <w:rPr>
          <w:rFonts w:ascii="Times New Roman" w:hAnsi="Times New Roman"/>
          <w:b w:val="false"/>
          <w:sz w:val="28"/>
          <w:szCs w:val="28"/>
        </w:rPr>
        <w:t>частью 4 настоящего Порядка.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Компенсация</w:t>
      </w:r>
      <w:r>
        <w:rPr>
          <w:rFonts w:ascii="Times New Roman" w:hAnsi="Times New Roman"/>
          <w:b w:val="false"/>
          <w:sz w:val="28"/>
          <w:szCs w:val="28"/>
        </w:rPr>
        <w:t xml:space="preserve"> предоставляется в пределах лимитов бюджетных обязательств, доведенных в установленном порядке до Министерства </w:t>
      </w:r>
      <w:r>
        <w:rPr>
          <w:rFonts w:cs="Times New Roman" w:ascii="Times New Roman" w:hAnsi="Times New Roman"/>
          <w:b w:val="false"/>
          <w:sz w:val="28"/>
          <w:szCs w:val="28"/>
        </w:rPr>
        <w:t>на цели, установленные настоящим Порядком.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недостаточности лимитов бюджетных обязательств, </w:t>
      </w:r>
      <w:r>
        <w:rPr>
          <w:rFonts w:cs="Times New Roman" w:ascii="Times New Roman" w:hAnsi="Times New Roman"/>
          <w:b w:val="false"/>
          <w:sz w:val="28"/>
          <w:szCs w:val="28"/>
        </w:rPr>
        <w:t>доведенных в установленном порядке до Министерства в текущем финансовом году, перечисление суммы заявленных затрат или ее части, подлежащих компенсации, осуществляется в срок не позднее 1 мая очередного финансового года.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в части 4: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в</w:t>
      </w: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 xml:space="preserve"> абзаце первом слово «фактических» заменить словами «фактически произведенных»;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>б) пункт 1 после слов «установленных перевозчиком,» дополнить словами «норму бесплатного провоза багажа, разрешенного при осуществлении перевозки пассажиров и их багажа тем видом транспорта, которым следует заявитель,»;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>6) дополнить частью 4</w:t>
      </w:r>
      <w:r>
        <w:rPr>
          <w:rFonts w:cs="Times New Roman" w:ascii="Times New Roman" w:hAnsi="Times New Roman"/>
          <w:b w:val="false"/>
          <w:sz w:val="28"/>
          <w:szCs w:val="28"/>
          <w:vertAlign w:val="superscript"/>
          <w:lang w:val="ru-RU"/>
        </w:rPr>
        <w:t>1</w:t>
      </w: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 xml:space="preserve"> следующего содержания: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>«4</w:t>
      </w:r>
      <w:r>
        <w:rPr>
          <w:rFonts w:cs="Times New Roman" w:ascii="Times New Roman" w:hAnsi="Times New Roman"/>
          <w:b w:val="false"/>
          <w:sz w:val="28"/>
          <w:szCs w:val="28"/>
          <w:vertAlign w:val="superscript"/>
          <w:lang w:val="ru-RU"/>
        </w:rPr>
        <w:t>1</w:t>
      </w: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>. При проезде заявителя от места жительства или места пребывания до места проведения этнокультурного мероприятия в пределах Российской Федерации и обратно несколькими видами транспорта компенсируется общая стоимость проезда заявителя в пределах нормы, установленной частью 5 настоящего Порядка.»;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>7) в части 6: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ru-RU"/>
        </w:rPr>
        <w:t xml:space="preserve">а)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ru-RU"/>
        </w:rPr>
        <w:t>пункт 2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  <w:vertAlign w:val="superscript"/>
          <w:lang w:val="ru-RU"/>
        </w:rPr>
        <w:t>1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ru-RU"/>
        </w:rPr>
        <w:t xml:space="preserve"> изложить в следующей редакции: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ru-RU"/>
        </w:rPr>
        <w:t>«2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  <w:vertAlign w:val="superscript"/>
          <w:lang w:val="ru-RU"/>
        </w:rPr>
        <w:t>1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ru-RU"/>
        </w:rPr>
        <w:t xml:space="preserve">) документ, подтверждающий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изменение фамилии (имени, отчества (при наличии), в случае если фамилия, имя или отчество (при наличии) изменялись;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в</w:t>
      </w: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 xml:space="preserve"> пункте 5 слова «адресное» и «личного» исключить;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</w:t>
      </w:r>
      <w:r>
        <w:rPr>
          <w:rFonts w:cs="Times New Roman" w:ascii="Times New Roman" w:hAnsi="Times New Roman"/>
          <w:sz w:val="28"/>
          <w:szCs w:val="28"/>
        </w:rPr>
        <w:t xml:space="preserve"> Часть 18 признать утратившей силу.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</w:t>
      </w:r>
      <w:r>
        <w:rPr>
          <w:rFonts w:cs="Times New Roman" w:ascii="Times New Roman" w:hAnsi="Times New Roman"/>
          <w:sz w:val="28"/>
          <w:szCs w:val="28"/>
        </w:rPr>
        <w:t xml:space="preserve"> Дополнить частью 19 следующего содержания: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«19. Министерство как главный распорядитель бюджетных средств осуществляет контроль за соблюдением настоящего Порядка, в том числе за целевым использованием бюджетных средств, с оформлением результатов контроля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>. П</w:t>
      </w: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 xml:space="preserve">риложение </w:t>
      </w:r>
      <w:r>
        <w:rPr>
          <w:rFonts w:cs="Times New Roman" w:ascii="Times New Roman" w:hAnsi="Times New Roman"/>
          <w:b w:val="false"/>
          <w:sz w:val="28"/>
          <w:szCs w:val="28"/>
        </w:rPr>
        <w:t>к Порядку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значений, изложить в следующей редакции:</w:t>
      </w:r>
    </w:p>
    <w:tbl>
      <w:tblPr>
        <w:tblStyle w:val="Style_4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6"/>
        <w:gridCol w:w="559"/>
        <w:gridCol w:w="2416"/>
        <w:gridCol w:w="992"/>
        <w:gridCol w:w="1145"/>
      </w:tblGrid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«Приложение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 Порядку предоставления лицам, относящимся к коренным малочисленным народам Севера, Сибири и Дальнего Востока Российской Федерации, проживающим в Камчатском крае, компенсации части затрат, связанных с их участием в этнокультурных мероприятиях общероссийского, межрегионального и регионального значений</w:t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ФОРМА</w:t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Министру по внутренней политике и развитию Корякского округа Камчатского края</w:t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4553" w:type="dxa"/>
            <w:gridSpan w:val="3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Calibri" w:hAnsi="Calibri" w:eastAsia="NSimSun" w:cs="Lucida Sans" w:asciiTheme="minorHAnsi" w:hAnsiTheme="minorHAnsi"/>
                <w:color w:val="000000"/>
                <w:kern w:val="0"/>
                <w:sz w:val="28"/>
                <w:szCs w:val="20"/>
                <w:lang w:val="ru-RU" w:eastAsia="zh-CN" w:bidi="hi-IN"/>
              </w:rPr>
            </w:pPr>
            <w:r>
              <w:rPr>
                <w:rFonts w:eastAsia="NSimSun" w:cs="Lucida Sans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112" w:type="dxa"/>
            <w:gridSpan w:val="4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NSimSun" w:cs="Lucida Sans"/>
                <w:color w:val="000000"/>
                <w:kern w:val="0"/>
                <w:sz w:val="28"/>
                <w:szCs w:val="20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(Ф.И.О. (отчество при наличии) заявителя)</w:t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96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проживающего (ей) по адресу:</w:t>
            </w:r>
          </w:p>
        </w:tc>
        <w:tc>
          <w:tcPr>
            <w:tcW w:w="1145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(адрес проживания/регистрации)</w:t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9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контактный телефон:</w:t>
            </w:r>
          </w:p>
        </w:tc>
        <w:tc>
          <w:tcPr>
            <w:tcW w:w="2137" w:type="dxa"/>
            <w:gridSpan w:val="2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Заявление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Прошу предоставить мне компенсацию части расходов, связанных с моим участием в следующем этнокультурном мероприятии в текущем финансовом году (далее соответственно – компенсация, мероприятие):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Общие сведения о мероприятии:</w:t>
      </w:r>
    </w:p>
    <w:tbl>
      <w:tblPr>
        <w:tblStyle w:val="af4"/>
        <w:tblW w:w="9654" w:type="dxa"/>
        <w:jc w:val="left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"/>
        <w:gridCol w:w="3907"/>
        <w:gridCol w:w="4883"/>
      </w:tblGrid>
      <w:tr>
        <w:trPr/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1.1.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Официальное наименование мероприятия</w:t>
            </w:r>
          </w:p>
        </w:tc>
        <w:tc>
          <w:tcPr>
            <w:tcW w:w="4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1.2.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Организатор (принимающая сторона) мероприятия</w:t>
            </w:r>
          </w:p>
        </w:tc>
        <w:tc>
          <w:tcPr>
            <w:tcW w:w="4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1.3.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Дата (период) проведения мероприятия</w:t>
            </w:r>
          </w:p>
        </w:tc>
        <w:tc>
          <w:tcPr>
            <w:tcW w:w="4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1.4.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Место проведения мероприятия</w:t>
            </w:r>
          </w:p>
        </w:tc>
        <w:tc>
          <w:tcPr>
            <w:tcW w:w="4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Сумму компенсации перечислить (отметить нужное знаком «</w:t>
      </w:r>
      <w:r>
        <w:rPr>
          <w:rFonts w:ascii="Times New Roman" w:hAnsi="Times New Roman"/>
          <w:sz w:val="28"/>
          <w:lang w:val="en-US"/>
        </w:rPr>
        <w:t>V»):</w:t>
      </w:r>
    </w:p>
    <w:tbl>
      <w:tblPr>
        <w:tblStyle w:val="af4"/>
        <w:tblW w:w="9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4"/>
        <w:gridCol w:w="4646"/>
        <w:gridCol w:w="1007"/>
        <w:gridCol w:w="1006"/>
        <w:gridCol w:w="1007"/>
        <w:gridCol w:w="1006"/>
      </w:tblGrid>
      <w:tr>
        <w:trPr/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2.1.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В соответствии с банковскими реквизитами: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Да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2.1.1.</w:t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Наименование банка/ кредитной организации</w:t>
            </w:r>
          </w:p>
        </w:tc>
        <w:tc>
          <w:tcPr>
            <w:tcW w:w="40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2.1.2.</w:t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Корреспондентский счет</w:t>
            </w:r>
          </w:p>
        </w:tc>
        <w:tc>
          <w:tcPr>
            <w:tcW w:w="40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2.1.3.</w:t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БИК</w:t>
            </w:r>
          </w:p>
        </w:tc>
        <w:tc>
          <w:tcPr>
            <w:tcW w:w="40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2.1.4.</w:t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ИНН</w:t>
            </w:r>
          </w:p>
        </w:tc>
        <w:tc>
          <w:tcPr>
            <w:tcW w:w="40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2.1.5.</w:t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КПП</w:t>
            </w:r>
          </w:p>
        </w:tc>
        <w:tc>
          <w:tcPr>
            <w:tcW w:w="40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2.1.6.</w:t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Расчетный счет заявителя</w:t>
            </w:r>
          </w:p>
        </w:tc>
        <w:tc>
          <w:tcPr>
            <w:tcW w:w="40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2.2.</w:t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Почтовым переводом: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Да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2.2.1.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Адрес для осуществления почтового перевода</w:t>
            </w:r>
          </w:p>
        </w:tc>
        <w:tc>
          <w:tcPr>
            <w:tcW w:w="40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К заявлению прилагаю следующие документы (отметить нужное знаком «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>»):</w:t>
      </w:r>
    </w:p>
    <w:tbl>
      <w:tblPr>
        <w:tblStyle w:val="af4"/>
        <w:tblW w:w="9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4"/>
        <w:gridCol w:w="5730"/>
        <w:gridCol w:w="734"/>
        <w:gridCol w:w="737"/>
        <w:gridCol w:w="733"/>
        <w:gridCol w:w="738"/>
      </w:tblGrid>
      <w:tr>
        <w:trPr/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3.1.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Копия документа, удостоверяющего личность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Да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3.2.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Документ (документы), содержащий (содержащие) сведения о национальности, либо решение суда об установлении факта отнесения к коренным малочисленным народам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Да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3.3.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contextualSpacing/>
              <w:jc w:val="left"/>
              <w:rPr>
                <w:rFonts w:asciiTheme="minorHAnsi" w:hAnsiTheme="minorHAnsi"/>
                <w:highlight w:val="none"/>
                <w:shd w:fill="auto" w:val="clear"/>
              </w:rPr>
            </w:pPr>
            <w:r>
              <w:rPr>
                <w:rFonts w:eastAsia="NSimSun" w:cs="Times New Roman" w:ascii="Times New Roman" w:hAnsi="Times New Roman"/>
                <w:b w:val="false"/>
                <w:color w:val="000000"/>
                <w:kern w:val="0"/>
                <w:sz w:val="28"/>
                <w:szCs w:val="28"/>
                <w:shd w:fill="auto" w:val="clear"/>
                <w:lang w:val="ru-RU" w:eastAsia="zh-CN" w:bidi="hi-IN"/>
              </w:rPr>
              <w:t>Д</w:t>
            </w:r>
            <w:r>
              <w:rPr>
                <w:rFonts w:eastAsia="NSimSun" w:cs="Times New Roman" w:ascii="Times New Roman" w:hAnsi="Times New Roman"/>
                <w:b w:val="false"/>
                <w:color w:val="000000"/>
                <w:kern w:val="0"/>
                <w:sz w:val="28"/>
                <w:szCs w:val="28"/>
                <w:shd w:fill="auto" w:val="clear"/>
                <w:lang w:val="ru-RU" w:eastAsia="zh-CN" w:bidi="hi-IN"/>
              </w:rPr>
              <w:t xml:space="preserve">окумент, подтверждающий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изменение фамилии (имени, отчества (при наличии), в случае если фамилия, имя или отчество </w:t>
              <w:br/>
              <w:t>(при наличии) изменялись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Да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3.4.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Проездные документы и документы, подтверждающие расходы на оплату проезда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Да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3.5.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Документы, подтверждающие оплату и факт проживания в транзитных пунктах остановки по пути следования и (или) в месте проведения мероприятия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Да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3.6.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Приглашение организатора мероприятия (принимающей стороны)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Да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3.7.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Программа (повестка, регламент, план и др.) мероприятия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Да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3.8.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Документ, подтверждающий фактическое участие заявителя в мероприятии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Да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3.9.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Доверенность (в случае представления документов представителем заявителя по доверенности)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Да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 В соответствии с Федеральным законом от 27.07.2006 № 152-ФЗ</w:t>
        <w:br/>
        <w:t>«О персональных данных» даю согласие на автоматизированную, а также без использования средств автоматизации, обработку персональных данных, указанных в настоящем заявлении и приложенных к нему документах, в целях предоставления компенсации,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Обработку персональных данных разрешаю с момента подписания настоящего заявления до дня отзыва в письменной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 Уведомление о принятии Министерством решения по результатам рассмотрения документов, указанных в части 3 настоящего заявления, прошу направить по следующему адресу:</w:t>
      </w:r>
    </w:p>
    <w:tbl>
      <w:tblPr>
        <w:tblStyle w:val="af4"/>
        <w:tblW w:w="9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4"/>
        <w:gridCol w:w="4255"/>
        <w:gridCol w:w="4418"/>
      </w:tblGrid>
      <w:tr>
        <w:trPr/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5.1.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Фактический адрес проживания/ регистрации</w:t>
            </w:r>
          </w:p>
        </w:tc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5.2.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Адрес электронной почты</w:t>
            </w:r>
          </w:p>
        </w:tc>
        <w:tc>
          <w:tcPr>
            <w:tcW w:w="4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658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70"/>
        <w:gridCol w:w="388"/>
        <w:gridCol w:w="1966"/>
        <w:gridCol w:w="426"/>
        <w:gridCol w:w="2708"/>
      </w:tblGrid>
      <w:tr>
        <w:trPr/>
        <w:tc>
          <w:tcPr>
            <w:tcW w:w="4170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  <w:tc>
          <w:tcPr>
            <w:tcW w:w="1966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</w:tr>
      <w:tr>
        <w:trPr>
          <w:trHeight w:val="228" w:hRule="atLeast"/>
        </w:trPr>
        <w:tc>
          <w:tcPr>
            <w:tcW w:w="41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 w:bidi="ar-SA"/>
              </w:rPr>
              <w:t>(Ф.И.О. (отчество при наличии) заявителя либо представителя по доверенности)</w:t>
            </w:r>
          </w:p>
        </w:tc>
        <w:tc>
          <w:tcPr>
            <w:tcW w:w="3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 w:bidi="ar-SA"/>
              </w:rPr>
              <w:t>(подпись)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 w:bidi="ar-SA"/>
              </w:rPr>
              <w:t>(дата)</w:t>
            </w:r>
          </w:p>
        </w:tc>
      </w:tr>
    </w:tbl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».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413" w:top="1135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6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6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Application>LibreOffice/24.2.3.2$Windows_X86_64 LibreOffice_project/433d9c2ded56988e8a90e6b2e771ee4e6a5ab2ba</Application>
  <AppVersion>15.0000</AppVersion>
  <Pages>6</Pages>
  <Words>1238</Words>
  <Characters>8833</Characters>
  <CharactersWithSpaces>9936</CharactersWithSpaces>
  <Paragraphs>142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2025-05-06T14:01:57Z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