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7C" w:rsidRDefault="00F0515D">
      <w:pPr>
        <w:jc w:val="center"/>
        <w:rPr>
          <w:b/>
        </w:rPr>
      </w:pPr>
      <w:r>
        <w:rPr>
          <w:b/>
        </w:rPr>
        <w:t>ОТЧЕТ</w:t>
      </w:r>
    </w:p>
    <w:p w:rsidR="00822C7C" w:rsidRDefault="00F0515D">
      <w:pPr>
        <w:jc w:val="center"/>
      </w:pPr>
      <w:r>
        <w:t xml:space="preserve">руководителя «выездной бригады» о работе в командировке </w:t>
      </w:r>
    </w:p>
    <w:p w:rsidR="00822C7C" w:rsidRDefault="00F0515D">
      <w:pPr>
        <w:jc w:val="center"/>
      </w:pPr>
      <w:r>
        <w:t>в населенных пунктах Карагинского муниципального района</w:t>
      </w:r>
    </w:p>
    <w:p w:rsidR="00822C7C" w:rsidRDefault="00F0515D">
      <w:pPr>
        <w:jc w:val="center"/>
      </w:pPr>
      <w:r>
        <w:t xml:space="preserve">в период с 28 ноября по 19 декабря 2024 года - </w:t>
      </w:r>
    </w:p>
    <w:p w:rsidR="00822C7C" w:rsidRDefault="00F0515D">
      <w:pPr>
        <w:jc w:val="center"/>
      </w:pPr>
      <w:r>
        <w:t xml:space="preserve">начальника отдела </w:t>
      </w:r>
      <w:r>
        <w:t xml:space="preserve">по развитию особого статуса Корякского округа Управления по развитию Корякского округа Министерства по делам местного самоуправления и развитию Корякского округа Камчатского края </w:t>
      </w:r>
    </w:p>
    <w:p w:rsidR="00822C7C" w:rsidRDefault="00F0515D">
      <w:pPr>
        <w:jc w:val="center"/>
      </w:pPr>
      <w:r>
        <w:t>Селянина Юрия Александровича</w:t>
      </w:r>
    </w:p>
    <w:p w:rsidR="00822C7C" w:rsidRDefault="00822C7C">
      <w:pPr>
        <w:spacing w:line="276" w:lineRule="auto"/>
        <w:jc w:val="both"/>
      </w:pPr>
    </w:p>
    <w:p w:rsidR="00822C7C" w:rsidRDefault="00822C7C">
      <w:pPr>
        <w:spacing w:line="276" w:lineRule="auto"/>
        <w:jc w:val="both"/>
      </w:pPr>
    </w:p>
    <w:p w:rsidR="00822C7C" w:rsidRDefault="00822C7C">
      <w:pPr>
        <w:spacing w:line="276" w:lineRule="auto"/>
        <w:jc w:val="both"/>
      </w:pPr>
    </w:p>
    <w:p w:rsidR="00822C7C" w:rsidRDefault="00F0515D">
      <w:pPr>
        <w:widowControl w:val="0"/>
        <w:spacing w:line="276" w:lineRule="auto"/>
        <w:ind w:firstLine="709"/>
        <w:jc w:val="both"/>
      </w:pPr>
      <w:r>
        <w:t>Основание командировки: постановление Правит</w:t>
      </w:r>
      <w:r>
        <w:t>ельства Камчатского края от 7 апреля 2008 года № 85-П «Об организации предоставления государственных услуг и государственных функций методом «выездных бригад», приказ Министерства по делам местного самоуправления и развитию Корякского округа Камчатского кр</w:t>
      </w:r>
      <w:r>
        <w:t>ая от 15.11.2024 года</w:t>
      </w:r>
      <w:r w:rsidR="00DF61F9">
        <w:rPr>
          <w:lang w:val="en-US"/>
        </w:rPr>
        <w:t xml:space="preserve"> </w:t>
      </w:r>
      <w:r>
        <w:t>№ 714-к.</w:t>
      </w:r>
    </w:p>
    <w:p w:rsidR="00822C7C" w:rsidRDefault="00822C7C">
      <w:pPr>
        <w:widowControl w:val="0"/>
        <w:spacing w:line="276" w:lineRule="auto"/>
        <w:ind w:firstLine="709"/>
        <w:jc w:val="both"/>
      </w:pPr>
    </w:p>
    <w:p w:rsidR="00822C7C" w:rsidRDefault="00F0515D">
      <w:pPr>
        <w:pStyle w:val="12"/>
        <w:spacing w:line="276" w:lineRule="auto"/>
        <w:ind w:left="0" w:right="20"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Цель командировки:</w:t>
      </w:r>
    </w:p>
    <w:p w:rsidR="00822C7C" w:rsidRDefault="00F0515D">
      <w:pPr>
        <w:pStyle w:val="12"/>
        <w:numPr>
          <w:ilvl w:val="0"/>
          <w:numId w:val="1"/>
        </w:numPr>
        <w:spacing w:line="276" w:lineRule="auto"/>
        <w:ind w:left="0" w:right="20" w:firstLine="709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Проекта Правительства Камчатского по расширению доступа населения Камчатского края к государственным услугам и государственным функциям методом «выездных бригад» на территории Камчатского края.</w:t>
      </w:r>
    </w:p>
    <w:p w:rsidR="00822C7C" w:rsidRDefault="00F0515D">
      <w:pPr>
        <w:pStyle w:val="12"/>
        <w:numPr>
          <w:ilvl w:val="0"/>
          <w:numId w:val="1"/>
        </w:numPr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беспечение деятельности участников «выездной бригады», совместно с органами местного самоуправления</w:t>
      </w:r>
      <w:r w:rsidR="00DF61F9" w:rsidRPr="00DF61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муниципальных образований </w:t>
      </w:r>
      <w:proofErr w:type="spellStart"/>
      <w:r>
        <w:rPr>
          <w:rFonts w:ascii="Times New Roman" w:hAnsi="Times New Roman"/>
        </w:rPr>
        <w:t>Крагинского</w:t>
      </w:r>
      <w:proofErr w:type="spellEnd"/>
      <w:r>
        <w:rPr>
          <w:rFonts w:ascii="Times New Roman" w:hAnsi="Times New Roman"/>
        </w:rPr>
        <w:t xml:space="preserve"> муниципального района</w:t>
      </w:r>
      <w:r w:rsidR="00DF61F9" w:rsidRPr="00DF61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населенных пунктах:</w:t>
      </w:r>
    </w:p>
    <w:p w:rsidR="00822C7C" w:rsidRDefault="00F0515D">
      <w:pPr>
        <w:pStyle w:val="12"/>
        <w:numPr>
          <w:ilvl w:val="0"/>
          <w:numId w:val="2"/>
        </w:numPr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поселок </w:t>
      </w:r>
      <w:proofErr w:type="spellStart"/>
      <w:r>
        <w:rPr>
          <w:rFonts w:ascii="Times New Roman" w:hAnsi="Times New Roman"/>
        </w:rPr>
        <w:t>Оссора</w:t>
      </w:r>
      <w:proofErr w:type="spellEnd"/>
      <w:r>
        <w:rPr>
          <w:rFonts w:ascii="Times New Roman" w:hAnsi="Times New Roman"/>
        </w:rPr>
        <w:t>;</w:t>
      </w:r>
    </w:p>
    <w:p w:rsidR="00822C7C" w:rsidRDefault="00F0515D">
      <w:pPr>
        <w:pStyle w:val="12"/>
        <w:numPr>
          <w:ilvl w:val="0"/>
          <w:numId w:val="2"/>
        </w:numPr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>село Кострома;</w:t>
      </w:r>
    </w:p>
    <w:p w:rsidR="00822C7C" w:rsidRDefault="00F0515D">
      <w:pPr>
        <w:pStyle w:val="12"/>
        <w:numPr>
          <w:ilvl w:val="0"/>
          <w:numId w:val="2"/>
        </w:numPr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>
        <w:rPr>
          <w:rFonts w:ascii="Times New Roman" w:hAnsi="Times New Roman"/>
        </w:rPr>
        <w:t>Ивашка</w:t>
      </w:r>
      <w:proofErr w:type="spellEnd"/>
      <w:r>
        <w:rPr>
          <w:rFonts w:ascii="Times New Roman" w:hAnsi="Times New Roman"/>
        </w:rPr>
        <w:t>;</w:t>
      </w:r>
    </w:p>
    <w:p w:rsidR="00822C7C" w:rsidRDefault="00F0515D">
      <w:pPr>
        <w:pStyle w:val="12"/>
        <w:numPr>
          <w:ilvl w:val="0"/>
          <w:numId w:val="2"/>
        </w:numPr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>
        <w:rPr>
          <w:rFonts w:ascii="Times New Roman" w:hAnsi="Times New Roman"/>
        </w:rPr>
        <w:t>Тымлат</w:t>
      </w:r>
      <w:proofErr w:type="spellEnd"/>
      <w:r>
        <w:rPr>
          <w:rFonts w:ascii="Times New Roman" w:hAnsi="Times New Roman"/>
        </w:rPr>
        <w:t>;</w:t>
      </w:r>
    </w:p>
    <w:p w:rsidR="00822C7C" w:rsidRDefault="00F0515D">
      <w:pPr>
        <w:pStyle w:val="12"/>
        <w:numPr>
          <w:ilvl w:val="0"/>
          <w:numId w:val="2"/>
        </w:numPr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>
        <w:rPr>
          <w:rFonts w:ascii="Times New Roman" w:hAnsi="Times New Roman"/>
        </w:rPr>
        <w:t>Ильпырское</w:t>
      </w:r>
      <w:proofErr w:type="spellEnd"/>
      <w:r>
        <w:rPr>
          <w:rFonts w:ascii="Times New Roman" w:hAnsi="Times New Roman"/>
        </w:rPr>
        <w:t>;</w:t>
      </w:r>
    </w:p>
    <w:p w:rsidR="00822C7C" w:rsidRDefault="00F0515D">
      <w:pPr>
        <w:pStyle w:val="12"/>
        <w:numPr>
          <w:ilvl w:val="0"/>
          <w:numId w:val="2"/>
        </w:numPr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>
        <w:rPr>
          <w:rFonts w:ascii="Times New Roman" w:hAnsi="Times New Roman"/>
        </w:rPr>
        <w:t>Карага</w:t>
      </w:r>
      <w:proofErr w:type="spellEnd"/>
      <w:r>
        <w:rPr>
          <w:rFonts w:ascii="Times New Roman" w:hAnsi="Times New Roman"/>
        </w:rPr>
        <w:t>.</w:t>
      </w:r>
    </w:p>
    <w:p w:rsidR="00822C7C" w:rsidRDefault="00F0515D">
      <w:pPr>
        <w:pStyle w:val="12"/>
        <w:spacing w:line="276" w:lineRule="auto"/>
        <w:ind w:left="0" w:right="23" w:firstLine="709"/>
      </w:pPr>
      <w:r>
        <w:rPr>
          <w:rFonts w:ascii="Times New Roman" w:hAnsi="Times New Roman"/>
        </w:rPr>
        <w:t>Взаимодействие с органам местного самоуправления муниципальных образований Карагинского муниципального района в</w:t>
      </w:r>
      <w:r w:rsidR="00DF61F9" w:rsidRPr="00DF61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сфере полномочий Министерства.</w:t>
      </w:r>
    </w:p>
    <w:p w:rsidR="00822C7C" w:rsidRDefault="00822C7C">
      <w:pPr>
        <w:pStyle w:val="12"/>
        <w:spacing w:line="276" w:lineRule="auto"/>
        <w:ind w:left="709" w:right="23" w:firstLine="0"/>
        <w:rPr>
          <w:rFonts w:ascii="Times New Roman" w:hAnsi="Times New Roman"/>
        </w:rPr>
      </w:pPr>
    </w:p>
    <w:p w:rsidR="00822C7C" w:rsidRDefault="00F0515D">
      <w:pPr>
        <w:spacing w:line="276" w:lineRule="auto"/>
        <w:ind w:firstLine="709"/>
        <w:jc w:val="both"/>
        <w:rPr>
          <w:b/>
        </w:rPr>
      </w:pPr>
      <w:r>
        <w:rPr>
          <w:b/>
        </w:rPr>
        <w:t>Итоги работы:</w:t>
      </w:r>
    </w:p>
    <w:p w:rsidR="00822C7C" w:rsidRDefault="00F0515D">
      <w:pPr>
        <w:spacing w:line="276" w:lineRule="auto"/>
        <w:ind w:firstLine="709"/>
        <w:jc w:val="both"/>
      </w:pPr>
      <w:r>
        <w:t xml:space="preserve">При взаимодействии с исполнительными органами Камчатского края - участниками«выездной </w:t>
      </w:r>
      <w:r>
        <w:t>бригады», а также с территориальными федеральными органами власти в Камчатском крае сформирована «выездная бригада» в составе 19 человек, из них:</w:t>
      </w:r>
    </w:p>
    <w:p w:rsidR="00822C7C" w:rsidRDefault="00F0515D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lastRenderedPageBreak/>
        <w:t>14 медицинских работников государственных бюджетных учреждений здравоохранения Камчатского края;</w:t>
      </w:r>
    </w:p>
    <w:p w:rsidR="00822C7C" w:rsidRDefault="00F0515D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ведущий инж</w:t>
      </w:r>
      <w:r>
        <w:t>енер-программист КГАУ «Информационно-технологический центр Камчатского края»;</w:t>
      </w:r>
    </w:p>
    <w:p w:rsidR="00822C7C" w:rsidRDefault="00F0515D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государственный инспектор государственного технического надзора Министерства транспорта и дорожного строительства Камчатского края;</w:t>
      </w:r>
    </w:p>
    <w:p w:rsidR="00822C7C" w:rsidRDefault="00F0515D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представитель пункта отбора на службу по к</w:t>
      </w:r>
      <w:r>
        <w:t>онтракту Министерства обороны РФ;</w:t>
      </w:r>
    </w:p>
    <w:p w:rsidR="00822C7C" w:rsidRDefault="00F0515D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представитель УФСИН по Камчатскому краю;</w:t>
      </w:r>
    </w:p>
    <w:p w:rsidR="00822C7C" w:rsidRDefault="00F0515D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начальник отдела по развитию особого статуса Корякского округа Управления по развитию Корякского округа Министерства по делам местного самоуправления и развитию Корякского округ</w:t>
      </w:r>
      <w:r>
        <w:t>а Камчатского края.</w:t>
      </w:r>
    </w:p>
    <w:p w:rsidR="00822C7C" w:rsidRDefault="00F0515D">
      <w:pPr>
        <w:spacing w:line="276" w:lineRule="auto"/>
        <w:ind w:firstLine="709"/>
        <w:jc w:val="both"/>
      </w:pPr>
      <w:r>
        <w:t xml:space="preserve">Организовано взаимодействие с органами местного самоуправления муниципальных образований </w:t>
      </w:r>
      <w:proofErr w:type="spellStart"/>
      <w:r>
        <w:t>Карагинскогомуниципального</w:t>
      </w:r>
      <w:proofErr w:type="spellEnd"/>
      <w:r>
        <w:t xml:space="preserve"> района по обеспечению муниципалитетами максимального уровня информирования населения (с учетом потребности в услугах и ф</w:t>
      </w:r>
      <w:r>
        <w:t xml:space="preserve">актического нахождения населения по месту проживания) о предстоящей работе «выездной бригады» с целью максимального </w:t>
      </w:r>
      <w:proofErr w:type="spellStart"/>
      <w:r>
        <w:t>охватажителей</w:t>
      </w:r>
      <w:proofErr w:type="spellEnd"/>
      <w:r>
        <w:t xml:space="preserve"> населенных пунктов, нуждающихся в различных видах государственных услуг и государственных функций.</w:t>
      </w:r>
    </w:p>
    <w:p w:rsidR="00822C7C" w:rsidRDefault="00F0515D">
      <w:pPr>
        <w:spacing w:line="276" w:lineRule="auto"/>
        <w:ind w:firstLine="709"/>
        <w:jc w:val="both"/>
      </w:pPr>
      <w:r>
        <w:t>Органами местного самоуправ</w:t>
      </w:r>
      <w:r>
        <w:t xml:space="preserve">ления муниципальных образований </w:t>
      </w:r>
      <w:proofErr w:type="spellStart"/>
      <w:r>
        <w:t>Карагинскогомуниципального</w:t>
      </w:r>
      <w:proofErr w:type="spellEnd"/>
      <w:r>
        <w:t xml:space="preserve"> района обеспечено проведение мероприятий по организации рабочих мест, предоставлению услуг питания, проживания, транспортного обслуживания, бытовых услуг членам «выездной бригады» (с учетом инфраст</w:t>
      </w:r>
      <w:r>
        <w:t>руктурного и социально-экономического развития муниципальных образований).</w:t>
      </w:r>
    </w:p>
    <w:p w:rsidR="00822C7C" w:rsidRDefault="00F0515D">
      <w:pPr>
        <w:spacing w:line="276" w:lineRule="auto"/>
        <w:ind w:firstLine="709"/>
        <w:jc w:val="both"/>
      </w:pPr>
      <w:r>
        <w:t xml:space="preserve">Общая продолжительность работы «выездной бригады» составила 22 дня с 28 </w:t>
      </w:r>
      <w:proofErr w:type="spellStart"/>
      <w:r>
        <w:t>ноябряпо</w:t>
      </w:r>
      <w:proofErr w:type="spellEnd"/>
      <w:r>
        <w:t xml:space="preserve"> 19 декабря 2024 года. Работа «выездной бригады» была осуществлена во всех населенных пунктах </w:t>
      </w:r>
      <w:proofErr w:type="spellStart"/>
      <w:r>
        <w:t>Карагин</w:t>
      </w:r>
      <w:r>
        <w:t>скогомуниципального</w:t>
      </w:r>
      <w:proofErr w:type="spellEnd"/>
      <w:r>
        <w:t xml:space="preserve"> района. Кроме этого, медицинскими специалистами «выездной бригады» были произведены осмотры работников в 2-холеневодческих </w:t>
      </w:r>
      <w:proofErr w:type="spellStart"/>
      <w:r>
        <w:t>бригадахОбщества</w:t>
      </w:r>
      <w:proofErr w:type="spellEnd"/>
      <w:r>
        <w:t xml:space="preserve"> с ограниченной ответственностью «</w:t>
      </w:r>
      <w:proofErr w:type="spellStart"/>
      <w:r>
        <w:t>Тымлатский</w:t>
      </w:r>
      <w:proofErr w:type="spellEnd"/>
      <w:r>
        <w:t xml:space="preserve"> рыбокомбинат».</w:t>
      </w:r>
    </w:p>
    <w:p w:rsidR="00822C7C" w:rsidRDefault="00822C7C">
      <w:pPr>
        <w:spacing w:line="276" w:lineRule="auto"/>
        <w:ind w:firstLine="709"/>
        <w:jc w:val="both"/>
      </w:pPr>
    </w:p>
    <w:p w:rsidR="00822C7C" w:rsidRDefault="00F0515D">
      <w:pPr>
        <w:tabs>
          <w:tab w:val="left" w:pos="0"/>
        </w:tabs>
        <w:spacing w:line="276" w:lineRule="auto"/>
        <w:ind w:firstLine="709"/>
        <w:jc w:val="both"/>
      </w:pPr>
      <w:r>
        <w:t>По медицин</w:t>
      </w:r>
      <w:r>
        <w:t xml:space="preserve">ским услугам прием осуществляли акушер-гинеколог, врач УЗД, клинический лаборант, </w:t>
      </w:r>
      <w:proofErr w:type="spellStart"/>
      <w:r>
        <w:t>невролог,оториноларинголог</w:t>
      </w:r>
      <w:proofErr w:type="spellEnd"/>
      <w:r>
        <w:t xml:space="preserve">, офтальмолог, </w:t>
      </w:r>
      <w:proofErr w:type="spellStart"/>
      <w:r>
        <w:t>педиатр,психиатр</w:t>
      </w:r>
      <w:proofErr w:type="spellEnd"/>
      <w:r>
        <w:t xml:space="preserve">, </w:t>
      </w:r>
      <w:proofErr w:type="spellStart"/>
      <w:r>
        <w:t>психиатр-нарколог,рентгенолог</w:t>
      </w:r>
      <w:proofErr w:type="spellEnd"/>
      <w:r>
        <w:t>, специалист ЭЭГ, терапевт, фтизиатр и хирург.</w:t>
      </w:r>
    </w:p>
    <w:p w:rsidR="00822C7C" w:rsidRDefault="00F0515D">
      <w:pPr>
        <w:spacing w:line="276" w:lineRule="auto"/>
        <w:ind w:firstLine="709"/>
        <w:jc w:val="both"/>
      </w:pPr>
      <w:r w:rsidRPr="00DF61F9">
        <w:lastRenderedPageBreak/>
        <w:t>Всего проведено</w:t>
      </w:r>
      <w:r w:rsidR="00DF61F9" w:rsidRPr="00DF61F9">
        <w:t xml:space="preserve"> 5273 осмотра</w:t>
      </w:r>
      <w:r w:rsidRPr="00DF61F9">
        <w:t>, в том чис</w:t>
      </w:r>
      <w:r w:rsidRPr="00DF61F9">
        <w:t xml:space="preserve">ле детям и подросткам – </w:t>
      </w:r>
      <w:r w:rsidRPr="00DF61F9">
        <w:t>1</w:t>
      </w:r>
      <w:r w:rsidR="00DF61F9" w:rsidRPr="00DF61F9">
        <w:t>274</w:t>
      </w:r>
      <w:r w:rsidRPr="00DF61F9">
        <w:t>, в том числе:</w:t>
      </w:r>
    </w:p>
    <w:p w:rsidR="00822C7C" w:rsidRDefault="00F0515D">
      <w:pPr>
        <w:spacing w:line="276" w:lineRule="auto"/>
        <w:ind w:firstLine="709"/>
        <w:jc w:val="both"/>
      </w:pPr>
      <w:r>
        <w:t>Выполнено обследований –</w:t>
      </w:r>
      <w:r w:rsidR="00DF61F9">
        <w:t xml:space="preserve"> 2</w:t>
      </w:r>
      <w:r w:rsidRPr="00DF61F9">
        <w:t>6</w:t>
      </w:r>
      <w:r w:rsidR="00DF61F9" w:rsidRPr="00DF61F9">
        <w:t>01</w:t>
      </w:r>
      <w:r>
        <w:t>:</w:t>
      </w:r>
    </w:p>
    <w:p w:rsidR="00822C7C" w:rsidRDefault="00F0515D">
      <w:pPr>
        <w:tabs>
          <w:tab w:val="left" w:pos="0"/>
        </w:tabs>
        <w:spacing w:line="276" w:lineRule="auto"/>
        <w:ind w:firstLine="709"/>
        <w:jc w:val="both"/>
      </w:pPr>
      <w:r>
        <w:t xml:space="preserve">В результате выявлено </w:t>
      </w:r>
      <w:r w:rsidRPr="00DF61F9">
        <w:t>1</w:t>
      </w:r>
      <w:r w:rsidR="00DF61F9" w:rsidRPr="00DF61F9">
        <w:t>233</w:t>
      </w:r>
      <w:r>
        <w:t xml:space="preserve"> патологи</w:t>
      </w:r>
      <w:r w:rsidR="00DF61F9">
        <w:t>и</w:t>
      </w:r>
      <w:r>
        <w:t>.</w:t>
      </w:r>
    </w:p>
    <w:p w:rsidR="00822C7C" w:rsidRDefault="00F0515D">
      <w:pPr>
        <w:tabs>
          <w:tab w:val="left" w:pos="0"/>
        </w:tabs>
        <w:spacing w:line="276" w:lineRule="auto"/>
        <w:ind w:firstLine="709"/>
        <w:jc w:val="both"/>
      </w:pPr>
      <w:r>
        <w:t xml:space="preserve">Для дополнительного обследования и лечения в районные и краевые лечебно-профилактические учреждения направлено </w:t>
      </w:r>
      <w:r w:rsidR="00DF61F9" w:rsidRPr="00DF61F9">
        <w:t>177</w:t>
      </w:r>
      <w:r>
        <w:t xml:space="preserve"> человек</w:t>
      </w:r>
      <w:r>
        <w:t>.</w:t>
      </w:r>
    </w:p>
    <w:p w:rsidR="00822C7C" w:rsidRDefault="00822C7C">
      <w:pPr>
        <w:tabs>
          <w:tab w:val="left" w:pos="0"/>
        </w:tabs>
        <w:spacing w:line="276" w:lineRule="auto"/>
        <w:ind w:firstLine="709"/>
        <w:jc w:val="both"/>
      </w:pPr>
    </w:p>
    <w:p w:rsidR="00822C7C" w:rsidRDefault="00F0515D">
      <w:pPr>
        <w:pStyle w:val="21"/>
        <w:spacing w:before="0" w:after="0" w:line="240" w:lineRule="auto"/>
        <w:ind w:left="0" w:right="320" w:firstLine="709"/>
        <w:contextualSpacing/>
        <w:jc w:val="both"/>
      </w:pPr>
      <w:r>
        <w:t xml:space="preserve">За период командировки </w:t>
      </w:r>
      <w:r w:rsidR="00DF61F9">
        <w:t xml:space="preserve">иными </w:t>
      </w:r>
      <w:r>
        <w:t>специалистами предоставлено</w:t>
      </w:r>
      <w:r w:rsidR="00DF61F9">
        <w:t xml:space="preserve"> </w:t>
      </w:r>
      <w:r w:rsidR="00DF61F9" w:rsidRPr="00DF61F9">
        <w:t>1035</w:t>
      </w:r>
      <w:r>
        <w:t xml:space="preserve"> услуг населению</w:t>
      </w:r>
      <w:r>
        <w:t>, в том числе:</w:t>
      </w:r>
    </w:p>
    <w:p w:rsidR="00822C7C" w:rsidRDefault="00F0515D">
      <w:pPr>
        <w:pStyle w:val="21"/>
        <w:spacing w:before="0" w:after="0" w:line="276" w:lineRule="auto"/>
        <w:ind w:left="0" w:right="320" w:firstLine="709"/>
        <w:jc w:val="both"/>
      </w:pPr>
      <w:r>
        <w:t xml:space="preserve"> - КГАУ «Информационно-технологический центр Камчатского края» –</w:t>
      </w:r>
      <w:r w:rsidR="00DF61F9">
        <w:t xml:space="preserve"> </w:t>
      </w:r>
      <w:r w:rsidR="00DF61F9" w:rsidRPr="00DF61F9">
        <w:t xml:space="preserve">869 </w:t>
      </w:r>
      <w:r>
        <w:t>услуг</w:t>
      </w:r>
      <w:r>
        <w:t>;</w:t>
      </w:r>
    </w:p>
    <w:p w:rsidR="00822C7C" w:rsidRDefault="00F0515D">
      <w:pPr>
        <w:pStyle w:val="21"/>
        <w:spacing w:before="0" w:after="0" w:line="276" w:lineRule="auto"/>
        <w:ind w:left="0" w:right="320" w:firstLine="709"/>
        <w:jc w:val="both"/>
      </w:pPr>
      <w:r>
        <w:t>- инспекции государственного технического надзора Министерства транспорта и дорожного строительства Камчатс</w:t>
      </w:r>
      <w:r>
        <w:t>кого края –166</w:t>
      </w:r>
      <w:r w:rsidR="00DF61F9">
        <w:t xml:space="preserve"> </w:t>
      </w:r>
      <w:r>
        <w:t>услуг;</w:t>
      </w:r>
    </w:p>
    <w:p w:rsidR="00822C7C" w:rsidRDefault="00822C7C">
      <w:pPr>
        <w:pStyle w:val="21"/>
        <w:spacing w:before="0" w:after="0" w:line="276" w:lineRule="auto"/>
        <w:ind w:left="0" w:right="320" w:firstLine="709"/>
        <w:jc w:val="both"/>
      </w:pPr>
    </w:p>
    <w:p w:rsidR="00822C7C" w:rsidRDefault="00F0515D">
      <w:pPr>
        <w:pStyle w:val="21"/>
        <w:spacing w:before="0" w:after="0" w:line="240" w:lineRule="auto"/>
        <w:ind w:left="0" w:right="320" w:firstLine="709"/>
        <w:contextualSpacing/>
        <w:jc w:val="both"/>
      </w:pPr>
      <w:r>
        <w:t xml:space="preserve">Всего специалистами выездной бригады предоставлено </w:t>
      </w:r>
      <w:r w:rsidR="00DF61F9" w:rsidRPr="00DF61F9">
        <w:t>6308</w:t>
      </w:r>
      <w:r w:rsidR="00DF61F9">
        <w:rPr>
          <w:shd w:val="clear" w:color="auto" w:fill="FFE779"/>
        </w:rPr>
        <w:t xml:space="preserve"> </w:t>
      </w:r>
      <w:r>
        <w:t>государственны</w:t>
      </w:r>
      <w:r w:rsidR="00DF61F9">
        <w:t>х</w:t>
      </w:r>
      <w:r>
        <w:t xml:space="preserve"> услуг</w:t>
      </w:r>
      <w:r>
        <w:t>.</w:t>
      </w:r>
    </w:p>
    <w:p w:rsidR="00822C7C" w:rsidRDefault="00F0515D">
      <w:pPr>
        <w:spacing w:line="276" w:lineRule="auto"/>
        <w:ind w:firstLine="709"/>
        <w:jc w:val="both"/>
      </w:pPr>
      <w:r>
        <w:t>Отчеты участников Проекта прилагаются.</w:t>
      </w:r>
    </w:p>
    <w:p w:rsidR="00822C7C" w:rsidRDefault="00822C7C">
      <w:pPr>
        <w:spacing w:line="276" w:lineRule="auto"/>
        <w:jc w:val="both"/>
      </w:pPr>
    </w:p>
    <w:p w:rsidR="00822C7C" w:rsidRDefault="00822C7C">
      <w:pPr>
        <w:spacing w:line="276" w:lineRule="auto"/>
        <w:jc w:val="both"/>
      </w:pPr>
    </w:p>
    <w:p w:rsidR="00822C7C" w:rsidRDefault="00822C7C">
      <w:pPr>
        <w:spacing w:line="276" w:lineRule="auto"/>
        <w:jc w:val="both"/>
      </w:pPr>
    </w:p>
    <w:p w:rsidR="00822C7C" w:rsidRDefault="00F0515D">
      <w:pPr>
        <w:spacing w:line="276" w:lineRule="auto"/>
        <w:jc w:val="both"/>
      </w:pPr>
      <w:r>
        <w:t>Начальник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Ю.А. Селянин</w:t>
      </w:r>
    </w:p>
    <w:sectPr w:rsidR="00822C7C" w:rsidSect="00822C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5DA"/>
    <w:multiLevelType w:val="multilevel"/>
    <w:tmpl w:val="5C6057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44E55603"/>
    <w:multiLevelType w:val="multilevel"/>
    <w:tmpl w:val="BB9A8504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6B43335F"/>
    <w:multiLevelType w:val="multilevel"/>
    <w:tmpl w:val="EB7818D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22C7C"/>
    <w:rsid w:val="00822C7C"/>
    <w:rsid w:val="00DF61F9"/>
    <w:rsid w:val="00F0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22C7C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822C7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22C7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22C7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22C7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22C7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22C7C"/>
    <w:rPr>
      <w:rFonts w:ascii="Times New Roman" w:hAnsi="Times New Roman"/>
      <w:sz w:val="28"/>
    </w:rPr>
  </w:style>
  <w:style w:type="paragraph" w:customStyle="1" w:styleId="21">
    <w:name w:val="Основной текст2"/>
    <w:basedOn w:val="a"/>
    <w:link w:val="22"/>
    <w:rsid w:val="00822C7C"/>
    <w:pPr>
      <w:spacing w:before="300" w:after="120" w:line="367" w:lineRule="exact"/>
      <w:ind w:left="1360" w:hanging="1360"/>
    </w:pPr>
  </w:style>
  <w:style w:type="character" w:customStyle="1" w:styleId="22">
    <w:name w:val="Основной текст2"/>
    <w:basedOn w:val="1"/>
    <w:link w:val="21"/>
    <w:rsid w:val="00822C7C"/>
  </w:style>
  <w:style w:type="paragraph" w:styleId="23">
    <w:name w:val="toc 2"/>
    <w:next w:val="a"/>
    <w:link w:val="24"/>
    <w:uiPriority w:val="39"/>
    <w:rsid w:val="00822C7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822C7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22C7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22C7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22C7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22C7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22C7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22C7C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22C7C"/>
    <w:rPr>
      <w:rFonts w:ascii="XO Thames" w:hAnsi="XO Thames"/>
      <w:b/>
      <w:sz w:val="26"/>
    </w:rPr>
  </w:style>
  <w:style w:type="paragraph" w:customStyle="1" w:styleId="12">
    <w:name w:val="Основной текст1"/>
    <w:basedOn w:val="a"/>
    <w:link w:val="13"/>
    <w:rsid w:val="00822C7C"/>
    <w:pPr>
      <w:spacing w:line="328" w:lineRule="exact"/>
      <w:ind w:left="420" w:hanging="420"/>
      <w:jc w:val="both"/>
    </w:pPr>
    <w:rPr>
      <w:rFonts w:asciiTheme="minorHAnsi" w:hAnsiTheme="minorHAnsi"/>
    </w:rPr>
  </w:style>
  <w:style w:type="character" w:customStyle="1" w:styleId="13">
    <w:name w:val="Основной текст1"/>
    <w:basedOn w:val="1"/>
    <w:link w:val="12"/>
    <w:rsid w:val="00822C7C"/>
    <w:rPr>
      <w:rFonts w:asciiTheme="minorHAnsi" w:hAnsiTheme="minorHAnsi"/>
    </w:rPr>
  </w:style>
  <w:style w:type="paragraph" w:customStyle="1" w:styleId="14">
    <w:name w:val="Основной шрифт абзаца1"/>
    <w:link w:val="31"/>
    <w:rsid w:val="00822C7C"/>
  </w:style>
  <w:style w:type="paragraph" w:styleId="31">
    <w:name w:val="toc 3"/>
    <w:next w:val="a"/>
    <w:link w:val="32"/>
    <w:uiPriority w:val="39"/>
    <w:rsid w:val="00822C7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22C7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22C7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22C7C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sid w:val="00822C7C"/>
    <w:rPr>
      <w:color w:val="0000FF"/>
      <w:u w:val="single"/>
    </w:rPr>
  </w:style>
  <w:style w:type="character" w:styleId="a3">
    <w:name w:val="Hyperlink"/>
    <w:link w:val="15"/>
    <w:rsid w:val="00822C7C"/>
    <w:rPr>
      <w:color w:val="0000FF"/>
      <w:u w:val="single"/>
    </w:rPr>
  </w:style>
  <w:style w:type="paragraph" w:customStyle="1" w:styleId="Footnote">
    <w:name w:val="Footnote"/>
    <w:link w:val="Footnote0"/>
    <w:rsid w:val="00822C7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22C7C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822C7C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822C7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22C7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22C7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22C7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22C7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22C7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22C7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22C7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22C7C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822C7C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822C7C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822C7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822C7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22C7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22C7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663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Bromadm1</cp:lastModifiedBy>
  <cp:revision>3</cp:revision>
  <dcterms:created xsi:type="dcterms:W3CDTF">2025-01-15T01:59:00Z</dcterms:created>
  <dcterms:modified xsi:type="dcterms:W3CDTF">2025-01-15T02:09:00Z</dcterms:modified>
</cp:coreProperties>
</file>