
<file path=[Content_Types].xml><?xml version="1.0" encoding="utf-8"?>
<Types xmlns="http://schemas.openxmlformats.org/package/2006/content-types">
  <Default ContentType="image/gif" Extension="gif"/>
  <Default ContentType="image/png" Extension="png"/>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footer+xml" PartName="/word/footer6.xml"/>
  <Override ContentType="application/vnd.openxmlformats-officedocument.wordprocessingml.header+xml" PartName="/word/header1.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C000000">
      <w:pPr>
        <w:pStyle w:val="Style_2"/>
        <w:spacing w:after="0" w:before="0" w:line="276" w:lineRule="auto"/>
        <w:ind/>
        <w:rPr>
          <w:rFonts w:ascii="Times New Roman" w:hAnsi="Times New Roman"/>
          <w:shadow w:val="1"/>
          <w:sz w:val="28"/>
        </w:rPr>
      </w:pPr>
      <w:r>
        <w:rPr>
          <w:rFonts w:ascii="Times New Roman" w:hAnsi="Times New Roman"/>
          <w:shadow w:val="1"/>
          <w:sz w:val="28"/>
        </w:rPr>
        <w:drawing>
          <wp:anchor allowOverlap="true" behindDoc="false" distB="0" distL="114300" distR="114300" distT="0" layoutInCell="true" locked="false" relativeHeight="251658240" simplePos="false">
            <wp:simplePos x="0" y="0"/>
            <wp:positionH relativeFrom="margin">
              <wp:align>center</wp:align>
            </wp:positionH>
            <wp:positionV relativeFrom="paragraph">
              <wp:posOffset>635</wp:posOffset>
            </wp:positionV>
            <wp:extent cx="647700" cy="807720"/>
            <wp:effectExtent b="0" l="0" r="0" t="0"/>
            <wp:wrapTight distL="114300" distR="114300" wrapText="bothSides">
              <wp:wrapPolygon>
                <wp:start x="-160" y="0"/>
                <wp:lineTo x="-160" y="20759"/>
                <wp:lineTo x="20808" y="20759"/>
                <wp:lineTo x="20808" y="0"/>
                <wp:lineTo x="-160" y="0"/>
              </wp:wrapPolygon>
            </wp:wrapTight>
            <wp:docPr hidden="false" id="7" name="Picture 7"/>
            <a:graphic>
              <a:graphicData uri="http://schemas.openxmlformats.org/drawingml/2006/picture">
                <pic:pic>
                  <pic:nvPicPr>
                    <pic:cNvPr hidden="false" id="6" name="Picture 6"/>
                    <pic:cNvPicPr preferRelativeResize="true"/>
                  </pic:nvPicPr>
                  <pic:blipFill>
                    <a:blip r:embed="rId7"/>
                    <a:stretch/>
                  </pic:blipFill>
                  <pic:spPr>
                    <a:xfrm flipH="false" flipV="false" rot="0">
                      <a:ext cx="647700" cy="807720"/>
                    </a:xfrm>
                    <a:prstGeom prst="rect"/>
                  </pic:spPr>
                </pic:pic>
              </a:graphicData>
            </a:graphic>
          </wp:anchor>
        </w:drawing>
      </w:r>
    </w:p>
    <w:p w14:paraId="0D000000">
      <w:pPr>
        <w:pStyle w:val="Style_2"/>
        <w:spacing w:after="0" w:before="0" w:line="360" w:lineRule="auto"/>
        <w:ind/>
        <w:jc w:val="center"/>
        <w:rPr>
          <w:rFonts w:ascii="Times New Roman" w:hAnsi="Times New Roman"/>
          <w:sz w:val="32"/>
        </w:rPr>
      </w:pPr>
    </w:p>
    <w:p w14:paraId="0E000000">
      <w:pPr>
        <w:pStyle w:val="Style_2"/>
        <w:spacing w:after="0" w:before="0" w:line="240" w:lineRule="auto"/>
        <w:ind/>
        <w:jc w:val="center"/>
        <w:rPr>
          <w:rFonts w:ascii="Times New Roman" w:hAnsi="Times New Roman"/>
          <w:b w:val="1"/>
          <w:sz w:val="32"/>
        </w:rPr>
      </w:pPr>
    </w:p>
    <w:p w14:paraId="0F000000">
      <w:pPr>
        <w:pStyle w:val="Style_2"/>
        <w:spacing w:after="0" w:before="0" w:line="240" w:lineRule="auto"/>
        <w:ind/>
        <w:rPr>
          <w:rFonts w:ascii="Times New Roman" w:hAnsi="Times New Roman"/>
          <w:b w:val="1"/>
          <w:sz w:val="32"/>
        </w:rPr>
      </w:pPr>
    </w:p>
    <w:p w14:paraId="10000000">
      <w:pPr>
        <w:pStyle w:val="Style_2"/>
        <w:spacing w:after="0" w:before="0" w:line="240" w:lineRule="auto"/>
        <w:ind/>
        <w:jc w:val="center"/>
        <w:rPr>
          <w:rFonts w:ascii="Times New Roman" w:hAnsi="Times New Roman"/>
          <w:b w:val="1"/>
          <w:sz w:val="28"/>
        </w:rPr>
      </w:pPr>
      <w:r>
        <w:rPr>
          <w:rFonts w:ascii="Times New Roman" w:hAnsi="Times New Roman"/>
          <w:b w:val="1"/>
          <w:sz w:val="28"/>
        </w:rPr>
        <w:t xml:space="preserve">МИНИСТЕРСТВО </w:t>
      </w:r>
    </w:p>
    <w:p w14:paraId="11000000">
      <w:pPr>
        <w:pStyle w:val="Style_2"/>
        <w:spacing w:after="0" w:before="0" w:line="240" w:lineRule="auto"/>
        <w:ind/>
        <w:jc w:val="center"/>
        <w:rPr>
          <w:rFonts w:ascii="Times New Roman" w:hAnsi="Times New Roman"/>
          <w:b w:val="1"/>
          <w:sz w:val="28"/>
        </w:rPr>
      </w:pPr>
      <w:r>
        <w:rPr>
          <w:rFonts w:ascii="Times New Roman" w:hAnsi="Times New Roman"/>
          <w:b w:val="1"/>
          <w:sz w:val="28"/>
        </w:rPr>
        <w:t>ПО ДЕЛАМ МЕСТНОГО САМОУПРАВЛЕНИЯ И РАЗВИТИЮ КОРЯКСКОГО ОКРУГА КАМЧАТСКОГО КРАЯ</w:t>
      </w:r>
    </w:p>
    <w:p w14:paraId="12000000">
      <w:pPr>
        <w:pStyle w:val="Style_2"/>
        <w:spacing w:after="0" w:before="0" w:line="240" w:lineRule="auto"/>
        <w:ind/>
        <w:jc w:val="center"/>
        <w:rPr>
          <w:rFonts w:ascii="Times New Roman" w:hAnsi="Times New Roman"/>
          <w:b w:val="1"/>
          <w:sz w:val="28"/>
        </w:rPr>
      </w:pPr>
      <w:r>
        <w:rPr>
          <w:rFonts w:ascii="Times New Roman" w:hAnsi="Times New Roman"/>
          <w:b w:val="1"/>
          <w:sz w:val="28"/>
        </w:rPr>
        <w:t>(Министерство по делам МСУ и развитию КО Камчатского края)</w:t>
      </w:r>
    </w:p>
    <w:p w14:paraId="13000000">
      <w:pPr>
        <w:pStyle w:val="Style_2"/>
        <w:spacing w:after="0" w:before="0" w:line="240" w:lineRule="auto"/>
        <w:ind/>
        <w:jc w:val="center"/>
        <w:rPr>
          <w:rFonts w:ascii="Times New Roman" w:hAnsi="Times New Roman"/>
          <w:sz w:val="24"/>
        </w:rPr>
      </w:pPr>
    </w:p>
    <w:p w14:paraId="14000000">
      <w:pPr>
        <w:pStyle w:val="Style_2"/>
        <w:spacing w:after="0" w:before="0" w:line="240" w:lineRule="auto"/>
        <w:ind/>
        <w:jc w:val="center"/>
        <w:rPr>
          <w:rFonts w:ascii="Times New Roman" w:hAnsi="Times New Roman"/>
          <w:b w:val="1"/>
          <w:sz w:val="28"/>
        </w:rPr>
      </w:pPr>
      <w:r>
        <w:rPr>
          <w:rFonts w:ascii="Times New Roman" w:hAnsi="Times New Roman"/>
          <w:b w:val="1"/>
          <w:sz w:val="28"/>
        </w:rPr>
        <w:t>ПРИКАЗ</w:t>
      </w:r>
    </w:p>
    <w:p w14:paraId="15000000">
      <w:pPr>
        <w:pStyle w:val="Style_2"/>
        <w:spacing w:after="0" w:before="0" w:line="240" w:lineRule="auto"/>
        <w:ind/>
        <w:jc w:val="center"/>
        <w:rPr>
          <w:rFonts w:ascii="Times New Roman" w:hAnsi="Times New Roman"/>
          <w:sz w:val="28"/>
        </w:rPr>
      </w:pPr>
    </w:p>
    <w:p w14:paraId="16000000">
      <w:pPr>
        <w:pStyle w:val="Style_2"/>
        <w:spacing w:after="0" w:before="0" w:line="240" w:lineRule="auto"/>
        <w:ind w:firstLine="709" w:left="0" w:right="0"/>
        <w:jc w:val="center"/>
        <w:rPr>
          <w:rFonts w:ascii="Times New Roman" w:hAnsi="Times New Roman"/>
          <w:sz w:val="20"/>
        </w:rPr>
      </w:pPr>
    </w:p>
    <w:tbl>
      <w:tblPr>
        <w:tblStyle w:val="Style_3"/>
        <w:tblInd w:type="dxa" w:w="0"/>
        <w:tblLayout w:type="fixed"/>
        <w:tblCellMar>
          <w:top w:type="dxa" w:w="0"/>
          <w:left w:type="dxa" w:w="0"/>
          <w:bottom w:type="dxa" w:w="0"/>
          <w:right w:type="dxa" w:w="0"/>
        </w:tblCellMar>
      </w:tblPr>
      <w:tblGrid>
        <w:gridCol w:w="4253"/>
      </w:tblGrid>
      <w:tr>
        <w:trPr>
          <w:trHeight w:hRule="atLeast" w:val="427"/>
        </w:trPr>
        <w:tc>
          <w:tcPr>
            <w:tcW w:type="dxa" w:w="4253"/>
            <w:tcMar>
              <w:top w:type="dxa" w:w="0"/>
              <w:left w:type="dxa" w:w="0"/>
              <w:bottom w:type="dxa" w:w="0"/>
              <w:right w:type="dxa" w:w="0"/>
            </w:tcMar>
          </w:tcPr>
          <w:p w14:paraId="17000000">
            <w:pPr>
              <w:pStyle w:val="Style_2"/>
              <w:widowControl w:val="0"/>
              <w:spacing w:after="0" w:before="0" w:line="240" w:lineRule="auto"/>
              <w:ind w:hanging="142" w:left="142" w:right="0"/>
              <w:jc w:val="left"/>
              <w:rPr>
                <w:rFonts w:ascii="Times New Roman" w:hAnsi="Times New Roman"/>
                <w:sz w:val="24"/>
              </w:rPr>
            </w:pPr>
            <w:bookmarkStart w:id="1" w:name="REGNUMDATESTAMP"/>
            <w:r>
              <w:rPr>
                <w:rFonts w:ascii="Times New Roman" w:hAnsi="Times New Roman"/>
                <w:color w:val="FFFFFF"/>
                <w:spacing w:val="0"/>
                <w:sz w:val="24"/>
              </w:rPr>
              <w:t>[Дата регистрации] № [Номер</w:t>
            </w:r>
            <w:r>
              <w:rPr>
                <w:rFonts w:ascii="Times New Roman" w:hAnsi="Times New Roman"/>
                <w:color w:val="FFFFFF"/>
                <w:spacing w:val="0"/>
                <w:sz w:val="20"/>
              </w:rPr>
              <w:t xml:space="preserve"> документа</w:t>
            </w:r>
            <w:r>
              <w:rPr>
                <w:rFonts w:ascii="Times New Roman" w:hAnsi="Times New Roman"/>
                <w:color w:val="FFFFFF"/>
                <w:spacing w:val="0"/>
                <w:sz w:val="24"/>
              </w:rPr>
              <w:t>]</w:t>
            </w:r>
            <w:bookmarkEnd w:id="1"/>
          </w:p>
        </w:tc>
      </w:tr>
      <w:tr>
        <w:trPr>
          <w:trHeight w:hRule="atLeast" w:val="247"/>
        </w:trPr>
        <w:tc>
          <w:tcPr>
            <w:tcW w:type="dxa" w:w="4253"/>
            <w:tcMar>
              <w:top w:type="dxa" w:w="0"/>
              <w:left w:type="dxa" w:w="0"/>
              <w:bottom w:type="dxa" w:w="0"/>
              <w:right w:type="dxa" w:w="0"/>
            </w:tcMar>
          </w:tcPr>
          <w:p w14:paraId="18000000">
            <w:pPr>
              <w:pStyle w:val="Style_2"/>
              <w:widowControl w:val="0"/>
              <w:spacing w:after="0" w:before="0" w:line="240" w:lineRule="auto"/>
              <w:ind w:firstLine="0" w:left="0" w:right="0"/>
              <w:jc w:val="center"/>
              <w:rPr>
                <w:rFonts w:ascii="Times New Roman" w:hAnsi="Times New Roman"/>
                <w:u w:val="single"/>
              </w:rPr>
            </w:pPr>
            <w:r>
              <w:rPr>
                <w:rFonts w:ascii="Times New Roman" w:hAnsi="Times New Roman"/>
                <w:color w:val="000000"/>
                <w:spacing w:val="0"/>
                <w:sz w:val="22"/>
              </w:rPr>
              <w:t>г. Петропавловск-Камчатский</w:t>
            </w:r>
          </w:p>
        </w:tc>
      </w:tr>
      <w:tr>
        <w:trPr>
          <w:trHeight w:hRule="atLeast" w:val="80"/>
        </w:trPr>
        <w:tc>
          <w:tcPr>
            <w:tcW w:type="dxa" w:w="4253"/>
            <w:tcMar>
              <w:top w:type="dxa" w:w="0"/>
              <w:left w:type="dxa" w:w="0"/>
              <w:bottom w:type="dxa" w:w="0"/>
              <w:right w:type="dxa" w:w="0"/>
            </w:tcMar>
          </w:tcPr>
          <w:p w14:paraId="19000000">
            <w:pPr>
              <w:pStyle w:val="Style_2"/>
              <w:widowControl w:val="0"/>
              <w:spacing w:after="0" w:before="0" w:line="240" w:lineRule="auto"/>
              <w:ind w:firstLine="0" w:left="0" w:right="0"/>
              <w:jc w:val="both"/>
              <w:rPr>
                <w:rFonts w:ascii="Times New Roman" w:hAnsi="Times New Roman"/>
                <w:sz w:val="20"/>
              </w:rPr>
            </w:pPr>
          </w:p>
        </w:tc>
      </w:tr>
    </w:tbl>
    <w:p w14:paraId="1A000000">
      <w:pPr>
        <w:pStyle w:val="Style_2"/>
        <w:spacing w:after="0" w:before="0" w:line="240" w:lineRule="auto"/>
        <w:ind w:firstLine="709" w:left="0" w:right="0"/>
        <w:jc w:val="both"/>
        <w:rPr>
          <w:rFonts w:ascii="Times New Roman" w:hAnsi="Times New Roman"/>
          <w:sz w:val="28"/>
        </w:rPr>
      </w:pPr>
    </w:p>
    <w:tbl>
      <w:tblPr>
        <w:tblStyle w:val="Style_4"/>
        <w:tblInd w:type="dxa" w:w="0"/>
        <w:tblLayout w:type="fixed"/>
        <w:tblCellMar>
          <w:top w:type="dxa" w:w="0"/>
          <w:left w:type="dxa" w:w="108"/>
          <w:bottom w:type="dxa" w:w="0"/>
          <w:right w:type="dxa" w:w="108"/>
        </w:tblCellMar>
      </w:tblPr>
      <w:tblGrid>
        <w:gridCol w:w="9637"/>
      </w:tblGrid>
      <w:tr>
        <w:tc>
          <w:tcPr>
            <w:tcW w:type="dxa" w:w="9637"/>
            <w:tcBorders>
              <w:top w:sz="4" w:val="nil"/>
              <w:left w:sz="4" w:val="nil"/>
              <w:bottom w:sz="4" w:val="nil"/>
              <w:right w:sz="4" w:val="nil"/>
            </w:tcBorders>
            <w:tcMar>
              <w:top w:type="dxa" w:w="0"/>
              <w:left w:type="dxa" w:w="108"/>
              <w:bottom w:type="dxa" w:w="0"/>
              <w:right w:type="dxa" w:w="108"/>
            </w:tcMar>
          </w:tcPr>
          <w:p w14:paraId="1B000000">
            <w:pPr>
              <w:pStyle w:val="Style_2"/>
              <w:widowControl w:val="0"/>
              <w:spacing w:after="0" w:before="0" w:line="240" w:lineRule="auto"/>
              <w:ind w:firstLine="0" w:left="30" w:right="0"/>
              <w:jc w:val="center"/>
              <w:rPr>
                <w:rFonts w:ascii="Times New Roman" w:hAnsi="Times New Roman"/>
                <w:b w:val="1"/>
                <w:sz w:val="28"/>
              </w:rPr>
            </w:pPr>
            <w:r>
              <w:rPr>
                <w:rFonts w:ascii="Times New Roman" w:hAnsi="Times New Roman"/>
                <w:b w:val="1"/>
                <w:color w:val="000000"/>
                <w:spacing w:val="0"/>
                <w:sz w:val="28"/>
              </w:rPr>
              <w:t>Об утверждении нормативных затрат на обеспечение функций Министерства по делам местного самоуправления и развитию Корякского округа Камчатского края и требований к закупаемым Министерством по делам местного самоуправления и развитию Корякского округа Камчатского края отдельным видам товаров, работ, услуг</w:t>
            </w:r>
          </w:p>
        </w:tc>
      </w:tr>
    </w:tbl>
    <w:p w14:paraId="1C000000">
      <w:pPr>
        <w:pStyle w:val="Style_2"/>
        <w:spacing w:after="0" w:before="0" w:line="240" w:lineRule="auto"/>
        <w:ind w:firstLine="709" w:left="0" w:right="0"/>
        <w:jc w:val="both"/>
        <w:rPr>
          <w:rFonts w:ascii="Times New Roman" w:hAnsi="Times New Roman"/>
          <w:sz w:val="28"/>
        </w:rPr>
      </w:pPr>
    </w:p>
    <w:p w14:paraId="1D000000">
      <w:pPr>
        <w:pStyle w:val="Style_2"/>
        <w:spacing w:after="0" w:before="0" w:line="240" w:lineRule="auto"/>
        <w:ind w:firstLine="709" w:left="0" w:right="0"/>
        <w:jc w:val="both"/>
        <w:rPr>
          <w:rFonts w:ascii="Times New Roman" w:hAnsi="Times New Roman"/>
          <w:sz w:val="28"/>
        </w:rPr>
      </w:pPr>
      <w:r>
        <w:rPr>
          <w:rFonts w:ascii="Times New Roman" w:hAnsi="Times New Roman"/>
          <w:sz w:val="28"/>
        </w:rPr>
        <w:t xml:space="preserve">В соответствии со статьей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13.10.2014 № 1047 «Об Общих 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определенных в соответствии с Бюджетным кодексом Российской Федерации наиболее значимых учреждений науки, образования, культуры и здравоохранения, включая соответственно территориальные органы и подведомственные казенные учреждения, а также Государственной корпорации по атомной энергии «Росатом», Государственной корпорации по космической деятельности «Роскосмос» и подведомственных им организаций», </w:t>
      </w:r>
      <w:r>
        <w:rPr>
          <w:rFonts w:ascii="Times New Roman" w:hAnsi="Times New Roman"/>
          <w:sz w:val="28"/>
        </w:rPr>
        <w:fldChar w:fldCharType="begin"/>
      </w:r>
      <w:r>
        <w:rPr>
          <w:rFonts w:ascii="Times New Roman" w:hAnsi="Times New Roman"/>
          <w:sz w:val="28"/>
        </w:rPr>
        <w:instrText>HYPERLINK "consultantplus://offline/ref=99B47BDC7103CD84EC69B4B34895BD0C3CDFBFFFF7BBFF80A2EFAD68B02442F59041698BE155CE3BB76BF86AC4KEKDD"</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Российской Федерации от 02.09.2015 №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 </w:t>
      </w:r>
      <w:r>
        <w:rPr>
          <w:rFonts w:ascii="Times New Roman" w:hAnsi="Times New Roman"/>
          <w:sz w:val="28"/>
        </w:rPr>
        <w:fldChar w:fldCharType="begin"/>
      </w:r>
      <w:r>
        <w:rPr>
          <w:rFonts w:ascii="Times New Roman" w:hAnsi="Times New Roman"/>
          <w:sz w:val="28"/>
        </w:rPr>
        <w:instrText>HYPERLINK "consultantplus://offline/ref=99B47BDC7103CD84EC69B4B34895BD0C3CDFBFFFF7BBFF80A2EFAD68B02442F59041698BE155CE3BB76BF86AC4KEKDD"</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Российской Федерации от 11.02.2016 № 33-П «Об утверждении требований к порядку разработки и принятия правовых актов Камчатского края о нормировании в сфере закупок товаров, работ, услуг для обеспечения государственных нужд Камчатского края, содержанию указанных актов и обеспечению их исполнения», </w:t>
      </w:r>
      <w:r>
        <w:rPr>
          <w:rFonts w:ascii="Times New Roman" w:hAnsi="Times New Roman"/>
          <w:sz w:val="28"/>
        </w:rPr>
        <w:fldChar w:fldCharType="begin"/>
      </w:r>
      <w:r>
        <w:rPr>
          <w:rFonts w:ascii="Times New Roman" w:hAnsi="Times New Roman"/>
          <w:sz w:val="28"/>
        </w:rPr>
        <w:instrText>HYPERLINK "consultantplus://offline/ref=99B47BDC7103CD84EC69B4B34895BD0C3CDFBFFFF7BBFF80A2EFAD68B02442F59041698BE155CE3BB76BF86AC4KEKDD"</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Камчатского края от 06.05.2021 № 174-П «Об утверждении Правил определения требований к закупаемым заказчиками отдельным видам товаров, работ, услуг (в том числе предельных цен товаров, работ, услуг), перечней и нормативов количества товаров, работ, услуг, их потребительских свойств и иных характеристик, применяемых при расчете нормативных затрат на обеспечение функций исполнительных органов Камчатского края, подведомственных им краевых государственных казенных, бюджетных учреждений и государственных унитарных предприятий Камчатского края при закупке ими отдельных видов товаров, работ и услуг»</w:t>
      </w:r>
    </w:p>
    <w:p w14:paraId="1E000000">
      <w:pPr>
        <w:pStyle w:val="Style_2"/>
        <w:spacing w:after="0" w:before="0" w:line="240" w:lineRule="auto"/>
        <w:ind w:firstLine="709" w:left="0" w:right="0"/>
        <w:jc w:val="both"/>
        <w:rPr>
          <w:rFonts w:ascii="Times New Roman" w:hAnsi="Times New Roman"/>
          <w:sz w:val="28"/>
        </w:rPr>
      </w:pPr>
    </w:p>
    <w:p w14:paraId="1F000000">
      <w:pPr>
        <w:pStyle w:val="Style_2"/>
        <w:spacing w:after="0" w:before="0" w:line="240" w:lineRule="auto"/>
        <w:ind w:firstLine="709" w:left="0" w:right="0"/>
        <w:jc w:val="both"/>
        <w:rPr>
          <w:rFonts w:ascii="Times New Roman" w:hAnsi="Times New Roman"/>
          <w:sz w:val="28"/>
        </w:rPr>
      </w:pPr>
      <w:r>
        <w:rPr>
          <w:rFonts w:ascii="Times New Roman" w:hAnsi="Times New Roman"/>
          <w:sz w:val="28"/>
        </w:rPr>
        <w:t>ПРИКАЗЫВАЮ:</w:t>
      </w:r>
    </w:p>
    <w:p w14:paraId="20000000">
      <w:pPr>
        <w:pStyle w:val="Style_2"/>
        <w:spacing w:after="0" w:before="0" w:line="240" w:lineRule="auto"/>
        <w:ind w:firstLine="709" w:left="0" w:right="0"/>
        <w:jc w:val="both"/>
        <w:rPr>
          <w:rFonts w:ascii="Times New Roman" w:hAnsi="Times New Roman"/>
          <w:sz w:val="28"/>
        </w:rPr>
      </w:pPr>
    </w:p>
    <w:p w14:paraId="21000000">
      <w:pPr>
        <w:pStyle w:val="Style_2"/>
        <w:numPr>
          <w:ilvl w:val="0"/>
          <w:numId w:val="1"/>
        </w:numPr>
        <w:spacing w:after="0" w:before="0" w:line="240" w:lineRule="auto"/>
        <w:ind w:firstLine="737" w:left="0" w:right="0"/>
        <w:jc w:val="both"/>
        <w:rPr>
          <w:rFonts w:ascii="Times New Roman" w:hAnsi="Times New Roman"/>
          <w:sz w:val="28"/>
        </w:rPr>
      </w:pPr>
      <w:r>
        <w:rPr>
          <w:rFonts w:ascii="Times New Roman" w:hAnsi="Times New Roman"/>
          <w:sz w:val="28"/>
        </w:rPr>
        <w:t>Утвердить порядок определения нормативных затрат на обеспечение функций Министерства по делам местного самоуправления и развитию Корякского округа Камчатского края согласно приложению 1 к настоящему приказу.</w:t>
      </w:r>
    </w:p>
    <w:p w14:paraId="22000000">
      <w:pPr>
        <w:pStyle w:val="Style_2"/>
        <w:numPr>
          <w:ilvl w:val="0"/>
          <w:numId w:val="1"/>
        </w:numPr>
        <w:spacing w:after="0" w:before="0" w:line="240" w:lineRule="auto"/>
        <w:ind w:firstLine="737" w:left="0" w:right="0"/>
        <w:jc w:val="both"/>
        <w:rPr>
          <w:rFonts w:ascii="Times New Roman" w:hAnsi="Times New Roman"/>
          <w:sz w:val="28"/>
        </w:rPr>
      </w:pPr>
      <w:r>
        <w:rPr>
          <w:rFonts w:ascii="Times New Roman" w:hAnsi="Times New Roman"/>
          <w:sz w:val="28"/>
        </w:rPr>
        <w:t>Утвердить нормативные затраты на обеспечение функций Министерства по делам местного самоуправления и развитию Корякского округа Камчатского края согласно приложению 2 к настоящему приказу.</w:t>
      </w:r>
    </w:p>
    <w:p w14:paraId="23000000">
      <w:pPr>
        <w:pStyle w:val="Style_2"/>
        <w:numPr>
          <w:ilvl w:val="0"/>
          <w:numId w:val="1"/>
        </w:numPr>
        <w:spacing w:after="0" w:before="0" w:line="240" w:lineRule="auto"/>
        <w:ind w:firstLine="737" w:left="0" w:right="0"/>
        <w:jc w:val="both"/>
        <w:rPr>
          <w:rFonts w:ascii="Times New Roman" w:hAnsi="Times New Roman"/>
          <w:sz w:val="28"/>
        </w:rPr>
      </w:pPr>
      <w:r>
        <w:rPr>
          <w:rFonts w:ascii="Times New Roman" w:hAnsi="Times New Roman"/>
          <w:sz w:val="28"/>
        </w:rPr>
        <w:t>Утвердить требования, к закупаемым Министерством по делам местного самоуправления и развитию Корякского округа Камчатского края отдельным видам товаров, работ, услуг, их потребительским свойствам согласно приложению 3 к настоящему приказу.</w:t>
      </w:r>
    </w:p>
    <w:p w14:paraId="24000000">
      <w:pPr>
        <w:pStyle w:val="Style_2"/>
        <w:numPr>
          <w:ilvl w:val="0"/>
          <w:numId w:val="1"/>
        </w:numPr>
        <w:spacing w:after="0" w:before="0" w:line="240" w:lineRule="auto"/>
        <w:ind w:firstLine="737" w:left="0" w:right="0"/>
        <w:jc w:val="both"/>
        <w:rPr>
          <w:rFonts w:ascii="Times New Roman" w:hAnsi="Times New Roman"/>
          <w:sz w:val="28"/>
        </w:rPr>
      </w:pPr>
      <w:r>
        <w:rPr>
          <w:rFonts w:ascii="Times New Roman" w:hAnsi="Times New Roman"/>
          <w:sz w:val="28"/>
        </w:rPr>
        <w:t>Признать утратившим силу приказ Министерства по делам  местного самоуправления и развитию Корякского округа Камчатского края от 03.02.2021 № 22/1-П «Об утверждении нормативных затрат на обеспечение функций Министерства по делам местного самоуправления и развитию Корякского округа Камчатского края».</w:t>
      </w:r>
    </w:p>
    <w:p w14:paraId="25000000">
      <w:pPr>
        <w:pStyle w:val="Style_2"/>
        <w:numPr>
          <w:ilvl w:val="0"/>
          <w:numId w:val="1"/>
        </w:numPr>
        <w:spacing w:after="0" w:before="0" w:line="240" w:lineRule="auto"/>
        <w:ind w:firstLine="737" w:left="0" w:right="0"/>
        <w:jc w:val="both"/>
        <w:rPr>
          <w:rFonts w:ascii="Times New Roman" w:hAnsi="Times New Roman"/>
          <w:sz w:val="28"/>
        </w:rPr>
      </w:pPr>
      <w:r>
        <w:rPr>
          <w:rFonts w:ascii="Times New Roman" w:hAnsi="Times New Roman"/>
          <w:sz w:val="28"/>
        </w:rPr>
        <w:t xml:space="preserve">Контроль за исполнением настоящего приказа оставляю за собой. </w:t>
      </w:r>
    </w:p>
    <w:p w14:paraId="26000000">
      <w:pPr>
        <w:pStyle w:val="Style_2"/>
        <w:numPr>
          <w:ilvl w:val="0"/>
          <w:numId w:val="1"/>
        </w:numPr>
        <w:spacing w:after="0" w:before="0" w:line="240" w:lineRule="auto"/>
        <w:ind w:firstLine="737" w:left="0" w:right="0"/>
        <w:jc w:val="both"/>
        <w:rPr>
          <w:rFonts w:ascii="Times New Roman" w:hAnsi="Times New Roman"/>
          <w:sz w:val="28"/>
        </w:rPr>
      </w:pPr>
      <w:r>
        <w:rPr>
          <w:rFonts w:ascii="Times New Roman" w:hAnsi="Times New Roman"/>
          <w:sz w:val="28"/>
        </w:rPr>
        <w:t>Настоящий приказ вступает в силу после дня его официального опубликования.</w:t>
      </w:r>
    </w:p>
    <w:p w14:paraId="27000000">
      <w:pPr>
        <w:pStyle w:val="Style_2"/>
        <w:spacing w:after="0" w:before="0" w:line="240" w:lineRule="auto"/>
        <w:ind w:firstLine="709" w:left="0" w:right="0"/>
        <w:jc w:val="both"/>
        <w:rPr>
          <w:rFonts w:ascii="Times New Roman" w:hAnsi="Times New Roman"/>
          <w:sz w:val="28"/>
        </w:rPr>
      </w:pPr>
    </w:p>
    <w:p w14:paraId="28000000">
      <w:pPr>
        <w:pStyle w:val="Style_2"/>
        <w:spacing w:after="0" w:before="0" w:line="240" w:lineRule="auto"/>
        <w:ind w:firstLine="709" w:left="0" w:right="0"/>
        <w:jc w:val="both"/>
        <w:rPr>
          <w:rFonts w:ascii="Times New Roman" w:hAnsi="Times New Roman"/>
          <w:sz w:val="28"/>
        </w:rPr>
      </w:pPr>
    </w:p>
    <w:tbl>
      <w:tblPr>
        <w:tblStyle w:val="Style_3"/>
        <w:tblInd w:type="dxa" w:w="0"/>
        <w:tblLayout w:type="fixed"/>
        <w:tblCellMar>
          <w:top w:type="dxa" w:w="0"/>
          <w:left w:type="dxa" w:w="0"/>
          <w:bottom w:type="dxa" w:w="0"/>
          <w:right w:type="dxa" w:w="0"/>
        </w:tblCellMar>
      </w:tblPr>
      <w:tblGrid>
        <w:gridCol w:w="2973"/>
        <w:gridCol w:w="4396"/>
        <w:gridCol w:w="2268"/>
      </w:tblGrid>
      <w:tr>
        <w:trPr>
          <w:trHeight w:hRule="atLeast" w:val="2220"/>
        </w:trPr>
        <w:tc>
          <w:tcPr>
            <w:tcW w:type="dxa" w:w="2973"/>
            <w:shd w:fill="auto" w:val="clear"/>
            <w:tcMar>
              <w:top w:type="dxa" w:w="0"/>
              <w:left w:type="dxa" w:w="0"/>
              <w:bottom w:type="dxa" w:w="0"/>
              <w:right w:type="dxa" w:w="0"/>
            </w:tcMar>
          </w:tcPr>
          <w:p w14:paraId="29000000">
            <w:pPr>
              <w:pStyle w:val="Style_2"/>
              <w:widowControl w:val="0"/>
              <w:spacing w:after="0" w:before="0" w:line="240" w:lineRule="auto"/>
              <w:ind w:firstLine="0" w:left="0" w:right="27"/>
              <w:jc w:val="left"/>
              <w:rPr>
                <w:rFonts w:ascii="Times New Roman" w:hAnsi="Times New Roman"/>
                <w:sz w:val="24"/>
              </w:rPr>
            </w:pPr>
            <w:r>
              <w:rPr>
                <w:rFonts w:ascii="Times New Roman" w:hAnsi="Times New Roman"/>
                <w:color w:val="000000"/>
                <w:spacing w:val="0"/>
                <w:sz w:val="28"/>
              </w:rPr>
              <w:t>Министр</w:t>
            </w:r>
          </w:p>
          <w:p w14:paraId="2A000000">
            <w:pPr>
              <w:pStyle w:val="Style_2"/>
              <w:widowControl w:val="0"/>
              <w:spacing w:after="0" w:before="0" w:line="240" w:lineRule="auto"/>
              <w:ind w:firstLine="0" w:left="30" w:right="27"/>
              <w:jc w:val="left"/>
              <w:rPr>
                <w:rFonts w:ascii="Times New Roman" w:hAnsi="Times New Roman"/>
                <w:sz w:val="24"/>
              </w:rPr>
            </w:pPr>
          </w:p>
        </w:tc>
        <w:tc>
          <w:tcPr>
            <w:tcW w:type="dxa" w:w="4396"/>
            <w:shd w:fill="auto" w:val="clear"/>
            <w:tcMar>
              <w:top w:type="dxa" w:w="0"/>
              <w:left w:type="dxa" w:w="0"/>
              <w:bottom w:type="dxa" w:w="0"/>
              <w:right w:type="dxa" w:w="0"/>
            </w:tcMar>
          </w:tcPr>
          <w:p w14:paraId="2B000000">
            <w:pPr>
              <w:pStyle w:val="Style_2"/>
              <w:widowControl w:val="0"/>
              <w:spacing w:after="0" w:before="0" w:line="240" w:lineRule="auto"/>
              <w:ind w:firstLine="0" w:left="0" w:right="0"/>
              <w:jc w:val="left"/>
              <w:rPr>
                <w:rFonts w:ascii="Times New Roman" w:hAnsi="Times New Roman"/>
                <w:color w:val="000000"/>
                <w:sz w:val="24"/>
              </w:rPr>
            </w:pPr>
            <w:bookmarkStart w:id="2" w:name="SIGNERSTAMP1"/>
            <w:r>
              <w:rPr>
                <w:rFonts w:ascii="Times New Roman" w:hAnsi="Times New Roman"/>
                <w:color w:themeColor="background1" w:val="FFFFFF"/>
                <w:spacing w:val="0"/>
                <w:sz w:val="24"/>
              </w:rPr>
              <w:t>[горизонтальный штамп подписи 1]</w:t>
            </w:r>
            <w:bookmarkEnd w:id="2"/>
          </w:p>
        </w:tc>
        <w:tc>
          <w:tcPr>
            <w:tcW w:type="dxa" w:w="2268"/>
            <w:shd w:fill="auto" w:val="clear"/>
            <w:tcMar>
              <w:top w:type="dxa" w:w="0"/>
              <w:left w:type="dxa" w:w="0"/>
              <w:bottom w:type="dxa" w:w="0"/>
              <w:right w:type="dxa" w:w="0"/>
            </w:tcMar>
          </w:tcPr>
          <w:p w14:paraId="2C000000">
            <w:pPr>
              <w:pStyle w:val="Style_2"/>
              <w:widowControl w:val="0"/>
              <w:spacing w:after="0" w:before="0" w:line="240" w:lineRule="auto"/>
              <w:ind w:firstLine="0" w:left="0" w:right="0"/>
              <w:jc w:val="right"/>
              <w:rPr>
                <w:rFonts w:ascii="Times New Roman" w:hAnsi="Times New Roman"/>
                <w:sz w:val="24"/>
              </w:rPr>
            </w:pPr>
            <w:r>
              <w:rPr>
                <w:rFonts w:ascii="Times New Roman" w:hAnsi="Times New Roman"/>
                <w:color w:val="000000"/>
                <w:spacing w:val="0"/>
                <w:sz w:val="28"/>
              </w:rPr>
              <w:t>Д.А. Прудкий</w:t>
            </w:r>
            <w:bookmarkStart w:id="3" w:name="_GoBack"/>
            <w:bookmarkEnd w:id="3"/>
          </w:p>
        </w:tc>
      </w:tr>
    </w:tbl>
    <w:p w14:paraId="2D000000">
      <w:pPr>
        <w:pStyle w:val="Style_2"/>
      </w:pPr>
      <w:r>
        <w:br w:type="page"/>
      </w:r>
    </w:p>
    <w:p w14:paraId="2E000000">
      <w:pPr>
        <w:pStyle w:val="Style_2"/>
        <w:widowControl w:val="0"/>
        <w:tabs>
          <w:tab w:leader="none" w:pos="708" w:val="clear"/>
          <w:tab w:leader="none" w:pos="8222" w:val="left"/>
        </w:tabs>
        <w:spacing w:after="0" w:before="0" w:line="240" w:lineRule="auto"/>
        <w:ind w:firstLine="708" w:left="3969" w:right="-2"/>
        <w:rPr>
          <w:rFonts w:ascii="Times New Roman" w:hAnsi="Times New Roman"/>
          <w:sz w:val="28"/>
        </w:rPr>
      </w:pPr>
      <w:r>
        <w:rPr>
          <w:rFonts w:ascii="Times New Roman" w:hAnsi="Times New Roman"/>
          <w:sz w:val="28"/>
        </w:rPr>
        <w:t>Приложение 1 к приказу Министерства</w:t>
      </w:r>
    </w:p>
    <w:p w14:paraId="2F000000">
      <w:pPr>
        <w:pStyle w:val="Style_2"/>
        <w:widowControl w:val="0"/>
        <w:spacing w:after="0" w:before="0" w:line="240" w:lineRule="auto"/>
        <w:ind w:firstLine="0" w:left="4677" w:right="-2"/>
        <w:rPr>
          <w:rFonts w:ascii="Times New Roman" w:hAnsi="Times New Roman"/>
          <w:sz w:val="28"/>
        </w:rPr>
      </w:pPr>
      <w:r>
        <w:rPr>
          <w:rFonts w:ascii="Times New Roman" w:hAnsi="Times New Roman"/>
          <w:sz w:val="28"/>
        </w:rPr>
        <w:t>по делам местного самоуправления и развитию Корякского округа Камчатского края</w:t>
      </w:r>
    </w:p>
    <w:tbl>
      <w:tblPr>
        <w:tblStyle w:val="Style_4"/>
        <w:tblInd w:type="dxa" w:w="4686"/>
        <w:tblLayout w:type="fixed"/>
        <w:tblCellMar>
          <w:top w:type="dxa" w:w="0"/>
          <w:left w:type="dxa" w:w="108"/>
          <w:bottom w:type="dxa" w:w="0"/>
          <w:right w:type="dxa" w:w="108"/>
        </w:tblCellMar>
      </w:tblPr>
      <w:tblGrid>
        <w:gridCol w:w="795"/>
        <w:gridCol w:w="1870"/>
        <w:gridCol w:w="484"/>
        <w:gridCol w:w="1693"/>
      </w:tblGrid>
      <w:tr>
        <w:tc>
          <w:tcPr>
            <w:tcW w:type="dxa" w:w="795"/>
            <w:tcBorders>
              <w:top w:sz="4" w:val="nil"/>
              <w:left w:sz="4" w:val="nil"/>
              <w:bottom w:sz="4" w:val="nil"/>
              <w:right w:sz="4" w:val="nil"/>
            </w:tcBorders>
            <w:tcMar>
              <w:top w:type="dxa" w:w="0"/>
              <w:left w:type="dxa" w:w="108"/>
              <w:bottom w:type="dxa" w:w="0"/>
              <w:right w:type="dxa" w:w="108"/>
            </w:tcMar>
          </w:tcPr>
          <w:p w14:paraId="30000000">
            <w:pPr>
              <w:pStyle w:val="Style_2"/>
              <w:widowControl w:val="0"/>
              <w:spacing w:after="60" w:before="0" w:line="240" w:lineRule="auto"/>
              <w:ind w:firstLine="0" w:left="-65" w:right="0"/>
              <w:jc w:val="right"/>
              <w:rPr>
                <w:rFonts w:ascii="Times New Roman" w:hAnsi="Times New Roman"/>
                <w:sz w:val="28"/>
              </w:rPr>
            </w:pPr>
            <w:r>
              <w:rPr>
                <w:rFonts w:ascii="Times New Roman" w:hAnsi="Times New Roman"/>
                <w:color w:val="000000"/>
                <w:spacing w:val="0"/>
                <w:sz w:val="28"/>
              </w:rPr>
              <w:t>от</w:t>
            </w:r>
          </w:p>
        </w:tc>
        <w:tc>
          <w:tcPr>
            <w:tcW w:type="dxa" w:w="1870"/>
            <w:tcBorders>
              <w:top w:sz="4" w:val="nil"/>
              <w:left w:sz="4" w:val="nil"/>
              <w:bottom w:sz="4" w:val="nil"/>
              <w:right w:sz="4" w:val="nil"/>
            </w:tcBorders>
            <w:tcMar>
              <w:top w:type="dxa" w:w="0"/>
              <w:left w:type="dxa" w:w="108"/>
              <w:bottom w:type="dxa" w:w="0"/>
              <w:right w:type="dxa" w:w="108"/>
            </w:tcMar>
          </w:tcPr>
          <w:p w14:paraId="31000000">
            <w:pPr>
              <w:pStyle w:val="Style_2"/>
              <w:widowControl w:val="0"/>
              <w:spacing w:after="60" w:before="0" w:line="240" w:lineRule="auto"/>
              <w:ind w:firstLine="0" w:left="0" w:right="0"/>
              <w:jc w:val="right"/>
              <w:rPr>
                <w:rFonts w:ascii="Times New Roman" w:hAnsi="Times New Roman"/>
                <w:color w:val="FFFFFF"/>
                <w:sz w:val="28"/>
              </w:rPr>
            </w:pPr>
            <w:r>
              <w:rPr>
                <w:rFonts w:ascii="Times New Roman" w:hAnsi="Times New Roman"/>
                <w:color w:themeColor="background1" w:val="FFFFFF"/>
                <w:spacing w:val="0"/>
                <w:sz w:val="28"/>
              </w:rPr>
              <w:t>[R</w:t>
            </w:r>
            <w:r>
              <w:rPr>
                <w:rFonts w:ascii="Times New Roman" w:hAnsi="Times New Roman"/>
                <w:color w:themeColor="background1" w:val="FFFFFF"/>
                <w:spacing w:val="0"/>
                <w:sz w:val="16"/>
              </w:rPr>
              <w:t>EGDATESTAMP]</w:t>
            </w:r>
          </w:p>
        </w:tc>
        <w:tc>
          <w:tcPr>
            <w:tcW w:type="dxa" w:w="484"/>
            <w:tcBorders>
              <w:top w:sz="4" w:val="nil"/>
              <w:left w:sz="4" w:val="nil"/>
              <w:bottom w:sz="4" w:val="nil"/>
              <w:right w:sz="4" w:val="nil"/>
            </w:tcBorders>
            <w:tcMar>
              <w:top w:type="dxa" w:w="0"/>
              <w:left w:type="dxa" w:w="108"/>
              <w:bottom w:type="dxa" w:w="0"/>
              <w:right w:type="dxa" w:w="108"/>
            </w:tcMar>
          </w:tcPr>
          <w:p w14:paraId="32000000">
            <w:pPr>
              <w:pStyle w:val="Style_2"/>
              <w:widowControl w:val="0"/>
              <w:spacing w:after="60" w:before="0" w:line="240" w:lineRule="auto"/>
              <w:ind w:firstLine="0" w:left="0" w:right="0"/>
              <w:jc w:val="right"/>
              <w:rPr>
                <w:rFonts w:ascii="Times New Roman" w:hAnsi="Times New Roman"/>
                <w:sz w:val="28"/>
              </w:rPr>
            </w:pPr>
            <w:r>
              <w:rPr>
                <w:rFonts w:ascii="Times New Roman" w:hAnsi="Times New Roman"/>
                <w:color w:val="000000"/>
                <w:spacing w:val="0"/>
                <w:sz w:val="28"/>
              </w:rPr>
              <w:t>№</w:t>
            </w:r>
          </w:p>
        </w:tc>
        <w:tc>
          <w:tcPr>
            <w:tcW w:type="dxa" w:w="1693"/>
            <w:tcBorders>
              <w:top w:sz="4" w:val="nil"/>
              <w:left w:sz="4" w:val="nil"/>
              <w:bottom w:sz="4" w:val="nil"/>
              <w:right w:sz="4" w:val="nil"/>
            </w:tcBorders>
            <w:tcMar>
              <w:top w:type="dxa" w:w="0"/>
              <w:left w:type="dxa" w:w="108"/>
              <w:bottom w:type="dxa" w:w="0"/>
              <w:right w:type="dxa" w:w="108"/>
            </w:tcMar>
          </w:tcPr>
          <w:p w14:paraId="33000000">
            <w:pPr>
              <w:pStyle w:val="Style_2"/>
              <w:widowControl w:val="0"/>
              <w:spacing w:after="60" w:before="0" w:line="240" w:lineRule="auto"/>
              <w:ind w:firstLine="0" w:left="0" w:right="0"/>
              <w:jc w:val="right"/>
              <w:rPr>
                <w:rFonts w:ascii="Times New Roman" w:hAnsi="Times New Roman"/>
                <w:color w:val="FFFFFF"/>
                <w:sz w:val="28"/>
              </w:rPr>
            </w:pPr>
            <w:r>
              <w:rPr>
                <w:rFonts w:ascii="Times New Roman" w:hAnsi="Times New Roman"/>
                <w:color w:themeColor="background1" w:val="FFFFFF"/>
                <w:spacing w:val="0"/>
                <w:sz w:val="28"/>
              </w:rPr>
              <w:t>[R</w:t>
            </w:r>
            <w:r>
              <w:rPr>
                <w:rFonts w:ascii="Times New Roman" w:hAnsi="Times New Roman"/>
                <w:color w:themeColor="background1" w:val="FFFFFF"/>
                <w:spacing w:val="0"/>
                <w:sz w:val="16"/>
              </w:rPr>
              <w:t>EGNUMSTAMP]</w:t>
            </w:r>
          </w:p>
        </w:tc>
      </w:tr>
    </w:tbl>
    <w:p w14:paraId="34000000">
      <w:pPr>
        <w:pStyle w:val="Style_2"/>
        <w:rPr>
          <w:rFonts w:ascii="Times New Roman" w:hAnsi="Times New Roman"/>
          <w:sz w:val="24"/>
        </w:rPr>
      </w:pPr>
    </w:p>
    <w:p w14:paraId="35000000">
      <w:pPr>
        <w:pStyle w:val="Style_2"/>
        <w:spacing w:after="0" w:before="0" w:line="240" w:lineRule="auto"/>
        <w:ind/>
        <w:jc w:val="center"/>
        <w:rPr>
          <w:rFonts w:ascii="Times New Roman" w:hAnsi="Times New Roman"/>
          <w:sz w:val="24"/>
        </w:rPr>
      </w:pPr>
      <w:r>
        <w:rPr>
          <w:rFonts w:ascii="Times New Roman" w:hAnsi="Times New Roman"/>
          <w:sz w:val="28"/>
        </w:rPr>
        <w:t xml:space="preserve">Порядок </w:t>
      </w:r>
    </w:p>
    <w:p w14:paraId="36000000">
      <w:pPr>
        <w:pStyle w:val="Style_2"/>
        <w:spacing w:after="0" w:before="0" w:line="240" w:lineRule="auto"/>
        <w:ind/>
        <w:jc w:val="center"/>
        <w:rPr>
          <w:rFonts w:ascii="Times New Roman" w:hAnsi="Times New Roman"/>
          <w:sz w:val="24"/>
        </w:rPr>
      </w:pPr>
      <w:r>
        <w:rPr>
          <w:rFonts w:ascii="Times New Roman" w:hAnsi="Times New Roman"/>
          <w:sz w:val="28"/>
        </w:rPr>
        <w:t xml:space="preserve">определения нормативных затрат на обеспечение функций </w:t>
      </w:r>
    </w:p>
    <w:p w14:paraId="37000000">
      <w:pPr>
        <w:pStyle w:val="Style_2"/>
        <w:spacing w:after="0" w:before="0" w:line="240" w:lineRule="auto"/>
        <w:ind/>
        <w:jc w:val="center"/>
        <w:rPr>
          <w:rFonts w:ascii="Times New Roman" w:hAnsi="Times New Roman"/>
          <w:sz w:val="28"/>
        </w:rPr>
      </w:pPr>
      <w:r>
        <w:rPr>
          <w:rFonts w:ascii="Times New Roman" w:hAnsi="Times New Roman"/>
          <w:sz w:val="28"/>
        </w:rPr>
        <w:t xml:space="preserve">Министерства по делам местного самоуправления и развитию Корякского округа Камчатского края </w:t>
      </w:r>
    </w:p>
    <w:p w14:paraId="38000000">
      <w:pPr>
        <w:pStyle w:val="Style_2"/>
        <w:spacing w:after="0" w:before="0" w:line="240" w:lineRule="auto"/>
        <w:ind/>
        <w:jc w:val="center"/>
        <w:rPr>
          <w:rFonts w:ascii="Times New Roman" w:hAnsi="Times New Roman"/>
          <w:sz w:val="28"/>
        </w:rPr>
      </w:pPr>
      <w:r>
        <w:rPr>
          <w:rFonts w:ascii="Times New Roman" w:hAnsi="Times New Roman"/>
          <w:sz w:val="28"/>
        </w:rPr>
        <w:t>(далее – Порядок)</w:t>
      </w:r>
    </w:p>
    <w:p w14:paraId="39000000">
      <w:pPr>
        <w:pStyle w:val="Style_2"/>
        <w:spacing w:after="0" w:before="0" w:line="240" w:lineRule="auto"/>
        <w:ind/>
        <w:jc w:val="center"/>
        <w:rPr>
          <w:rFonts w:ascii="Times New Roman" w:hAnsi="Times New Roman"/>
          <w:sz w:val="28"/>
        </w:rPr>
      </w:pPr>
    </w:p>
    <w:p w14:paraId="3A000000">
      <w:pPr>
        <w:pStyle w:val="Style_2"/>
        <w:numPr>
          <w:ilvl w:val="0"/>
          <w:numId w:val="2"/>
        </w:numPr>
        <w:spacing w:after="0" w:before="0" w:line="240" w:lineRule="auto"/>
        <w:ind w:hanging="360" w:left="720" w:right="0"/>
        <w:jc w:val="center"/>
        <w:rPr>
          <w:rFonts w:ascii="Times New Roman" w:hAnsi="Times New Roman"/>
          <w:sz w:val="28"/>
        </w:rPr>
      </w:pPr>
      <w:r>
        <w:rPr>
          <w:rFonts w:ascii="Times New Roman" w:hAnsi="Times New Roman"/>
          <w:sz w:val="28"/>
        </w:rPr>
        <w:t>Общие положения</w:t>
      </w:r>
    </w:p>
    <w:p w14:paraId="3B000000">
      <w:pPr>
        <w:pStyle w:val="Style_2"/>
        <w:numPr>
          <w:ilvl w:val="0"/>
          <w:numId w:val="3"/>
        </w:numPr>
        <w:spacing w:after="0" w:before="269" w:line="240" w:lineRule="auto"/>
        <w:ind w:firstLine="709" w:left="0" w:right="0"/>
        <w:jc w:val="both"/>
        <w:rPr>
          <w:rFonts w:ascii="Times New Roman" w:hAnsi="Times New Roman"/>
          <w:sz w:val="28"/>
        </w:rPr>
      </w:pPr>
      <w:r>
        <w:rPr>
          <w:rFonts w:ascii="Times New Roman" w:hAnsi="Times New Roman"/>
          <w:sz w:val="28"/>
        </w:rPr>
        <w:t>Настоящий Порядок устанавливает правила определения нормативных затрат на обеспечение функций Министерства по делам местного самоуправления и развитию Корякского округа Камчатского края (далее - Министерство), в части закупок товаров, работ, услуг (далее - нормативные затраты).</w:t>
      </w:r>
    </w:p>
    <w:p w14:paraId="3C000000">
      <w:pPr>
        <w:pStyle w:val="Style_2"/>
        <w:spacing w:after="0" w:before="0" w:line="240" w:lineRule="auto"/>
        <w:ind w:firstLine="737" w:left="0" w:right="0"/>
        <w:jc w:val="both"/>
        <w:rPr>
          <w:rFonts w:ascii="Times New Roman" w:hAnsi="Times New Roman"/>
        </w:rPr>
      </w:pPr>
      <w:r>
        <w:rPr>
          <w:rFonts w:ascii="Times New Roman" w:hAnsi="Times New Roman"/>
          <w:sz w:val="28"/>
        </w:rPr>
        <w:t>2. Общий объем затрат, связанных с закупкой товаров, работ, услуг, рассчитанный на основе нормативных затрат, не может превышать объем доведенных Министерству лимитов бюджетных средств на закупку товаров, работ, услуг в рамках исполнения бюджета Камчатского края.</w:t>
      </w:r>
    </w:p>
    <w:p w14:paraId="3D000000">
      <w:pPr>
        <w:pStyle w:val="Style_2"/>
        <w:numPr>
          <w:ilvl w:val="0"/>
          <w:numId w:val="3"/>
        </w:numPr>
        <w:spacing w:after="0" w:before="0" w:line="240" w:lineRule="auto"/>
        <w:ind w:firstLine="737" w:left="0" w:right="0"/>
        <w:jc w:val="both"/>
        <w:rPr>
          <w:rFonts w:ascii="Times New Roman" w:hAnsi="Times New Roman"/>
          <w:sz w:val="28"/>
        </w:rPr>
      </w:pPr>
      <w:r>
        <w:rPr>
          <w:rFonts w:ascii="Times New Roman" w:hAnsi="Times New Roman"/>
          <w:sz w:val="28"/>
        </w:rPr>
        <w:t xml:space="preserve">Нормативные затраты применяются для обоснования закупок, наименования объектов которых включаются в планы - графики закупок в соответствии со статьей 18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w:t>
      </w:r>
      <w:r>
        <w:br/>
      </w:r>
      <w:r>
        <w:rPr>
          <w:rFonts w:ascii="Times New Roman" w:hAnsi="Times New Roman"/>
          <w:sz w:val="28"/>
        </w:rPr>
        <w:t>№ 44-ФЗ).</w:t>
      </w:r>
    </w:p>
    <w:p w14:paraId="3E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4.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у Министерства.</w:t>
      </w:r>
    </w:p>
    <w:p w14:paraId="3F000000">
      <w:pPr>
        <w:pStyle w:val="Style_2"/>
        <w:spacing w:after="0" w:before="0" w:line="240" w:lineRule="auto"/>
        <w:ind w:firstLine="737" w:left="0" w:right="0"/>
        <w:jc w:val="both"/>
        <w:rPr>
          <w:rFonts w:ascii="Times New Roman" w:hAnsi="Times New Roman"/>
        </w:rPr>
      </w:pPr>
      <w:r>
        <w:rPr>
          <w:rFonts w:ascii="Times New Roman" w:hAnsi="Times New Roman"/>
          <w:sz w:val="28"/>
        </w:rPr>
        <w:t>5.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14:paraId="40000000">
      <w:pPr>
        <w:pStyle w:val="Style_2"/>
        <w:spacing w:after="0" w:before="0" w:line="240" w:lineRule="auto"/>
        <w:ind w:firstLine="737" w:left="0" w:right="0"/>
        <w:jc w:val="both"/>
        <w:rPr>
          <w:rFonts w:ascii="Calibri" w:hAnsi="Calibri"/>
        </w:rPr>
      </w:pPr>
      <w:r>
        <w:rPr>
          <w:rFonts w:ascii="Times New Roman" w:hAnsi="Times New Roman"/>
          <w:sz w:val="28"/>
        </w:rPr>
        <w:t>6. Министерством может быть установлена периодичность выполнения (оказания) работ (услуг), если такая периодичность в отношении соответствующих работ (услуг) не определена нормативными правовыми (правовыми) актами Российской Федерации.</w:t>
      </w:r>
    </w:p>
    <w:p w14:paraId="41000000">
      <w:pPr>
        <w:pStyle w:val="Style_2"/>
        <w:spacing w:after="0" w:before="0" w:line="240" w:lineRule="auto"/>
        <w:ind w:firstLine="737" w:left="0" w:right="0"/>
        <w:jc w:val="both"/>
        <w:rPr>
          <w:rFonts w:ascii="Calibri" w:hAnsi="Calibri"/>
        </w:rPr>
      </w:pPr>
      <w:r>
        <w:rPr>
          <w:rFonts w:ascii="Times New Roman" w:hAnsi="Times New Roman"/>
          <w:sz w:val="28"/>
        </w:rPr>
        <w:t>7. При расчете нормативных затрат используется показатель расчетной численности основных работников Министерства, которая определяется с округлением до целого числа по формуле:</w:t>
      </w:r>
    </w:p>
    <w:p w14:paraId="42000000">
      <w:pPr>
        <w:pStyle w:val="Style_2"/>
        <w:spacing w:after="0" w:before="0" w:line="240" w:lineRule="auto"/>
        <w:ind w:firstLine="737" w:left="0" w:right="0"/>
        <w:jc w:val="center"/>
        <w:rPr>
          <w:rFonts w:ascii="Times New Roman" w:hAnsi="Times New Roman"/>
          <w:sz w:val="28"/>
        </w:rPr>
      </w:pPr>
      <w:r>
        <w:drawing>
          <wp:inline>
            <wp:extent cx="1981200" cy="323850"/>
            <wp:effectExtent b="0" l="0" r="0" t="0"/>
            <wp:docPr hidden="false" id="9" name="Picture 9"/>
            <a:graphic>
              <a:graphicData uri="http://schemas.openxmlformats.org/drawingml/2006/picture">
                <pic:pic>
                  <pic:nvPicPr>
                    <pic:cNvPr hidden="false" id="8" name="Picture 8"/>
                    <pic:cNvPicPr preferRelativeResize="true"/>
                  </pic:nvPicPr>
                  <pic:blipFill>
                    <a:blip r:embed="rId8"/>
                    <a:stretch/>
                  </pic:blipFill>
                  <pic:spPr>
                    <a:xfrm flipH="false" flipV="false" rot="0">
                      <a:ext cx="1981200" cy="323850"/>
                    </a:xfrm>
                    <a:prstGeom prst="rect"/>
                  </pic:spPr>
                </pic:pic>
              </a:graphicData>
            </a:graphic>
          </wp:inline>
        </w:drawing>
      </w:r>
      <w:r>
        <w:rPr>
          <w:rFonts w:ascii="Times New Roman" w:hAnsi="Times New Roman"/>
          <w:sz w:val="28"/>
        </w:rPr>
        <w:t xml:space="preserve">где, </w:t>
      </w:r>
    </w:p>
    <w:p w14:paraId="43000000">
      <w:pPr>
        <w:pStyle w:val="Style_2"/>
        <w:spacing w:after="120" w:before="120" w:line="240" w:lineRule="auto"/>
        <w:ind w:firstLine="420" w:left="120" w:right="120"/>
        <w:jc w:val="both"/>
        <w:rPr>
          <w:rFonts w:ascii="Times New Roman" w:hAnsi="Times New Roman"/>
          <w:b w:val="0"/>
          <w:sz w:val="24"/>
        </w:rPr>
      </w:pPr>
      <w:r>
        <w:drawing>
          <wp:inline>
            <wp:extent cx="260350" cy="393700"/>
            <wp:effectExtent b="0" l="0" r="0" t="0"/>
            <wp:docPr hidden="false" id="11" name="Picture 11"/>
            <a:graphic>
              <a:graphicData uri="http://schemas.openxmlformats.org/drawingml/2006/picture">
                <pic:pic>
                  <pic:nvPicPr>
                    <pic:cNvPr hidden="false" id="10" name="Picture 10"/>
                    <pic:cNvPicPr preferRelativeResize="true"/>
                  </pic:nvPicPr>
                  <pic:blipFill>
                    <a:blip r:embed="rId9"/>
                    <a:stretch/>
                  </pic:blipFill>
                  <pic:spPr>
                    <a:xfrm flipH="false" flipV="false" rot="0">
                      <a:ext cx="260350" cy="393700"/>
                    </a:xfrm>
                    <a:prstGeom prst="rect"/>
                  </pic:spPr>
                </pic:pic>
              </a:graphicData>
            </a:graphic>
          </wp:inline>
        </w:drawing>
      </w:r>
      <w:r>
        <w:rPr>
          <w:rFonts w:ascii="Times New Roman" w:hAnsi="Times New Roman"/>
          <w:b w:val="0"/>
          <w:sz w:val="24"/>
        </w:rPr>
        <w:t xml:space="preserve"> </w:t>
      </w:r>
      <w:r>
        <w:rPr>
          <w:rFonts w:ascii="Times New Roman" w:hAnsi="Times New Roman"/>
          <w:b w:val="0"/>
          <w:sz w:val="24"/>
        </w:rPr>
        <w:t xml:space="preserve">- </w:t>
      </w:r>
      <w:r>
        <w:rPr>
          <w:rFonts w:ascii="Times New Roman" w:hAnsi="Times New Roman"/>
          <w:b w:val="0"/>
          <w:sz w:val="28"/>
        </w:rPr>
        <w:t>фактическая численность государственных гражданских служащих Министерства;</w:t>
      </w:r>
    </w:p>
    <w:p w14:paraId="44000000">
      <w:pPr>
        <w:pStyle w:val="Style_2"/>
        <w:spacing w:after="120" w:before="120" w:line="240" w:lineRule="auto"/>
        <w:ind w:firstLine="420" w:left="120" w:right="120"/>
        <w:jc w:val="both"/>
        <w:rPr>
          <w:rFonts w:ascii="Times New Roman" w:hAnsi="Times New Roman"/>
          <w:b w:val="0"/>
          <w:sz w:val="28"/>
        </w:rPr>
      </w:pPr>
      <w:r>
        <w:drawing>
          <wp:inline>
            <wp:extent cx="241300" cy="336550"/>
            <wp:effectExtent b="0" l="0" r="0" t="0"/>
            <wp:docPr hidden="false" id="13" name="Picture 13"/>
            <a:graphic>
              <a:graphicData uri="http://schemas.openxmlformats.org/drawingml/2006/picture">
                <pic:pic>
                  <pic:nvPicPr>
                    <pic:cNvPr hidden="false" id="12" name="Picture 12"/>
                    <pic:cNvPicPr preferRelativeResize="true"/>
                  </pic:nvPicPr>
                  <pic:blipFill>
                    <a:blip r:embed="rId10"/>
                    <a:stretch/>
                  </pic:blipFill>
                  <pic:spPr>
                    <a:xfrm flipH="false" flipV="false" rot="0">
                      <a:ext cx="241300" cy="336550"/>
                    </a:xfrm>
                    <a:prstGeom prst="rect"/>
                  </pic:spPr>
                </pic:pic>
              </a:graphicData>
            </a:graphic>
          </wp:inline>
        </w:drawing>
      </w:r>
      <w:r>
        <w:rPr>
          <w:rFonts w:ascii="Times New Roman" w:hAnsi="Times New Roman"/>
          <w:b w:val="0"/>
          <w:sz w:val="24"/>
        </w:rPr>
        <w:t xml:space="preserve"> </w:t>
      </w:r>
      <w:r>
        <w:rPr>
          <w:rFonts w:ascii="Times New Roman" w:hAnsi="Times New Roman"/>
          <w:b w:val="0"/>
          <w:sz w:val="24"/>
        </w:rPr>
        <w:t xml:space="preserve">- </w:t>
      </w:r>
      <w:r>
        <w:rPr>
          <w:rFonts w:ascii="Times New Roman" w:hAnsi="Times New Roman"/>
          <w:b w:val="0"/>
          <w:sz w:val="28"/>
        </w:rPr>
        <w:t>фактическая численность работников, замещающих должности, не являющиеся должностями государственной гражданской службы Министерства;</w:t>
      </w:r>
    </w:p>
    <w:p w14:paraId="45000000">
      <w:pPr>
        <w:pStyle w:val="Style_2"/>
        <w:spacing w:after="120" w:before="120" w:line="240" w:lineRule="auto"/>
        <w:ind w:firstLine="420" w:left="120" w:right="120"/>
        <w:jc w:val="both"/>
        <w:rPr>
          <w:rFonts w:ascii="Times New Roman" w:hAnsi="Times New Roman"/>
          <w:b w:val="0"/>
          <w:sz w:val="28"/>
        </w:rPr>
      </w:pPr>
      <w:r>
        <w:rPr>
          <w:rFonts w:ascii="Times New Roman" w:hAnsi="Times New Roman"/>
          <w:b w:val="0"/>
          <w:sz w:val="28"/>
        </w:rPr>
        <w:t>1,1 - коэффициент, который может быть использован на случай замещения вакантных должностей.</w:t>
      </w:r>
    </w:p>
    <w:p w14:paraId="46000000">
      <w:pPr>
        <w:pStyle w:val="Style_2"/>
        <w:spacing w:after="0" w:before="0" w:line="240" w:lineRule="auto"/>
        <w:ind w:firstLine="737" w:left="0" w:right="0"/>
        <w:jc w:val="both"/>
        <w:rPr>
          <w:rFonts w:ascii="Times New Roman" w:hAnsi="Times New Roman"/>
          <w:b w:val="0"/>
          <w:sz w:val="28"/>
        </w:rPr>
      </w:pPr>
      <w:r>
        <w:rPr>
          <w:rFonts w:ascii="Times New Roman" w:hAnsi="Times New Roman"/>
          <w:sz w:val="28"/>
        </w:rPr>
        <w:t xml:space="preserve">8. </w:t>
      </w:r>
      <w:r>
        <w:rPr>
          <w:rFonts w:ascii="Times New Roman" w:hAnsi="Times New Roman"/>
          <w:b w:val="0"/>
          <w:sz w:val="28"/>
        </w:rPr>
        <w:t>Нормативные затраты включают в себя:</w:t>
      </w:r>
    </w:p>
    <w:p w14:paraId="47000000">
      <w:pPr>
        <w:pStyle w:val="Style_2"/>
        <w:numPr>
          <w:ilvl w:val="0"/>
          <w:numId w:val="4"/>
        </w:numPr>
        <w:spacing w:after="0" w:before="0" w:line="240" w:lineRule="auto"/>
        <w:ind w:firstLine="709" w:left="0" w:right="120"/>
        <w:jc w:val="both"/>
        <w:rPr>
          <w:rFonts w:ascii="Times New Roman" w:hAnsi="Times New Roman"/>
          <w:b w:val="0"/>
          <w:sz w:val="28"/>
        </w:rPr>
      </w:pPr>
      <w:r>
        <w:rPr>
          <w:rFonts w:ascii="Times New Roman" w:hAnsi="Times New Roman"/>
          <w:b w:val="0"/>
          <w:sz w:val="28"/>
        </w:rPr>
        <w:t>затраты на информационно - коммуникационные технологии;</w:t>
      </w:r>
    </w:p>
    <w:p w14:paraId="48000000">
      <w:pPr>
        <w:pStyle w:val="Style_2"/>
        <w:numPr>
          <w:ilvl w:val="0"/>
          <w:numId w:val="4"/>
        </w:numPr>
        <w:spacing w:after="0" w:before="0" w:line="240" w:lineRule="auto"/>
        <w:ind w:firstLine="709" w:left="0" w:right="0"/>
        <w:jc w:val="both"/>
        <w:rPr>
          <w:rFonts w:ascii="Times New Roman" w:hAnsi="Times New Roman"/>
          <w:b w:val="0"/>
          <w:sz w:val="28"/>
        </w:rPr>
      </w:pPr>
      <w:r>
        <w:rPr>
          <w:rFonts w:ascii="Times New Roman" w:hAnsi="Times New Roman"/>
          <w:b w:val="0"/>
          <w:sz w:val="28"/>
        </w:rPr>
        <w:t>затраты на дополнительное профессиональное образование служащих и работников;</w:t>
      </w:r>
    </w:p>
    <w:p w14:paraId="49000000">
      <w:pPr>
        <w:pStyle w:val="Style_2"/>
        <w:numPr>
          <w:ilvl w:val="0"/>
          <w:numId w:val="4"/>
        </w:numPr>
        <w:spacing w:after="0" w:before="0" w:line="240" w:lineRule="auto"/>
        <w:ind w:firstLine="709" w:left="0" w:right="0"/>
        <w:jc w:val="both"/>
        <w:rPr>
          <w:rFonts w:ascii="Times New Roman" w:hAnsi="Times New Roman"/>
          <w:b w:val="0"/>
          <w:sz w:val="28"/>
        </w:rPr>
      </w:pPr>
      <w:r>
        <w:rPr>
          <w:rFonts w:ascii="Times New Roman" w:hAnsi="Times New Roman"/>
          <w:b w:val="0"/>
          <w:sz w:val="28"/>
        </w:rPr>
        <w:t>прочие затраты (в том числе затраты на закупку товаров, работ и услуг в целях оказания государственных услуг (выполнения работ) и реализации государственных функций.</w:t>
      </w:r>
    </w:p>
    <w:p w14:paraId="4A000000">
      <w:pPr>
        <w:pStyle w:val="Style_2"/>
        <w:spacing w:after="0" w:before="0" w:line="240" w:lineRule="auto"/>
        <w:ind w:firstLine="737" w:left="0" w:right="0"/>
        <w:jc w:val="both"/>
        <w:rPr>
          <w:rFonts w:ascii="Times New Roman" w:hAnsi="Times New Roman"/>
          <w:sz w:val="28"/>
        </w:rPr>
      </w:pPr>
      <w:r>
        <w:rPr>
          <w:rFonts w:ascii="Times New Roman" w:hAnsi="Times New Roman"/>
          <w:b w:val="0"/>
          <w:sz w:val="28"/>
        </w:rPr>
        <w:t>9. Нормативные затраты подлежат размещению в единой информацио</w:t>
      </w:r>
      <w:r>
        <w:rPr>
          <w:rFonts w:ascii="Times New Roman" w:hAnsi="Times New Roman"/>
          <w:sz w:val="28"/>
        </w:rPr>
        <w:t>нной системе в сфере закупок.</w:t>
      </w:r>
    </w:p>
    <w:p w14:paraId="4B000000">
      <w:pPr>
        <w:pStyle w:val="Style_2"/>
        <w:spacing w:after="0" w:before="0" w:line="240" w:lineRule="auto"/>
        <w:ind w:firstLine="737" w:left="0" w:right="0"/>
        <w:jc w:val="both"/>
        <w:rPr>
          <w:rFonts w:ascii="Times New Roman" w:hAnsi="Times New Roman"/>
          <w:sz w:val="28"/>
        </w:rPr>
      </w:pPr>
    </w:p>
    <w:p w14:paraId="4C000000">
      <w:pPr>
        <w:pStyle w:val="Style_2"/>
        <w:spacing w:after="0" w:before="0" w:line="240" w:lineRule="auto"/>
        <w:ind w:firstLine="737" w:left="0" w:right="0"/>
        <w:jc w:val="center"/>
        <w:rPr>
          <w:rFonts w:ascii="Times New Roman" w:hAnsi="Times New Roman"/>
          <w:b w:val="0"/>
          <w:sz w:val="28"/>
        </w:rPr>
      </w:pPr>
      <w:r>
        <w:rPr>
          <w:rFonts w:ascii="Times New Roman" w:hAnsi="Times New Roman"/>
          <w:b w:val="0"/>
          <w:sz w:val="28"/>
        </w:rPr>
        <w:t>2. Порядок определения нормативных затрат</w:t>
      </w:r>
    </w:p>
    <w:p w14:paraId="4D000000">
      <w:pPr>
        <w:pStyle w:val="Style_2"/>
        <w:spacing w:after="0" w:before="0" w:line="240" w:lineRule="auto"/>
        <w:ind w:firstLine="737" w:left="0" w:right="0"/>
        <w:jc w:val="center"/>
        <w:rPr>
          <w:rFonts w:ascii="Times New Roman" w:hAnsi="Times New Roman"/>
          <w:b w:val="0"/>
          <w:sz w:val="28"/>
        </w:rPr>
      </w:pPr>
    </w:p>
    <w:p w14:paraId="4E000000">
      <w:pPr>
        <w:pStyle w:val="Style_2"/>
        <w:spacing w:after="0" w:before="0" w:line="240" w:lineRule="auto"/>
        <w:ind w:firstLine="737" w:left="0" w:right="0"/>
        <w:jc w:val="both"/>
        <w:rPr>
          <w:rFonts w:ascii="Calibri" w:hAnsi="Calibri"/>
        </w:rPr>
      </w:pPr>
      <w:r>
        <w:rPr>
          <w:rFonts w:ascii="Times New Roman" w:hAnsi="Times New Roman"/>
          <w:b w:val="0"/>
          <w:sz w:val="28"/>
        </w:rPr>
        <w:t xml:space="preserve">10. </w:t>
      </w:r>
      <w:r>
        <w:rPr>
          <w:rFonts w:ascii="Times New Roman" w:hAnsi="Times New Roman"/>
          <w:sz w:val="28"/>
        </w:rPr>
        <w:t>Нормативные затраты на обеспечение функций Министерства, применяемые при расчете объема затрат на информационно-коммуникационные технологии</w:t>
      </w:r>
      <w:r>
        <w:t>:</w:t>
      </w:r>
    </w:p>
    <w:p w14:paraId="4F000000">
      <w:pPr>
        <w:pStyle w:val="Style_2"/>
        <w:numPr>
          <w:ilvl w:val="0"/>
          <w:numId w:val="5"/>
        </w:numPr>
        <w:spacing w:after="0" w:before="0" w:line="240" w:lineRule="auto"/>
        <w:ind w:firstLine="737" w:left="0" w:right="0"/>
        <w:jc w:val="both"/>
        <w:rPr>
          <w:rFonts w:ascii="Times New Roman" w:hAnsi="Times New Roman"/>
          <w:b w:val="0"/>
          <w:sz w:val="28"/>
        </w:rPr>
      </w:pPr>
      <w:r>
        <w:rPr>
          <w:rFonts w:ascii="Times New Roman" w:hAnsi="Times New Roman"/>
          <w:b w:val="0"/>
          <w:sz w:val="28"/>
        </w:rPr>
        <w:t>затраты на приобретение основных средств:</w:t>
      </w:r>
    </w:p>
    <w:p w14:paraId="50000000">
      <w:pPr>
        <w:pStyle w:val="Style_2"/>
        <w:numPr>
          <w:ilvl w:val="0"/>
          <w:numId w:val="6"/>
        </w:numPr>
        <w:spacing w:after="0" w:before="0" w:line="240" w:lineRule="auto"/>
        <w:ind w:firstLine="737" w:left="0" w:right="0"/>
        <w:jc w:val="both"/>
        <w:rPr>
          <w:rFonts w:ascii="Times New Roman" w:hAnsi="Times New Roman"/>
          <w:b w:val="0"/>
          <w:sz w:val="28"/>
        </w:rPr>
      </w:pPr>
      <w:r>
        <w:rPr>
          <w:rFonts w:ascii="Times New Roman" w:hAnsi="Times New Roman"/>
          <w:sz w:val="28"/>
        </w:rPr>
        <w:t>затраты на приобретение рабочих станций (</w:t>
      </w:r>
      <w:r>
        <w:drawing>
          <wp:inline>
            <wp:extent cx="304800" cy="285750"/>
            <wp:effectExtent b="0" l="0" r="0" t="0"/>
            <wp:docPr hidden="false" id="15" name="Picture 15"/>
            <a:graphic>
              <a:graphicData uri="http://schemas.openxmlformats.org/drawingml/2006/picture">
                <pic:pic>
                  <pic:nvPicPr>
                    <pic:cNvPr hidden="false" id="14" name="Picture 14"/>
                    <pic:cNvPicPr preferRelativeResize="true"/>
                  </pic:nvPicPr>
                  <pic:blipFill>
                    <a:blip r:embed="rId11"/>
                    <a:stretch/>
                  </pic:blipFill>
                  <pic:spPr>
                    <a:xfrm flipH="false" flipV="false" rot="0">
                      <a:ext cx="304800" cy="285750"/>
                    </a:xfrm>
                    <a:prstGeom prst="rect"/>
                  </pic:spPr>
                </pic:pic>
              </a:graphicData>
            </a:graphic>
          </wp:inline>
        </w:drawing>
      </w:r>
      <w:r>
        <w:rPr>
          <w:rFonts w:ascii="Times New Roman" w:hAnsi="Times New Roman"/>
          <w:sz w:val="28"/>
        </w:rPr>
        <w:t>) определяются по формуле:</w:t>
      </w:r>
    </w:p>
    <w:p w14:paraId="51000000">
      <w:pPr>
        <w:pStyle w:val="Style_2"/>
        <w:spacing w:after="0" w:before="0" w:line="240" w:lineRule="auto"/>
        <w:ind w:firstLine="737" w:left="0" w:right="0"/>
        <w:jc w:val="center"/>
        <w:rPr>
          <w:rFonts w:ascii="Times New Roman" w:hAnsi="Times New Roman"/>
          <w:b w:val="0"/>
          <w:i w:val="0"/>
          <w:strike w:val="0"/>
          <w:sz w:val="28"/>
        </w:rPr>
      </w:pPr>
      <w:r>
        <w:drawing>
          <wp:inline>
            <wp:extent cx="1905000" cy="514350"/>
            <wp:effectExtent b="0" l="0" r="0" t="0"/>
            <wp:docPr hidden="false" id="17" name="Picture 17"/>
            <a:graphic>
              <a:graphicData uri="http://schemas.openxmlformats.org/drawingml/2006/picture">
                <pic:pic>
                  <pic:nvPicPr>
                    <pic:cNvPr hidden="false" id="16" name="Picture 16"/>
                    <pic:cNvPicPr preferRelativeResize="true"/>
                  </pic:nvPicPr>
                  <pic:blipFill>
                    <a:blip r:embed="rId12"/>
                    <a:stretch/>
                  </pic:blipFill>
                  <pic:spPr>
                    <a:xfrm flipH="false" flipV="false" rot="0">
                      <a:ext cx="1905000" cy="514350"/>
                    </a:xfrm>
                    <a:prstGeom prst="rect"/>
                  </pic:spPr>
                </pic:pic>
              </a:graphicData>
            </a:graphic>
          </wp:inline>
        </w:drawing>
      </w:r>
      <w:r>
        <w:rPr>
          <w:rFonts w:ascii="Times New Roman" w:hAnsi="Times New Roman"/>
          <w:b w:val="0"/>
          <w:i w:val="0"/>
          <w:strike w:val="0"/>
          <w:sz w:val="28"/>
        </w:rPr>
        <w:t>, где:</w:t>
      </w:r>
    </w:p>
    <w:p w14:paraId="52000000">
      <w:pPr>
        <w:pStyle w:val="Style_2"/>
        <w:spacing w:after="0" w:before="0" w:line="240" w:lineRule="auto"/>
        <w:ind w:firstLine="737" w:left="0" w:right="0"/>
        <w:jc w:val="both"/>
        <w:rPr>
          <w:rFonts w:ascii="Times New Roman" w:hAnsi="Times New Roman"/>
          <w:b w:val="0"/>
          <w:i w:val="0"/>
          <w:strike w:val="0"/>
          <w:sz w:val="28"/>
        </w:rPr>
      </w:pPr>
      <w:r>
        <w:drawing>
          <wp:inline>
            <wp:extent cx="733425" cy="285750"/>
            <wp:effectExtent b="0" l="0" r="0" t="0"/>
            <wp:docPr hidden="false" id="19" name="Picture 19"/>
            <a:graphic>
              <a:graphicData uri="http://schemas.openxmlformats.org/drawingml/2006/picture">
                <pic:pic>
                  <pic:nvPicPr>
                    <pic:cNvPr hidden="false" id="18" name="Picture 18"/>
                    <pic:cNvPicPr preferRelativeResize="true"/>
                  </pic:nvPicPr>
                  <pic:blipFill>
                    <a:blip r:embed="rId13"/>
                    <a:stretch/>
                  </pic:blipFill>
                  <pic:spPr>
                    <a:xfrm flipH="false" flipV="false" rot="0">
                      <a:ext cx="733425" cy="285750"/>
                    </a:xfrm>
                    <a:prstGeom prst="rect"/>
                  </pic:spPr>
                </pic:pic>
              </a:graphicData>
            </a:graphic>
          </wp:inline>
        </w:drawing>
      </w:r>
      <w:r>
        <w:rPr>
          <w:rFonts w:ascii="Times New Roman" w:hAnsi="Times New Roman"/>
          <w:b w:val="0"/>
          <w:i w:val="0"/>
          <w:strike w:val="0"/>
          <w:sz w:val="28"/>
        </w:rPr>
        <w:t xml:space="preserve"> </w:t>
      </w:r>
      <w:r>
        <w:rPr>
          <w:rFonts w:ascii="Times New Roman" w:hAnsi="Times New Roman"/>
          <w:b w:val="0"/>
          <w:i w:val="0"/>
          <w:strike w:val="0"/>
          <w:sz w:val="28"/>
        </w:rPr>
        <w:t>- количество рабочих станций по i-й должности, не превышающее предельное количество рабочих станций по i-й должности;</w:t>
      </w:r>
    </w:p>
    <w:p w14:paraId="53000000">
      <w:pPr>
        <w:pStyle w:val="Style_2"/>
        <w:spacing w:after="0" w:before="0" w:line="240" w:lineRule="auto"/>
        <w:ind w:firstLine="737" w:left="0" w:right="0"/>
        <w:jc w:val="both"/>
        <w:rPr>
          <w:rFonts w:ascii="Times New Roman" w:hAnsi="Times New Roman"/>
          <w:b w:val="0"/>
          <w:i w:val="0"/>
          <w:strike w:val="0"/>
          <w:sz w:val="28"/>
        </w:rPr>
      </w:pPr>
      <w:r>
        <w:drawing>
          <wp:inline>
            <wp:extent cx="361950" cy="285750"/>
            <wp:effectExtent b="0" l="0" r="0" t="0"/>
            <wp:docPr hidden="false" id="21" name="Picture 21"/>
            <a:graphic>
              <a:graphicData uri="http://schemas.openxmlformats.org/drawingml/2006/picture">
                <pic:pic>
                  <pic:nvPicPr>
                    <pic:cNvPr hidden="false" id="20" name="Picture 20"/>
                    <pic:cNvPicPr preferRelativeResize="true"/>
                  </pic:nvPicPr>
                  <pic:blipFill>
                    <a:blip r:embed="rId14"/>
                    <a:stretch/>
                  </pic:blipFill>
                  <pic:spPr>
                    <a:xfrm flipH="false" flipV="false" rot="0">
                      <a:ext cx="361950" cy="285750"/>
                    </a:xfrm>
                    <a:prstGeom prst="rect"/>
                  </pic:spPr>
                </pic:pic>
              </a:graphicData>
            </a:graphic>
          </wp:inline>
        </w:drawing>
      </w:r>
      <w:r>
        <w:rPr>
          <w:rFonts w:ascii="Times New Roman" w:hAnsi="Times New Roman"/>
          <w:b w:val="0"/>
          <w:i w:val="0"/>
          <w:strike w:val="0"/>
          <w:sz w:val="28"/>
        </w:rPr>
        <w:t xml:space="preserve"> </w:t>
      </w:r>
      <w:r>
        <w:rPr>
          <w:rFonts w:ascii="Times New Roman" w:hAnsi="Times New Roman"/>
          <w:b w:val="0"/>
          <w:i w:val="0"/>
          <w:strike w:val="0"/>
          <w:sz w:val="28"/>
        </w:rPr>
        <w:t>- цена приобретения одной рабочей станции по i-й должности.</w:t>
      </w:r>
    </w:p>
    <w:p w14:paraId="54000000">
      <w:pPr>
        <w:pStyle w:val="Style_2"/>
        <w:spacing w:after="0" w:before="0" w:line="240" w:lineRule="auto"/>
        <w:ind w:firstLine="737" w:left="0" w:right="0"/>
        <w:jc w:val="both"/>
        <w:rPr>
          <w:rFonts w:ascii="Times New Roman" w:hAnsi="Times New Roman"/>
          <w:b w:val="0"/>
          <w:i w:val="0"/>
          <w:strike w:val="0"/>
          <w:sz w:val="28"/>
        </w:rPr>
      </w:pPr>
      <w:r>
        <w:rPr>
          <w:rFonts w:ascii="Times New Roman" w:hAnsi="Times New Roman"/>
          <w:sz w:val="28"/>
        </w:rPr>
        <w:t>Нормативы количества и цены установлены в Приложении 2 к настоящему прика</w:t>
      </w:r>
      <w:r>
        <w:rPr>
          <w:rFonts w:ascii="Times New Roman" w:hAnsi="Times New Roman"/>
          <w:b w:val="0"/>
          <w:i w:val="0"/>
          <w:strike w:val="0"/>
          <w:sz w:val="28"/>
        </w:rPr>
        <w:t>зу.</w:t>
      </w:r>
    </w:p>
    <w:p w14:paraId="55000000">
      <w:pPr>
        <w:pStyle w:val="Style_2"/>
        <w:spacing w:after="0" w:before="0" w:line="240" w:lineRule="auto"/>
        <w:ind w:firstLine="737" w:left="0" w:right="0"/>
        <w:jc w:val="both"/>
        <w:rPr>
          <w:rFonts w:ascii="Times New Roman" w:hAnsi="Times New Roman"/>
          <w:b w:val="0"/>
          <w:i w:val="0"/>
          <w:strike w:val="0"/>
          <w:sz w:val="28"/>
        </w:rPr>
      </w:pPr>
      <w:r>
        <w:rPr>
          <w:rFonts w:ascii="Times New Roman" w:hAnsi="Times New Roman"/>
          <w:b w:val="0"/>
          <w:i w:val="0"/>
          <w:strike w:val="0"/>
          <w:sz w:val="28"/>
        </w:rPr>
        <w:t>Предельное количество рабочих станций по i-й должности (</w:t>
      </w:r>
      <w:r>
        <w:drawing>
          <wp:inline>
            <wp:extent cx="733425" cy="285750"/>
            <wp:effectExtent b="0" l="0" r="0" t="0"/>
            <wp:docPr hidden="false" id="23" name="Picture 23"/>
            <a:graphic>
              <a:graphicData uri="http://schemas.openxmlformats.org/drawingml/2006/picture">
                <pic:pic>
                  <pic:nvPicPr>
                    <pic:cNvPr hidden="false" id="22" name="Picture 22"/>
                    <pic:cNvPicPr preferRelativeResize="true"/>
                  </pic:nvPicPr>
                  <pic:blipFill>
                    <a:blip r:embed="rId15"/>
                    <a:stretch/>
                  </pic:blipFill>
                  <pic:spPr>
                    <a:xfrm flipH="false" flipV="false" rot="0">
                      <a:ext cx="733425" cy="285750"/>
                    </a:xfrm>
                    <a:prstGeom prst="rect"/>
                  </pic:spPr>
                </pic:pic>
              </a:graphicData>
            </a:graphic>
          </wp:inline>
        </w:drawing>
      </w:r>
      <w:r>
        <w:rPr>
          <w:rFonts w:ascii="Times New Roman" w:hAnsi="Times New Roman"/>
          <w:b w:val="0"/>
          <w:i w:val="0"/>
          <w:strike w:val="0"/>
          <w:sz w:val="28"/>
        </w:rPr>
        <w:t xml:space="preserve"> ) определяется по формуле:</w:t>
      </w:r>
    </w:p>
    <w:p w14:paraId="56000000">
      <w:pPr>
        <w:pStyle w:val="Style_2"/>
        <w:spacing w:after="0" w:before="0" w:line="240" w:lineRule="auto"/>
        <w:ind w:firstLine="737" w:left="0" w:right="0"/>
        <w:jc w:val="center"/>
        <w:rPr>
          <w:rFonts w:ascii="Times New Roman" w:hAnsi="Times New Roman"/>
          <w:b w:val="0"/>
          <w:i w:val="0"/>
          <w:strike w:val="0"/>
          <w:sz w:val="28"/>
        </w:rPr>
      </w:pPr>
      <w:r>
        <w:drawing>
          <wp:inline>
            <wp:extent cx="1619250" cy="306070"/>
            <wp:effectExtent b="0" l="0" r="0" t="0"/>
            <wp:docPr hidden="false" id="25" name="Picture 25"/>
            <a:graphic>
              <a:graphicData uri="http://schemas.openxmlformats.org/drawingml/2006/picture">
                <pic:pic>
                  <pic:nvPicPr>
                    <pic:cNvPr hidden="false" id="24" name="Picture 24"/>
                    <pic:cNvPicPr preferRelativeResize="true"/>
                  </pic:nvPicPr>
                  <pic:blipFill>
                    <a:blip r:embed="rId16"/>
                    <a:stretch/>
                  </pic:blipFill>
                  <pic:spPr>
                    <a:xfrm flipH="false" flipV="false" rot="0">
                      <a:ext cx="1619250" cy="306070"/>
                    </a:xfrm>
                    <a:prstGeom prst="rect"/>
                  </pic:spPr>
                </pic:pic>
              </a:graphicData>
            </a:graphic>
          </wp:inline>
        </w:drawing>
      </w:r>
      <w:r>
        <w:rPr>
          <w:rFonts w:ascii="Times New Roman" w:hAnsi="Times New Roman"/>
          <w:b w:val="0"/>
          <w:i w:val="0"/>
          <w:strike w:val="0"/>
          <w:sz w:val="28"/>
        </w:rPr>
        <w:t>, где:</w:t>
      </w:r>
    </w:p>
    <w:p w14:paraId="57000000">
      <w:pPr>
        <w:pStyle w:val="Style_2"/>
        <w:spacing w:after="0" w:before="0" w:line="240" w:lineRule="auto"/>
        <w:ind w:firstLine="737" w:left="0" w:right="0"/>
        <w:jc w:val="left"/>
        <w:rPr>
          <w:rFonts w:ascii="Times New Roman" w:hAnsi="Times New Roman"/>
          <w:b w:val="0"/>
          <w:i w:val="0"/>
          <w:strike w:val="0"/>
          <w:sz w:val="28"/>
        </w:rPr>
      </w:pPr>
      <w:r>
        <w:drawing>
          <wp:inline>
            <wp:extent cx="299720" cy="224790"/>
            <wp:effectExtent b="0" l="0" r="0" t="0"/>
            <wp:docPr hidden="false" id="27" name="Picture 27"/>
            <a:graphic>
              <a:graphicData uri="http://schemas.openxmlformats.org/drawingml/2006/picture">
                <pic:pic>
                  <pic:nvPicPr>
                    <pic:cNvPr hidden="false" id="26" name="Picture 26"/>
                    <pic:cNvPicPr preferRelativeResize="true"/>
                  </pic:nvPicPr>
                  <pic:blipFill>
                    <a:blip r:embed="rId17"/>
                    <a:stretch/>
                  </pic:blipFill>
                  <pic:spPr>
                    <a:xfrm flipH="false" flipV="false" rot="0">
                      <a:ext cx="299720" cy="224790"/>
                    </a:xfrm>
                    <a:prstGeom prst="rect"/>
                  </pic:spPr>
                </pic:pic>
              </a:graphicData>
            </a:graphic>
          </wp:inline>
        </w:drawing>
      </w:r>
      <w:r>
        <w:rPr>
          <w:rFonts w:ascii="Times New Roman" w:hAnsi="Times New Roman"/>
          <w:b w:val="0"/>
          <w:i w:val="0"/>
          <w:strike w:val="0"/>
          <w:sz w:val="28"/>
        </w:rPr>
        <w:t>- расчетная численность основных работников.</w:t>
      </w:r>
    </w:p>
    <w:p w14:paraId="58000000">
      <w:pPr>
        <w:pStyle w:val="Style_2"/>
        <w:spacing w:after="0" w:before="0" w:line="240" w:lineRule="auto"/>
        <w:ind w:firstLine="737" w:left="0" w:right="0"/>
        <w:jc w:val="center"/>
        <w:rPr>
          <w:rFonts w:ascii="Times New Roman" w:hAnsi="Times New Roman"/>
          <w:sz w:val="28"/>
        </w:rPr>
      </w:pPr>
    </w:p>
    <w:p w14:paraId="59000000">
      <w:pPr>
        <w:pStyle w:val="Style_2"/>
        <w:spacing w:after="0" w:before="0" w:line="240" w:lineRule="auto"/>
        <w:ind w:firstLine="737" w:left="0" w:right="0"/>
        <w:jc w:val="both"/>
        <w:rPr>
          <w:rFonts w:ascii="Calibri" w:hAnsi="Calibri"/>
        </w:rPr>
      </w:pPr>
      <w:r>
        <w:rPr>
          <w:rFonts w:ascii="Times New Roman" w:hAnsi="Times New Roman"/>
          <w:sz w:val="28"/>
        </w:rPr>
        <w:t>б) затраты на приобретение средств подвижной связи</w:t>
      </w:r>
      <w:r>
        <w:t>:</w:t>
      </w:r>
    </w:p>
    <w:p w14:paraId="5A000000">
      <w:pPr>
        <w:pStyle w:val="Style_2"/>
        <w:spacing w:after="0" w:before="0" w:line="240" w:lineRule="auto"/>
        <w:ind w:firstLine="737" w:left="0" w:right="0"/>
        <w:jc w:val="center"/>
        <w:rPr>
          <w:rFonts w:ascii="Calibri" w:hAnsi="Calibri"/>
        </w:rPr>
      </w:pPr>
      <w:r>
        <w:drawing>
          <wp:inline>
            <wp:extent cx="1866900" cy="514350"/>
            <wp:effectExtent b="0" l="0" r="0" t="0"/>
            <wp:docPr hidden="false" id="29" name="Picture 29"/>
            <a:graphic>
              <a:graphicData uri="http://schemas.openxmlformats.org/drawingml/2006/picture">
                <pic:pic>
                  <pic:nvPicPr>
                    <pic:cNvPr hidden="false" id="28" name="Picture 28"/>
                    <pic:cNvPicPr preferRelativeResize="true"/>
                  </pic:nvPicPr>
                  <pic:blipFill>
                    <a:blip r:embed="rId18"/>
                    <a:stretch/>
                  </pic:blipFill>
                  <pic:spPr>
                    <a:xfrm flipH="false" flipV="false" rot="0">
                      <a:ext cx="1866900" cy="514350"/>
                    </a:xfrm>
                    <a:prstGeom prst="rect"/>
                  </pic:spPr>
                </pic:pic>
              </a:graphicData>
            </a:graphic>
          </wp:inline>
        </w:drawing>
      </w:r>
      <w:r>
        <w:rPr>
          <w:rFonts w:ascii="Times New Roman" w:hAnsi="Times New Roman"/>
          <w:b w:val="0"/>
          <w:i w:val="0"/>
          <w:strike w:val="0"/>
        </w:rPr>
        <w:t xml:space="preserve">, </w:t>
      </w:r>
      <w:r>
        <w:rPr>
          <w:rFonts w:ascii="Times New Roman" w:hAnsi="Times New Roman"/>
          <w:b w:val="0"/>
          <w:i w:val="0"/>
          <w:strike w:val="0"/>
          <w:sz w:val="28"/>
        </w:rPr>
        <w:t>где:</w:t>
      </w:r>
    </w:p>
    <w:p w14:paraId="5B000000">
      <w:pPr>
        <w:pStyle w:val="Style_2"/>
        <w:spacing w:after="0" w:before="0" w:line="240" w:lineRule="auto"/>
        <w:ind w:firstLine="737" w:left="0" w:right="0"/>
        <w:jc w:val="both"/>
        <w:rPr>
          <w:rFonts w:ascii="Calibri" w:hAnsi="Calibri"/>
        </w:rPr>
      </w:pPr>
      <w:r>
        <w:rPr>
          <w:rFonts w:ascii="Times New Roman" w:hAnsi="Times New Roman"/>
          <w:sz w:val="28"/>
        </w:rPr>
        <w:t>Q</w:t>
      </w:r>
      <w:r>
        <w:rPr>
          <w:rFonts w:ascii="Times New Roman" w:hAnsi="Times New Roman"/>
          <w:sz w:val="28"/>
          <w:vertAlign w:val="subscript"/>
        </w:rPr>
        <w:t>i</w:t>
      </w:r>
      <w:r>
        <w:t xml:space="preserve"> </w:t>
      </w:r>
      <w:r>
        <w:rPr>
          <w:rFonts w:ascii="Times New Roman" w:hAnsi="Times New Roman"/>
          <w:sz w:val="28"/>
          <w:vertAlign w:val="subscript"/>
        </w:rPr>
        <w:t>прсот</w:t>
      </w:r>
      <w:r>
        <w:t xml:space="preserve"> </w:t>
      </w:r>
      <w:r>
        <w:rPr>
          <w:rFonts w:ascii="Times New Roman" w:hAnsi="Times New Roman"/>
          <w:sz w:val="28"/>
        </w:rPr>
        <w:t>- планируемое к приобретению количество средств подвижной радиотелефонной связи по i-й должности;</w:t>
      </w:r>
    </w:p>
    <w:p w14:paraId="5C000000">
      <w:pPr>
        <w:pStyle w:val="Style_2"/>
        <w:spacing w:after="0" w:before="0" w:line="240" w:lineRule="auto"/>
        <w:ind w:firstLine="737" w:left="0" w:right="0"/>
        <w:jc w:val="both"/>
        <w:rPr>
          <w:rFonts w:ascii="Calibri" w:hAnsi="Calibri"/>
        </w:rPr>
      </w:pPr>
      <w:r>
        <w:rPr>
          <w:rFonts w:ascii="Times New Roman" w:hAnsi="Times New Roman"/>
          <w:sz w:val="28"/>
        </w:rPr>
        <w:t>P</w:t>
      </w:r>
      <w:r>
        <w:rPr>
          <w:rFonts w:ascii="Times New Roman" w:hAnsi="Times New Roman"/>
          <w:sz w:val="28"/>
          <w:vertAlign w:val="subscript"/>
        </w:rPr>
        <w:t>i</w:t>
      </w:r>
      <w:r>
        <w:t xml:space="preserve"> </w:t>
      </w:r>
      <w:r>
        <w:rPr>
          <w:rFonts w:ascii="Times New Roman" w:hAnsi="Times New Roman"/>
          <w:sz w:val="24"/>
          <w:vertAlign w:val="subscript"/>
        </w:rPr>
        <w:t>прсот</w:t>
      </w:r>
      <w:r>
        <w:t xml:space="preserve"> </w:t>
      </w:r>
      <w:r>
        <w:rPr>
          <w:rFonts w:ascii="Times New Roman" w:hAnsi="Times New Roman"/>
          <w:sz w:val="28"/>
        </w:rPr>
        <w:t>- стоимость 1 средства подвижной радиотелефонной связи для i-й должности в соответствии с нормативами.</w:t>
      </w:r>
    </w:p>
    <w:p w14:paraId="5D000000">
      <w:pPr>
        <w:pStyle w:val="Style_2"/>
        <w:spacing w:after="0" w:before="0" w:line="240" w:lineRule="auto"/>
        <w:ind w:firstLine="737" w:left="0" w:right="0"/>
        <w:jc w:val="both"/>
        <w:rPr>
          <w:rFonts w:ascii="Calibri" w:hAnsi="Calibri"/>
        </w:rPr>
      </w:pPr>
      <w:r>
        <w:rPr>
          <w:rFonts w:ascii="Times New Roman" w:hAnsi="Times New Roman"/>
          <w:sz w:val="28"/>
        </w:rPr>
        <w:t>Нормативы количества и цены установлены в Приложении 2 к настоящему приказу.</w:t>
      </w:r>
    </w:p>
    <w:p w14:paraId="5E000000">
      <w:pPr>
        <w:pStyle w:val="Style_2"/>
        <w:spacing w:after="0" w:before="0" w:line="240" w:lineRule="auto"/>
        <w:ind w:firstLine="737" w:left="0" w:right="0"/>
        <w:jc w:val="both"/>
        <w:rPr>
          <w:rFonts w:ascii="Calibri" w:hAnsi="Calibri"/>
        </w:rPr>
      </w:pPr>
      <w:r>
        <w:rPr>
          <w:rFonts w:ascii="Times New Roman" w:hAnsi="Times New Roman"/>
          <w:sz w:val="28"/>
        </w:rPr>
        <w:t>в) затраты на приобретение планшетных компьютеров</w:t>
      </w:r>
      <w:r>
        <w:t>:</w:t>
      </w:r>
    </w:p>
    <w:p w14:paraId="5F000000">
      <w:pPr>
        <w:pStyle w:val="Style_2"/>
        <w:spacing w:after="0" w:before="0" w:line="240" w:lineRule="auto"/>
        <w:ind w:firstLine="737" w:left="0" w:right="0"/>
        <w:jc w:val="center"/>
        <w:rPr>
          <w:rFonts w:ascii="Calibri" w:hAnsi="Calibri"/>
        </w:rPr>
      </w:pPr>
      <w:r>
        <w:drawing>
          <wp:inline>
            <wp:extent cx="1514475" cy="476250"/>
            <wp:effectExtent b="0" l="0" r="0" t="0"/>
            <wp:docPr hidden="false" id="31" name="Picture 31"/>
            <a:graphic>
              <a:graphicData uri="http://schemas.openxmlformats.org/drawingml/2006/picture">
                <pic:pic>
                  <pic:nvPicPr>
                    <pic:cNvPr hidden="false" id="30" name="Picture 30"/>
                    <pic:cNvPicPr preferRelativeResize="true"/>
                  </pic:nvPicPr>
                  <pic:blipFill>
                    <a:blip r:embed="rId19"/>
                    <a:stretch/>
                  </pic:blipFill>
                  <pic:spPr>
                    <a:xfrm flipH="false" flipV="false" rot="0">
                      <a:ext cx="1514475" cy="476250"/>
                    </a:xfrm>
                    <a:prstGeom prst="rect"/>
                  </pic:spPr>
                </pic:pic>
              </a:graphicData>
            </a:graphic>
          </wp:inline>
        </w:drawing>
      </w:r>
      <w:r>
        <w:rPr>
          <w:rFonts w:ascii="Times New Roman" w:hAnsi="Times New Roman"/>
          <w:sz w:val="28"/>
        </w:rPr>
        <w:t xml:space="preserve"> </w:t>
      </w:r>
      <w:r>
        <w:rPr>
          <w:rFonts w:ascii="Times New Roman" w:hAnsi="Times New Roman"/>
          <w:sz w:val="28"/>
        </w:rPr>
        <w:t>где:</w:t>
      </w:r>
    </w:p>
    <w:p w14:paraId="60000000">
      <w:pPr>
        <w:pStyle w:val="Style_2"/>
        <w:spacing w:after="0" w:before="0" w:line="240" w:lineRule="auto"/>
        <w:ind w:firstLine="737" w:left="0" w:right="0"/>
        <w:jc w:val="left"/>
        <w:rPr>
          <w:rFonts w:ascii="Calibri" w:hAnsi="Calibri"/>
        </w:rPr>
      </w:pPr>
      <w:r>
        <w:rPr>
          <w:rFonts w:ascii="Times New Roman" w:hAnsi="Times New Roman"/>
          <w:sz w:val="28"/>
        </w:rPr>
        <w:t>Q</w:t>
      </w:r>
      <w:r>
        <w:rPr>
          <w:rFonts w:ascii="Times New Roman" w:hAnsi="Times New Roman"/>
          <w:sz w:val="28"/>
          <w:vertAlign w:val="subscript"/>
        </w:rPr>
        <w:t>i прпк</w:t>
      </w:r>
      <w:r>
        <w:t xml:space="preserve"> </w:t>
      </w:r>
      <w:r>
        <w:rPr>
          <w:rFonts w:ascii="Times New Roman" w:hAnsi="Times New Roman"/>
          <w:sz w:val="28"/>
        </w:rPr>
        <w:t>- планируемое к приобретению количество планшетных компьютеров по i-й должности;</w:t>
      </w:r>
    </w:p>
    <w:p w14:paraId="61000000">
      <w:pPr>
        <w:pStyle w:val="Style_2"/>
        <w:spacing w:after="0" w:before="0" w:line="240" w:lineRule="auto"/>
        <w:ind w:firstLine="737" w:left="0" w:right="0"/>
        <w:jc w:val="left"/>
        <w:rPr>
          <w:rFonts w:ascii="Calibri" w:hAnsi="Calibri"/>
        </w:rPr>
      </w:pPr>
      <w:r>
        <w:rPr>
          <w:rFonts w:ascii="Times New Roman" w:hAnsi="Times New Roman"/>
          <w:sz w:val="28"/>
        </w:rPr>
        <w:t>P</w:t>
      </w:r>
      <w:r>
        <w:rPr>
          <w:rFonts w:ascii="Times New Roman" w:hAnsi="Times New Roman"/>
          <w:sz w:val="28"/>
          <w:vertAlign w:val="subscript"/>
        </w:rPr>
        <w:t>i прпк</w:t>
      </w:r>
      <w:r>
        <w:t xml:space="preserve"> </w:t>
      </w:r>
      <w:r>
        <w:rPr>
          <w:rFonts w:ascii="Times New Roman" w:hAnsi="Times New Roman"/>
          <w:sz w:val="28"/>
        </w:rPr>
        <w:t>- цена 1 планшетного компьютера по i-й должности.</w:t>
      </w:r>
    </w:p>
    <w:p w14:paraId="62000000">
      <w:pPr>
        <w:pStyle w:val="Style_2"/>
        <w:spacing w:after="0" w:before="0" w:line="240" w:lineRule="auto"/>
        <w:ind w:firstLine="737" w:left="0" w:right="0"/>
        <w:jc w:val="both"/>
        <w:rPr>
          <w:rFonts w:ascii="Calibri" w:hAnsi="Calibri"/>
        </w:rPr>
      </w:pPr>
      <w:r>
        <w:rPr>
          <w:rFonts w:ascii="Times New Roman" w:hAnsi="Times New Roman"/>
          <w:sz w:val="28"/>
        </w:rPr>
        <w:t>Нормативы количества и цены установлены в Приложении 2 к настоящему приказу.</w:t>
      </w:r>
    </w:p>
    <w:p w14:paraId="63000000">
      <w:pPr>
        <w:pStyle w:val="Style_2"/>
        <w:spacing w:after="0" w:before="0" w:line="240" w:lineRule="auto"/>
        <w:ind w:firstLine="709" w:left="0" w:right="0"/>
        <w:jc w:val="both"/>
        <w:rPr>
          <w:rFonts w:ascii="Calibri" w:hAnsi="Calibri"/>
        </w:rPr>
      </w:pPr>
      <w:r>
        <w:rPr>
          <w:rFonts w:ascii="Times New Roman" w:hAnsi="Times New Roman"/>
          <w:b w:val="0"/>
          <w:sz w:val="28"/>
        </w:rPr>
        <w:t xml:space="preserve">г) </w:t>
      </w:r>
      <w:r>
        <w:rPr>
          <w:rFonts w:ascii="Times New Roman" w:hAnsi="Times New Roman"/>
          <w:sz w:val="28"/>
        </w:rPr>
        <w:t>затраты на приобретение ноутбуков</w:t>
      </w:r>
      <w:r>
        <w:t>:</w:t>
      </w:r>
    </w:p>
    <w:p w14:paraId="64000000">
      <w:pPr>
        <w:pStyle w:val="Style_2"/>
        <w:spacing w:after="0" w:before="0" w:line="240" w:lineRule="auto"/>
        <w:ind w:firstLine="709" w:left="0" w:right="0"/>
        <w:jc w:val="center"/>
        <w:rPr>
          <w:rFonts w:ascii="Calibri" w:hAnsi="Calibri"/>
        </w:rPr>
      </w:pPr>
      <m:oMathPara>
        <m:oMath>
          <m:sSub>
            <m:e>
              <m:r>
                <w:rPr>
                  <w:rFonts w:ascii="Cambria Math" w:hAnsi="Cambria Math"/>
                  <w:sz w:val="22"/>
                </w:rPr>
                <m:t>З</m:t>
              </m:r>
            </m:e>
            <m:sub>
              <m:r>
                <w:rPr>
                  <w:rFonts w:ascii="Cambria Math" w:hAnsi="Cambria Math"/>
                  <w:sz w:val="22"/>
                </w:rPr>
                <m:t>н</m:t>
              </m:r>
            </m:sub>
          </m:sSub>
          <m:r>
            <w:rPr>
              <w:rFonts w:ascii="Cambria Math" w:hAnsi="Cambria Math"/>
              <w:sz w:val="22"/>
            </w:rPr>
            <m:t>=</m:t>
          </m:r>
          <m:sSub>
            <m:e>
              <m:nary>
                <m:naryPr>
                  <m:chr m:val="∑"/>
                  <m:limLoc m:val="undOvr"/>
                  <m:grow m:val="on"/>
                  <m:subHide m:val="off"/>
                  <m:supHide m:val="off"/>
                </m:naryPr>
                <m:sub>
                  <m:r>
                    <w:rPr>
                      <w:rFonts w:ascii="Cambria Math" w:hAnsi="Cambria Math"/>
                      <w:sz w:val="22"/>
                    </w:rPr>
                    <m:t>i=1</m:t>
                  </m:r>
                </m:sub>
                <m:sup>
                  <m:r>
                    <w:rPr>
                      <w:rFonts w:ascii="Cambria Math" w:hAnsi="Cambria Math"/>
                      <w:sz w:val="22"/>
                    </w:rPr>
                    <m:t>n</m:t>
                  </m:r>
                </m:sup>
                <m:e>
                  <m:r>
                    <w:rPr>
                      <w:rFonts w:ascii="Cambria Math" w:hAnsi="Cambria Math"/>
                      <w:sz w:val="22"/>
                    </w:rPr>
                    <m:t>С</m:t>
                  </m:r>
                </m:e>
              </m:nary>
            </m:e>
            <m:sub>
              <m:r>
                <w:rPr>
                  <w:rFonts w:ascii="Cambria Math" w:hAnsi="Cambria Math"/>
                  <w:sz w:val="22"/>
                </w:rPr>
                <m:rPr>
                  <m:sty m:val="p"/>
                </m:rPr>
                <m:t>iн</m:t>
              </m:r>
            </m:sub>
          </m:sSub>
          <m:r>
            <w:rPr>
              <w:rFonts w:ascii="Cambria Math" w:hAnsi="Cambria Math"/>
              <w:sz w:val="22"/>
            </w:rPr>
            <m:t>×</m:t>
          </m:r>
          <m:sSub>
            <m:e>
              <m:r>
                <w:rPr>
                  <w:rFonts w:ascii="Cambria Math" w:hAnsi="Cambria Math"/>
                  <w:sz w:val="22"/>
                </w:rPr>
                <m:t>Р</m:t>
              </m:r>
            </m:e>
            <m:sub>
              <m:r>
                <w:rPr>
                  <w:rFonts w:ascii="Cambria Math" w:hAnsi="Cambria Math"/>
                  <w:sz w:val="22"/>
                </w:rPr>
                <m:rPr>
                  <m:sty m:val="p"/>
                </m:rPr>
                <m:t>iн</m:t>
              </m:r>
            </m:sub>
          </m:sSub>
          <m:r>
            <w:rPr>
              <w:rFonts w:ascii="Cambria Math" w:hAnsi="Cambria Math"/>
              <w:sz w:val="22"/>
            </w:rPr>
            <m:t>,</m:t>
          </m:r>
        </m:oMath>
      </m:oMathPara>
      <w:r>
        <w:rPr>
          <w:rFonts w:ascii="Times New Roman" w:hAnsi="Times New Roman"/>
          <w:color w:themeColor="text1" w:val="000000"/>
          <w:sz w:val="28"/>
        </w:rPr>
        <w:t xml:space="preserve"> </w:t>
      </w:r>
      <w:r>
        <w:rPr>
          <w:rFonts w:ascii="Times New Roman" w:hAnsi="Times New Roman"/>
          <w:color w:themeColor="text1" w:val="000000"/>
          <w:sz w:val="28"/>
        </w:rPr>
        <w:t>где:</w:t>
      </w:r>
    </w:p>
    <w:p w14:paraId="65000000">
      <w:pPr>
        <w:pStyle w:val="Style_2"/>
        <w:widowControl w:val="0"/>
        <w:spacing w:after="0" w:before="0" w:line="240" w:lineRule="auto"/>
        <w:ind w:firstLine="709" w:left="0" w:right="0"/>
        <w:jc w:val="both"/>
        <w:rPr>
          <w:rFonts w:ascii="Times New Roman" w:hAnsi="Times New Roman"/>
          <w:color w:val="000000"/>
          <w:sz w:val="28"/>
        </w:rPr>
      </w:pPr>
      <w:r>
        <w:rPr>
          <w:rFonts w:ascii="Times New Roman" w:hAnsi="Times New Roman"/>
          <w:color w:themeColor="text1" w:val="000000"/>
          <w:sz w:val="28"/>
        </w:rPr>
        <w:t>С</w:t>
      </w:r>
      <w:r>
        <w:rPr>
          <w:rFonts w:ascii="Times New Roman" w:hAnsi="Times New Roman"/>
          <w:color w:themeColor="text1" w:val="000000"/>
          <w:sz w:val="28"/>
          <w:vertAlign w:val="subscript"/>
        </w:rPr>
        <w:t>н</w:t>
      </w:r>
      <w:r>
        <w:rPr>
          <w:rFonts w:ascii="Times New Roman" w:hAnsi="Times New Roman"/>
          <w:color w:themeColor="text1" w:val="000000"/>
          <w:sz w:val="28"/>
        </w:rPr>
        <w:t xml:space="preserve"> – планируемое к приобретению количество ноутбуков;</w:t>
      </w:r>
    </w:p>
    <w:p w14:paraId="66000000">
      <w:pPr>
        <w:pStyle w:val="Style_2"/>
        <w:widowControl w:val="0"/>
        <w:spacing w:after="0" w:before="0" w:line="240" w:lineRule="auto"/>
        <w:ind w:firstLine="709" w:left="0" w:right="0"/>
        <w:jc w:val="both"/>
        <w:rPr>
          <w:rFonts w:ascii="Times New Roman" w:hAnsi="Times New Roman"/>
          <w:color w:val="000000"/>
          <w:sz w:val="28"/>
        </w:rPr>
      </w:pPr>
      <w:r>
        <w:rPr>
          <w:rFonts w:ascii="Times New Roman" w:hAnsi="Times New Roman"/>
          <w:color w:themeColor="text1" w:val="000000"/>
          <w:sz w:val="28"/>
        </w:rPr>
        <w:t>P</w:t>
      </w:r>
      <w:r>
        <w:rPr>
          <w:rFonts w:ascii="Times New Roman" w:hAnsi="Times New Roman"/>
          <w:color w:themeColor="text1" w:val="000000"/>
          <w:sz w:val="28"/>
          <w:vertAlign w:val="subscript"/>
        </w:rPr>
        <w:t>н</w:t>
      </w:r>
      <w:r>
        <w:rPr>
          <w:rFonts w:ascii="Times New Roman" w:hAnsi="Times New Roman"/>
          <w:color w:themeColor="text1" w:val="000000"/>
          <w:sz w:val="28"/>
        </w:rPr>
        <w:t xml:space="preserve"> – цена 1 ноутбука.</w:t>
      </w:r>
    </w:p>
    <w:p w14:paraId="67000000">
      <w:pPr>
        <w:pStyle w:val="Style_2"/>
        <w:spacing w:after="0" w:before="0" w:line="240" w:lineRule="auto"/>
        <w:ind w:firstLine="709" w:left="0" w:right="0"/>
        <w:jc w:val="both"/>
        <w:rPr>
          <w:rFonts w:ascii="Calibri" w:hAnsi="Calibri"/>
        </w:rPr>
      </w:pPr>
      <w:r>
        <w:rPr>
          <w:rFonts w:ascii="Times New Roman" w:hAnsi="Times New Roman"/>
          <w:sz w:val="28"/>
        </w:rPr>
        <w:t>Нормативы количества и цены установлены в Приложении 2 к настоящему приказу.</w:t>
      </w:r>
    </w:p>
    <w:p w14:paraId="68000000">
      <w:pPr>
        <w:pStyle w:val="Style_2"/>
        <w:spacing w:after="0" w:before="0" w:line="240" w:lineRule="auto"/>
        <w:ind w:firstLine="737" w:left="0" w:right="0"/>
        <w:jc w:val="both"/>
        <w:rPr>
          <w:rFonts w:ascii="Calibri" w:hAnsi="Calibri"/>
        </w:rPr>
      </w:pPr>
      <w:r>
        <w:rPr>
          <w:rFonts w:ascii="Times New Roman" w:hAnsi="Times New Roman"/>
          <w:sz w:val="28"/>
        </w:rPr>
        <w:t>д) затраты на приобретение принтеров, многофункциональных устройств и копировальных аппаратов (оргтехники) (З</w:t>
      </w:r>
      <w:r>
        <w:rPr>
          <w:rFonts w:ascii="Times New Roman" w:hAnsi="Times New Roman"/>
          <w:sz w:val="28"/>
          <w:vertAlign w:val="subscript"/>
        </w:rPr>
        <w:t>пм</w:t>
      </w:r>
      <w:r>
        <w:rPr>
          <w:rFonts w:ascii="Times New Roman" w:hAnsi="Times New Roman"/>
          <w:sz w:val="28"/>
        </w:rPr>
        <w:t>) определяются по формуле:</w:t>
      </w:r>
    </w:p>
    <w:p w14:paraId="69000000">
      <w:pPr>
        <w:pStyle w:val="Style_2"/>
        <w:spacing w:after="0" w:before="0" w:line="240" w:lineRule="auto"/>
        <w:ind w:firstLine="737" w:left="0" w:right="0"/>
        <w:jc w:val="center"/>
        <w:rPr>
          <w:rFonts w:ascii="Calibri" w:hAnsi="Calibri"/>
        </w:rPr>
      </w:pPr>
      <w:r>
        <w:drawing>
          <wp:inline>
            <wp:extent cx="2486025" cy="476250"/>
            <wp:effectExtent b="0" l="0" r="0" t="0"/>
            <wp:docPr hidden="false" id="33" name="Picture 33"/>
            <a:graphic>
              <a:graphicData uri="http://schemas.openxmlformats.org/drawingml/2006/picture">
                <pic:pic>
                  <pic:nvPicPr>
                    <pic:cNvPr hidden="false" id="32" name="Picture 32"/>
                    <pic:cNvPicPr preferRelativeResize="true"/>
                  </pic:nvPicPr>
                  <pic:blipFill>
                    <a:blip r:embed="rId20"/>
                    <a:stretch/>
                  </pic:blipFill>
                  <pic:spPr>
                    <a:xfrm flipH="false" flipV="false" rot="0">
                      <a:ext cx="2486025" cy="476250"/>
                    </a:xfrm>
                    <a:prstGeom prst="rect"/>
                  </pic:spPr>
                </pic:pic>
              </a:graphicData>
            </a:graphic>
          </wp:inline>
        </w:drawing>
      </w:r>
      <w:r>
        <w:rPr>
          <w:rFonts w:ascii="Times New Roman" w:hAnsi="Times New Roman"/>
          <w:sz w:val="28"/>
        </w:rPr>
        <w:t xml:space="preserve"> </w:t>
      </w:r>
      <w:r>
        <w:rPr>
          <w:rFonts w:ascii="Times New Roman" w:hAnsi="Times New Roman"/>
          <w:sz w:val="28"/>
        </w:rPr>
        <w:t>где:</w:t>
      </w:r>
    </w:p>
    <w:p w14:paraId="6A000000">
      <w:pPr>
        <w:pStyle w:val="Style_2"/>
        <w:spacing w:after="0" w:before="0" w:line="240" w:lineRule="auto"/>
        <w:ind w:firstLine="737" w:left="0" w:right="0"/>
        <w:jc w:val="both"/>
        <w:rPr>
          <w:rFonts w:ascii="Calibri" w:hAnsi="Calibri"/>
        </w:rPr>
      </w:pPr>
      <w:r>
        <w:rPr>
          <w:rFonts w:ascii="Times New Roman" w:hAnsi="Times New Roman"/>
          <w:sz w:val="28"/>
        </w:rPr>
        <w:t>Q</w:t>
      </w:r>
      <w:r>
        <w:rPr>
          <w:rFonts w:ascii="Times New Roman" w:hAnsi="Times New Roman"/>
          <w:sz w:val="28"/>
          <w:vertAlign w:val="subscript"/>
        </w:rPr>
        <w:t>i пм порог</w:t>
      </w:r>
      <w:r>
        <w:t xml:space="preserve"> </w:t>
      </w:r>
      <w:r>
        <w:rPr>
          <w:rFonts w:ascii="Times New Roman" w:hAnsi="Times New Roman"/>
          <w:sz w:val="28"/>
        </w:rPr>
        <w:t>- количество i-го типа принтера, многофункционального устройства и копировального аппарата (оргтехники);</w:t>
      </w:r>
    </w:p>
    <w:p w14:paraId="6B000000">
      <w:pPr>
        <w:pStyle w:val="Style_2"/>
        <w:spacing w:after="0" w:before="0" w:line="240" w:lineRule="auto"/>
        <w:ind w:firstLine="737" w:left="0" w:right="0"/>
        <w:jc w:val="both"/>
        <w:rPr>
          <w:rFonts w:ascii="Calibri" w:hAnsi="Calibri"/>
        </w:rPr>
      </w:pPr>
      <w:r>
        <w:rPr>
          <w:rFonts w:ascii="Times New Roman" w:hAnsi="Times New Roman"/>
          <w:sz w:val="28"/>
        </w:rPr>
        <w:t>Q</w:t>
      </w:r>
      <w:r>
        <w:rPr>
          <w:rFonts w:ascii="Times New Roman" w:hAnsi="Times New Roman"/>
          <w:sz w:val="28"/>
          <w:vertAlign w:val="subscript"/>
        </w:rPr>
        <w:t>i пм факт</w:t>
      </w:r>
      <w:r>
        <w:t xml:space="preserve"> </w:t>
      </w:r>
      <w:r>
        <w:rPr>
          <w:rFonts w:ascii="Times New Roman" w:hAnsi="Times New Roman"/>
          <w:sz w:val="28"/>
        </w:rPr>
        <w:t>- фактическое количество i-го типа принтера, многофункционального устройства и копировального аппарата (оргтехники);</w:t>
      </w:r>
    </w:p>
    <w:p w14:paraId="6C000000">
      <w:pPr>
        <w:pStyle w:val="Style_2"/>
        <w:spacing w:after="0" w:before="0" w:line="240" w:lineRule="auto"/>
        <w:ind w:firstLine="737" w:left="0" w:right="0"/>
        <w:jc w:val="both"/>
        <w:rPr>
          <w:rFonts w:ascii="Calibri" w:hAnsi="Calibri"/>
        </w:rPr>
      </w:pPr>
      <w:r>
        <w:rPr>
          <w:rFonts w:ascii="Times New Roman" w:hAnsi="Times New Roman"/>
          <w:sz w:val="28"/>
        </w:rPr>
        <w:t>P</w:t>
      </w:r>
      <w:r>
        <w:rPr>
          <w:rFonts w:ascii="Times New Roman" w:hAnsi="Times New Roman"/>
          <w:sz w:val="28"/>
          <w:vertAlign w:val="subscript"/>
        </w:rPr>
        <w:t>i пм</w:t>
      </w:r>
      <w:r>
        <w:t xml:space="preserve"> </w:t>
      </w:r>
      <w:r>
        <w:rPr>
          <w:rFonts w:ascii="Times New Roman" w:hAnsi="Times New Roman"/>
          <w:sz w:val="28"/>
        </w:rPr>
        <w:t>- цена 1 i-го типа принтера, многофункционального устройства и копировального аппарата (оргтехники).</w:t>
      </w:r>
    </w:p>
    <w:p w14:paraId="6D000000">
      <w:pPr>
        <w:pStyle w:val="Style_2"/>
        <w:spacing w:after="0" w:before="0" w:line="240" w:lineRule="auto"/>
        <w:ind w:firstLine="709" w:left="0" w:right="0"/>
        <w:jc w:val="both"/>
        <w:rPr>
          <w:rFonts w:ascii="Calibri" w:hAnsi="Calibri"/>
        </w:rPr>
      </w:pPr>
      <w:r>
        <w:rPr>
          <w:rFonts w:ascii="Times New Roman" w:hAnsi="Times New Roman"/>
          <w:sz w:val="28"/>
        </w:rPr>
        <w:t>Нормативы количества и цены установлены в Приложении 2 к настоящему приказу.</w:t>
      </w:r>
    </w:p>
    <w:p w14:paraId="6E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е) затраты на приобретение источников бесперебойного питания (Зибп) определяются по формуле:</w:t>
      </w:r>
    </w:p>
    <w:p w14:paraId="6F000000">
      <w:pPr>
        <w:pStyle w:val="Style_2"/>
        <w:spacing w:after="0" w:before="0" w:line="240" w:lineRule="auto"/>
        <w:ind w:firstLine="737" w:left="0" w:right="0"/>
        <w:jc w:val="center"/>
        <w:rPr>
          <w:rFonts w:ascii="Calibri" w:hAnsi="Calibri"/>
        </w:rPr>
      </w:pPr>
      <m:oMathPara>
        <m:oMath>
          <m:sSub>
            <m:e>
              <m:r>
                <w:rPr>
                  <w:rFonts w:ascii="Cambria Math" w:hAnsi="Cambria Math"/>
                  <w:sz w:val="22"/>
                </w:rPr>
                <m:t>З</m:t>
              </m:r>
            </m:e>
            <m:sub>
              <m:r>
                <w:rPr>
                  <w:rFonts w:ascii="Cambria Math" w:hAnsi="Cambria Math"/>
                  <w:sz w:val="22"/>
                </w:rPr>
                <m:rPr>
                  <m:sty m:val="p"/>
                </m:rPr>
                <m:t>ибп</m:t>
              </m:r>
            </m:sub>
          </m:sSub>
          <m:r>
            <w:rPr>
              <w:rFonts w:ascii="Cambria Math" w:hAnsi="Cambria Math"/>
              <w:sz w:val="22"/>
            </w:rPr>
            <m:t>=</m:t>
          </m:r>
          <m:sSub>
            <m:e>
              <m:nary>
                <m:naryPr>
                  <m:chr m:val="∑"/>
                  <m:limLoc m:val="undOvr"/>
                  <m:grow m:val="on"/>
                  <m:subHide m:val="off"/>
                  <m:supHide m:val="off"/>
                </m:naryPr>
                <m:sub>
                  <m:r>
                    <w:rPr>
                      <w:rFonts w:ascii="Cambria Math" w:hAnsi="Cambria Math"/>
                      <w:sz w:val="22"/>
                    </w:rPr>
                    <m:t>i=1</m:t>
                  </m:r>
                </m:sub>
                <m:sup/>
                <m:e>
                  <m:r>
                    <w:rPr>
                      <w:rFonts w:ascii="Cambria Math" w:hAnsi="Cambria Math"/>
                      <w:sz w:val="22"/>
                    </w:rPr>
                    <m:t>Q</m:t>
                  </m:r>
                </m:e>
              </m:nary>
            </m:e>
            <m:sub>
              <m:r>
                <w:rPr>
                  <w:rFonts w:ascii="Cambria Math" w:hAnsi="Cambria Math"/>
                  <w:sz w:val="22"/>
                </w:rPr>
                <m:rPr>
                  <m:sty m:val="p"/>
                </m:rPr>
                <m:t>ибпi</m:t>
              </m:r>
            </m:sub>
          </m:sSub>
          <m:r>
            <w:rPr>
              <w:rFonts w:ascii="Cambria Math" w:hAnsi="Cambria Math"/>
              <w:sz w:val="22"/>
            </w:rPr>
            <m:t>×</m:t>
          </m:r>
          <m:sSub>
            <m:e>
              <m:r>
                <w:rPr>
                  <w:rFonts w:ascii="Cambria Math" w:hAnsi="Cambria Math"/>
                  <w:sz w:val="22"/>
                </w:rPr>
                <m:t>Р</m:t>
              </m:r>
            </m:e>
            <m:sub>
              <m:r>
                <w:rPr>
                  <w:rFonts w:ascii="Cambria Math" w:hAnsi="Cambria Math"/>
                  <w:sz w:val="22"/>
                </w:rPr>
                <m:rPr>
                  <m:sty m:val="p"/>
                </m:rPr>
                <m:t>ибпi</m:t>
              </m:r>
            </m:sub>
          </m:sSub>
          <m:r>
            <w:rPr>
              <w:rFonts w:ascii="Cambria Math" w:hAnsi="Cambria Math"/>
              <w:sz w:val="22"/>
            </w:rPr>
            <m:t>,</m:t>
          </m:r>
        </m:oMath>
      </m:oMathPara>
      <w:r>
        <w:t xml:space="preserve"> </w:t>
      </w:r>
      <w:r>
        <w:rPr>
          <w:rFonts w:ascii="Times New Roman" w:hAnsi="Times New Roman"/>
          <w:sz w:val="28"/>
        </w:rPr>
        <w:t>где:</w:t>
      </w:r>
    </w:p>
    <w:p w14:paraId="70000000">
      <w:pPr>
        <w:pStyle w:val="Style_2"/>
        <w:spacing w:after="0" w:before="0" w:line="240" w:lineRule="auto"/>
        <w:ind w:firstLine="737" w:left="0" w:right="0"/>
        <w:jc w:val="left"/>
        <w:rPr>
          <w:rFonts w:ascii="Calibri" w:hAnsi="Calibri"/>
        </w:rPr>
      </w:pPr>
      <w:r>
        <w:rPr>
          <w:rFonts w:ascii="Times New Roman" w:hAnsi="Times New Roman"/>
          <w:sz w:val="28"/>
        </w:rPr>
        <w:t>Q</w:t>
      </w:r>
      <w:r>
        <w:rPr>
          <w:rFonts w:ascii="Times New Roman" w:hAnsi="Times New Roman"/>
          <w:sz w:val="28"/>
          <w:vertAlign w:val="subscript"/>
        </w:rPr>
        <w:t>ибпi</w:t>
      </w:r>
      <w:r>
        <w:t xml:space="preserve"> </w:t>
      </w:r>
      <w:r>
        <w:rPr>
          <w:rFonts w:ascii="Times New Roman" w:hAnsi="Times New Roman"/>
          <w:sz w:val="28"/>
        </w:rPr>
        <w:t>- количество i-х источников бесперебойного питания;</w:t>
      </w:r>
    </w:p>
    <w:p w14:paraId="71000000">
      <w:pPr>
        <w:pStyle w:val="Style_2"/>
        <w:spacing w:after="0" w:before="0" w:line="240" w:lineRule="auto"/>
        <w:ind w:firstLine="737" w:left="0" w:right="0"/>
        <w:jc w:val="left"/>
        <w:rPr>
          <w:rFonts w:ascii="Calibri" w:hAnsi="Calibri"/>
        </w:rPr>
      </w:pPr>
      <w:r>
        <w:rPr>
          <w:rFonts w:ascii="Times New Roman" w:hAnsi="Times New Roman"/>
          <w:sz w:val="28"/>
        </w:rPr>
        <w:t>P</w:t>
      </w:r>
      <w:r>
        <w:rPr>
          <w:rFonts w:ascii="Times New Roman" w:hAnsi="Times New Roman"/>
          <w:sz w:val="28"/>
          <w:vertAlign w:val="subscript"/>
        </w:rPr>
        <w:t>ибпi</w:t>
      </w:r>
      <w:r>
        <w:t xml:space="preserve"> </w:t>
      </w:r>
      <w:r>
        <w:rPr>
          <w:rFonts w:ascii="Times New Roman" w:hAnsi="Times New Roman"/>
          <w:sz w:val="28"/>
        </w:rPr>
        <w:t>- цена i-го приобретаемого источника бесперебойного питания;</w:t>
      </w:r>
    </w:p>
    <w:p w14:paraId="72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73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ж) затраты на приобретение оборудования по обеспечению безопасности информации (</w:t>
      </w:r>
      <w:r>
        <w:drawing>
          <wp:inline>
            <wp:extent cx="381000" cy="276225"/>
            <wp:effectExtent b="0" l="0" r="0" t="0"/>
            <wp:docPr hidden="false" id="35" name="Picture 35"/>
            <a:graphic>
              <a:graphicData uri="http://schemas.openxmlformats.org/drawingml/2006/picture">
                <pic:pic>
                  <pic:nvPicPr>
                    <pic:cNvPr hidden="false" id="34" name="Picture 34"/>
                    <pic:cNvPicPr preferRelativeResize="true"/>
                  </pic:nvPicPr>
                  <pic:blipFill>
                    <a:blip r:embed="rId21"/>
                    <a:stretch/>
                  </pic:blipFill>
                  <pic:spPr>
                    <a:xfrm flipH="false" flipV="false" rot="0">
                      <a:ext cx="381000" cy="276225"/>
                    </a:xfrm>
                    <a:prstGeom prst="rect"/>
                  </pic:spPr>
                </pic:pic>
              </a:graphicData>
            </a:graphic>
          </wp:inline>
        </w:drawing>
      </w:r>
      <w:r>
        <w:rPr>
          <w:rFonts w:ascii="Times New Roman" w:hAnsi="Times New Roman"/>
          <w:sz w:val="28"/>
        </w:rPr>
        <w:t xml:space="preserve"> ) определяются по формуле:</w:t>
      </w:r>
    </w:p>
    <w:p w14:paraId="74000000">
      <w:pPr>
        <w:pStyle w:val="Style_2"/>
        <w:spacing w:after="0" w:before="0" w:line="240" w:lineRule="auto"/>
        <w:ind w:firstLine="737" w:left="0" w:right="0"/>
        <w:jc w:val="center"/>
        <w:rPr>
          <w:rFonts w:ascii="Times New Roman" w:hAnsi="Times New Roman"/>
          <w:sz w:val="28"/>
        </w:rPr>
      </w:pPr>
      <w:r>
        <w:drawing>
          <wp:inline>
            <wp:extent cx="1752600" cy="514350"/>
            <wp:effectExtent b="0" l="0" r="0" t="0"/>
            <wp:docPr hidden="false" id="37" name="Picture 37"/>
            <a:graphic>
              <a:graphicData uri="http://schemas.openxmlformats.org/drawingml/2006/picture">
                <pic:pic>
                  <pic:nvPicPr>
                    <pic:cNvPr hidden="false" id="36" name="Picture 36"/>
                    <pic:cNvPicPr preferRelativeResize="true"/>
                  </pic:nvPicPr>
                  <pic:blipFill>
                    <a:blip r:embed="rId22"/>
                    <a:stretch/>
                  </pic:blipFill>
                  <pic:spPr>
                    <a:xfrm flipH="false" flipV="false" rot="0">
                      <a:ext cx="1752600" cy="514350"/>
                    </a:xfrm>
                    <a:prstGeom prst="rect"/>
                  </pic:spPr>
                </pic:pic>
              </a:graphicData>
            </a:graphic>
          </wp:inline>
        </w:drawing>
      </w:r>
      <w:r>
        <w:rPr>
          <w:rFonts w:ascii="Times New Roman" w:hAnsi="Times New Roman"/>
          <w:sz w:val="28"/>
        </w:rPr>
        <w:t>, где:</w:t>
      </w:r>
    </w:p>
    <w:p w14:paraId="75000000">
      <w:pPr>
        <w:pStyle w:val="Style_2"/>
        <w:spacing w:after="0" w:before="0" w:line="240" w:lineRule="auto"/>
        <w:ind w:firstLine="737" w:left="0" w:right="0"/>
        <w:jc w:val="both"/>
        <w:rPr>
          <w:rFonts w:ascii="Times New Roman" w:hAnsi="Times New Roman"/>
          <w:sz w:val="28"/>
        </w:rPr>
      </w:pPr>
      <w:r>
        <w:drawing>
          <wp:inline>
            <wp:extent cx="466725" cy="276225"/>
            <wp:effectExtent b="0" l="0" r="0" t="0"/>
            <wp:docPr hidden="false" id="39" name="Picture 39"/>
            <a:graphic>
              <a:graphicData uri="http://schemas.openxmlformats.org/drawingml/2006/picture">
                <pic:pic>
                  <pic:nvPicPr>
                    <pic:cNvPr hidden="false" id="38" name="Picture 38"/>
                    <pic:cNvPicPr preferRelativeResize="true"/>
                  </pic:nvPicPr>
                  <pic:blipFill>
                    <a:blip r:embed="rId23"/>
                    <a:stretch/>
                  </pic:blipFill>
                  <pic:spPr>
                    <a:xfrm flipH="false" flipV="false" rot="0">
                      <a:ext cx="466725" cy="276225"/>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i-го оборудования по обеспечению безопасности информации;</w:t>
      </w:r>
    </w:p>
    <w:p w14:paraId="76000000">
      <w:pPr>
        <w:pStyle w:val="Style_2"/>
        <w:spacing w:after="0" w:before="0" w:line="240" w:lineRule="auto"/>
        <w:ind w:firstLine="737" w:left="0" w:right="0"/>
        <w:jc w:val="both"/>
        <w:rPr>
          <w:rFonts w:ascii="Times New Roman" w:hAnsi="Times New Roman"/>
          <w:sz w:val="28"/>
        </w:rPr>
      </w:pPr>
      <w:r>
        <w:drawing>
          <wp:inline>
            <wp:extent cx="419100" cy="276225"/>
            <wp:effectExtent b="0" l="0" r="0" t="0"/>
            <wp:docPr hidden="false" id="41" name="Picture 41"/>
            <a:graphic>
              <a:graphicData uri="http://schemas.openxmlformats.org/drawingml/2006/picture">
                <pic:pic>
                  <pic:nvPicPr>
                    <pic:cNvPr hidden="false" id="40" name="Picture 40"/>
                    <pic:cNvPicPr preferRelativeResize="true"/>
                  </pic:nvPicPr>
                  <pic:blipFill>
                    <a:blip r:embed="rId24"/>
                    <a:stretch/>
                  </pic:blipFill>
                  <pic:spPr>
                    <a:xfrm flipH="false" flipV="false" rot="0">
                      <a:ext cx="419100" cy="276225"/>
                    </a:xfrm>
                    <a:prstGeom prst="rect"/>
                  </pic:spPr>
                </pic:pic>
              </a:graphicData>
            </a:graphic>
          </wp:inline>
        </w:drawing>
      </w:r>
      <w:r>
        <w:rPr>
          <w:rFonts w:ascii="Times New Roman" w:hAnsi="Times New Roman"/>
          <w:sz w:val="28"/>
        </w:rPr>
        <w:t xml:space="preserve"> </w:t>
      </w:r>
      <w:r>
        <w:rPr>
          <w:rFonts w:ascii="Times New Roman" w:hAnsi="Times New Roman"/>
          <w:sz w:val="28"/>
        </w:rPr>
        <w:t>- цена приобретаемого i-го оборудования по обеспечению безопасности информации.</w:t>
      </w:r>
    </w:p>
    <w:p w14:paraId="77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78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з) иные затраты, относящиеся к затратам на приобретение основных средств в сфере информационно-коммуникационных технологий (</w:t>
      </w:r>
      <w:r>
        <w:drawing>
          <wp:inline>
            <wp:extent cx="409575" cy="276225"/>
            <wp:effectExtent b="0" l="0" r="0" t="0"/>
            <wp:docPr hidden="false" id="43" name="Picture 43"/>
            <a:graphic>
              <a:graphicData uri="http://schemas.openxmlformats.org/drawingml/2006/picture">
                <pic:pic>
                  <pic:nvPicPr>
                    <pic:cNvPr hidden="false" id="42" name="Picture 42"/>
                    <pic:cNvPicPr preferRelativeResize="true"/>
                  </pic:nvPicPr>
                  <pic:blipFill>
                    <a:blip r:embed="rId25"/>
                    <a:stretch/>
                  </pic:blipFill>
                  <pic:spPr>
                    <a:xfrm flipH="false" flipV="false" rot="0">
                      <a:ext cx="409575" cy="276225"/>
                    </a:xfrm>
                    <a:prstGeom prst="rect"/>
                  </pic:spPr>
                </pic:pic>
              </a:graphicData>
            </a:graphic>
          </wp:inline>
        </w:drawing>
      </w:r>
      <w:r>
        <w:rPr>
          <w:rFonts w:ascii="Times New Roman" w:hAnsi="Times New Roman"/>
          <w:sz w:val="28"/>
        </w:rPr>
        <w:t xml:space="preserve"> ) определяются по формуле:</w:t>
      </w:r>
    </w:p>
    <w:p w14:paraId="79000000">
      <w:pPr>
        <w:pStyle w:val="Style_2"/>
        <w:spacing w:after="0" w:before="0" w:line="240" w:lineRule="auto"/>
        <w:ind w:firstLine="737" w:left="0" w:right="0"/>
        <w:jc w:val="center"/>
        <w:rPr>
          <w:rFonts w:ascii="Times New Roman" w:hAnsi="Times New Roman"/>
          <w:sz w:val="28"/>
        </w:rPr>
      </w:pPr>
      <w:r>
        <w:drawing>
          <wp:inline>
            <wp:extent cx="1866900" cy="514350"/>
            <wp:effectExtent b="0" l="0" r="0" t="0"/>
            <wp:docPr hidden="false" id="45" name="Picture 45"/>
            <a:graphic>
              <a:graphicData uri="http://schemas.openxmlformats.org/drawingml/2006/picture">
                <pic:pic>
                  <pic:nvPicPr>
                    <pic:cNvPr hidden="false" id="44" name="Picture 44"/>
                    <pic:cNvPicPr preferRelativeResize="true"/>
                  </pic:nvPicPr>
                  <pic:blipFill>
                    <a:blip r:embed="rId26"/>
                    <a:stretch/>
                  </pic:blipFill>
                  <pic:spPr>
                    <a:xfrm flipH="false" flipV="false" rot="0">
                      <a:ext cx="1866900" cy="514350"/>
                    </a:xfrm>
                    <a:prstGeom prst="rect"/>
                  </pic:spPr>
                </pic:pic>
              </a:graphicData>
            </a:graphic>
          </wp:inline>
        </w:drawing>
      </w:r>
      <w:r>
        <w:rPr>
          <w:rFonts w:ascii="Times New Roman" w:hAnsi="Times New Roman"/>
          <w:sz w:val="28"/>
        </w:rPr>
        <w:t>, где:</w:t>
      </w:r>
    </w:p>
    <w:p w14:paraId="7A000000">
      <w:pPr>
        <w:pStyle w:val="Style_2"/>
        <w:spacing w:after="0" w:before="0" w:line="240" w:lineRule="auto"/>
        <w:ind w:firstLine="737" w:left="0" w:right="0"/>
        <w:jc w:val="both"/>
        <w:rPr>
          <w:rFonts w:ascii="Times New Roman" w:hAnsi="Times New Roman"/>
          <w:sz w:val="28"/>
        </w:rPr>
      </w:pPr>
      <w:r>
        <w:drawing>
          <wp:inline>
            <wp:extent cx="504825" cy="276225"/>
            <wp:effectExtent b="0" l="0" r="0" t="0"/>
            <wp:docPr hidden="false" id="47" name="Picture 47"/>
            <a:graphic>
              <a:graphicData uri="http://schemas.openxmlformats.org/drawingml/2006/picture">
                <pic:pic>
                  <pic:nvPicPr>
                    <pic:cNvPr hidden="false" id="46" name="Picture 46"/>
                    <pic:cNvPicPr preferRelativeResize="true"/>
                  </pic:nvPicPr>
                  <pic:blipFill>
                    <a:blip r:embed="rId27"/>
                    <a:stretch/>
                  </pic:blipFill>
                  <pic:spPr>
                    <a:xfrm flipH="false" flipV="false" rot="0">
                      <a:ext cx="504825" cy="276225"/>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i-го вида основных средств по i -й должности;</w:t>
      </w:r>
    </w:p>
    <w:p w14:paraId="7B000000">
      <w:pPr>
        <w:pStyle w:val="Style_2"/>
        <w:spacing w:after="0" w:before="0" w:line="240" w:lineRule="auto"/>
        <w:ind w:firstLine="737" w:left="0" w:right="0"/>
        <w:jc w:val="both"/>
        <w:rPr>
          <w:rFonts w:ascii="Times New Roman" w:hAnsi="Times New Roman"/>
          <w:sz w:val="28"/>
        </w:rPr>
      </w:pPr>
      <w:r>
        <w:drawing>
          <wp:inline>
            <wp:extent cx="457200" cy="276225"/>
            <wp:effectExtent b="0" l="0" r="0" t="0"/>
            <wp:docPr hidden="false" id="49" name="Picture 49"/>
            <a:graphic>
              <a:graphicData uri="http://schemas.openxmlformats.org/drawingml/2006/picture">
                <pic:pic>
                  <pic:nvPicPr>
                    <pic:cNvPr hidden="false" id="48" name="Picture 48"/>
                    <pic:cNvPicPr preferRelativeResize="true"/>
                  </pic:nvPicPr>
                  <pic:blipFill>
                    <a:blip r:embed="rId28"/>
                    <a:stretch/>
                  </pic:blipFill>
                  <pic:spPr>
                    <a:xfrm flipH="false" flipV="false" rot="0">
                      <a:ext cx="457200" cy="276225"/>
                    </a:xfrm>
                    <a:prstGeom prst="rect"/>
                  </pic:spPr>
                </pic:pic>
              </a:graphicData>
            </a:graphic>
          </wp:inline>
        </w:drawing>
      </w:r>
      <w:r>
        <w:rPr>
          <w:rFonts w:ascii="Times New Roman" w:hAnsi="Times New Roman"/>
          <w:sz w:val="28"/>
        </w:rPr>
        <w:t xml:space="preserve"> </w:t>
      </w:r>
      <w:r>
        <w:rPr>
          <w:rFonts w:ascii="Times New Roman" w:hAnsi="Times New Roman"/>
          <w:sz w:val="28"/>
        </w:rPr>
        <w:t>- цена одного i-го вида основных средств по i-й должности.</w:t>
      </w:r>
    </w:p>
    <w:p w14:paraId="7C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7D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2) затраты на приобретение материальных запасов:</w:t>
      </w:r>
    </w:p>
    <w:p w14:paraId="7E000000">
      <w:pPr>
        <w:pStyle w:val="Style_2"/>
        <w:spacing w:after="0" w:before="0" w:line="240" w:lineRule="auto"/>
        <w:ind w:firstLine="737" w:left="0" w:right="0"/>
        <w:jc w:val="both"/>
        <w:rPr>
          <w:rFonts w:ascii="Calibri" w:hAnsi="Calibri"/>
        </w:rPr>
      </w:pPr>
      <w:r>
        <w:rPr>
          <w:rFonts w:ascii="Times New Roman" w:hAnsi="Times New Roman"/>
          <w:sz w:val="28"/>
        </w:rPr>
        <w:t>а) затраты на приобретение мониторов (З</w:t>
      </w:r>
      <w:r>
        <w:rPr>
          <w:rFonts w:ascii="Times New Roman" w:hAnsi="Times New Roman"/>
          <w:sz w:val="28"/>
          <w:vertAlign w:val="subscript"/>
        </w:rPr>
        <w:t>мон</w:t>
      </w:r>
      <w:r>
        <w:rPr>
          <w:rFonts w:ascii="Times New Roman" w:hAnsi="Times New Roman"/>
          <w:sz w:val="28"/>
        </w:rPr>
        <w:t>) определяются по формуле:</w:t>
      </w:r>
    </w:p>
    <w:p w14:paraId="7F000000">
      <w:pPr>
        <w:pStyle w:val="Style_2"/>
        <w:spacing w:after="0" w:before="0" w:line="240" w:lineRule="auto"/>
        <w:ind w:firstLine="737" w:left="0" w:right="0"/>
        <w:jc w:val="center"/>
        <w:rPr>
          <w:rFonts w:ascii="Calibri" w:hAnsi="Calibri"/>
        </w:rPr>
      </w:pPr>
      <w:r>
        <w:drawing>
          <wp:inline>
            <wp:extent cx="1419225" cy="476250"/>
            <wp:effectExtent b="0" l="0" r="0" t="0"/>
            <wp:docPr hidden="false" id="51" name="Picture 51"/>
            <a:graphic>
              <a:graphicData uri="http://schemas.openxmlformats.org/drawingml/2006/picture">
                <pic:pic>
                  <pic:nvPicPr>
                    <pic:cNvPr hidden="false" id="50" name="Picture 50"/>
                    <pic:cNvPicPr preferRelativeResize="true"/>
                  </pic:nvPicPr>
                  <pic:blipFill>
                    <a:blip r:embed="rId29"/>
                    <a:stretch/>
                  </pic:blipFill>
                  <pic:spPr>
                    <a:xfrm flipH="false" flipV="false" rot="0">
                      <a:ext cx="1419225" cy="476250"/>
                    </a:xfrm>
                    <a:prstGeom prst="rect"/>
                  </pic:spPr>
                </pic:pic>
              </a:graphicData>
            </a:graphic>
          </wp:inline>
        </w:drawing>
      </w:r>
      <w:r>
        <w:rPr>
          <w:rFonts w:ascii="Times New Roman" w:hAnsi="Times New Roman"/>
          <w:sz w:val="28"/>
        </w:rPr>
        <w:t xml:space="preserve"> </w:t>
      </w:r>
      <w:r>
        <w:rPr>
          <w:rFonts w:ascii="Times New Roman" w:hAnsi="Times New Roman"/>
          <w:sz w:val="28"/>
        </w:rPr>
        <w:t>где:</w:t>
      </w:r>
    </w:p>
    <w:p w14:paraId="80000000">
      <w:pPr>
        <w:pStyle w:val="Style_2"/>
        <w:spacing w:after="0" w:before="0" w:line="240" w:lineRule="auto"/>
        <w:ind w:firstLine="737" w:left="0" w:right="0"/>
        <w:jc w:val="both"/>
        <w:rPr>
          <w:rFonts w:ascii="Calibri" w:hAnsi="Calibri"/>
        </w:rPr>
      </w:pPr>
      <w:r>
        <w:rPr>
          <w:rFonts w:ascii="Times New Roman" w:hAnsi="Times New Roman"/>
          <w:sz w:val="28"/>
        </w:rPr>
        <w:t>Q</w:t>
      </w:r>
      <w:r>
        <w:rPr>
          <w:rFonts w:ascii="Times New Roman" w:hAnsi="Times New Roman"/>
          <w:sz w:val="28"/>
          <w:vertAlign w:val="subscript"/>
        </w:rPr>
        <w:t>i мон</w:t>
      </w:r>
      <w:r>
        <w:t xml:space="preserve"> </w:t>
      </w:r>
      <w:r>
        <w:rPr>
          <w:rFonts w:ascii="Times New Roman" w:hAnsi="Times New Roman"/>
          <w:sz w:val="28"/>
        </w:rPr>
        <w:t>- планируемое к приобретению количество мониторов для i-й должности;</w:t>
      </w:r>
    </w:p>
    <w:p w14:paraId="81000000">
      <w:pPr>
        <w:pStyle w:val="Style_2"/>
        <w:spacing w:after="0" w:before="0" w:line="240" w:lineRule="auto"/>
        <w:ind w:firstLine="737" w:left="0" w:right="0"/>
        <w:jc w:val="both"/>
        <w:rPr>
          <w:rFonts w:ascii="Calibri" w:hAnsi="Calibri"/>
        </w:rPr>
      </w:pPr>
      <w:r>
        <w:rPr>
          <w:rFonts w:ascii="Times New Roman" w:hAnsi="Times New Roman"/>
          <w:sz w:val="28"/>
        </w:rPr>
        <w:t>P</w:t>
      </w:r>
      <w:r>
        <w:rPr>
          <w:rFonts w:ascii="Times New Roman" w:hAnsi="Times New Roman"/>
          <w:sz w:val="28"/>
          <w:vertAlign w:val="subscript"/>
        </w:rPr>
        <w:t>i мон</w:t>
      </w:r>
      <w:r>
        <w:t xml:space="preserve"> </w:t>
      </w:r>
      <w:r>
        <w:rPr>
          <w:rFonts w:ascii="Times New Roman" w:hAnsi="Times New Roman"/>
          <w:sz w:val="28"/>
        </w:rPr>
        <w:t>- цена одного монитора для i-й должности.</w:t>
      </w:r>
    </w:p>
    <w:p w14:paraId="82000000">
      <w:pPr>
        <w:pStyle w:val="Style_2"/>
        <w:spacing w:after="0" w:before="0" w:line="240" w:lineRule="auto"/>
        <w:ind w:firstLine="737" w:left="0" w:right="0"/>
        <w:jc w:val="both"/>
        <w:rPr>
          <w:rFonts w:ascii="Calibri" w:hAnsi="Calibri"/>
        </w:rPr>
      </w:pPr>
      <w:r>
        <w:rPr>
          <w:rFonts w:ascii="Times New Roman" w:hAnsi="Times New Roman"/>
          <w:sz w:val="28"/>
        </w:rPr>
        <w:t>Нормативы количества и цены установлены в Приложении 2 к настоящему приказу.</w:t>
      </w:r>
    </w:p>
    <w:p w14:paraId="83000000">
      <w:pPr>
        <w:pStyle w:val="Style_2"/>
        <w:spacing w:after="0" w:before="0" w:line="240" w:lineRule="auto"/>
        <w:ind w:firstLine="737" w:left="0" w:right="0"/>
        <w:jc w:val="both"/>
        <w:rPr>
          <w:rFonts w:ascii="Calibri" w:hAnsi="Calibri"/>
        </w:rPr>
      </w:pPr>
      <w:r>
        <w:rPr>
          <w:rFonts w:ascii="Times New Roman" w:hAnsi="Times New Roman"/>
          <w:sz w:val="28"/>
        </w:rPr>
        <w:t>б) затраты на приобретение системных блоков (З</w:t>
      </w:r>
      <w:r>
        <w:rPr>
          <w:rFonts w:ascii="Times New Roman" w:hAnsi="Times New Roman"/>
          <w:sz w:val="28"/>
          <w:vertAlign w:val="subscript"/>
        </w:rPr>
        <w:t>сб</w:t>
      </w:r>
      <w:r>
        <w:rPr>
          <w:rFonts w:ascii="Times New Roman" w:hAnsi="Times New Roman"/>
          <w:sz w:val="28"/>
        </w:rPr>
        <w:t>) определяются по формуле:</w:t>
      </w:r>
    </w:p>
    <w:p w14:paraId="84000000">
      <w:pPr>
        <w:pStyle w:val="Style_2"/>
        <w:spacing w:after="0" w:before="0" w:line="240" w:lineRule="auto"/>
        <w:ind w:firstLine="737" w:left="0" w:right="0"/>
        <w:jc w:val="center"/>
        <w:rPr>
          <w:rFonts w:ascii="Calibri" w:hAnsi="Calibri"/>
        </w:rPr>
      </w:pPr>
      <w:r>
        <w:drawing>
          <wp:inline>
            <wp:extent cx="1200150" cy="476250"/>
            <wp:effectExtent b="0" l="0" r="0" t="0"/>
            <wp:docPr hidden="false" id="53" name="Picture 53"/>
            <a:graphic>
              <a:graphicData uri="http://schemas.openxmlformats.org/drawingml/2006/picture">
                <pic:pic>
                  <pic:nvPicPr>
                    <pic:cNvPr hidden="false" id="52" name="Picture 52"/>
                    <pic:cNvPicPr preferRelativeResize="true"/>
                  </pic:nvPicPr>
                  <pic:blipFill>
                    <a:blip r:embed="rId30"/>
                    <a:stretch/>
                  </pic:blipFill>
                  <pic:spPr>
                    <a:xfrm flipH="false" flipV="false" rot="0">
                      <a:ext cx="1200150" cy="476250"/>
                    </a:xfrm>
                    <a:prstGeom prst="rect"/>
                  </pic:spPr>
                </pic:pic>
              </a:graphicData>
            </a:graphic>
          </wp:inline>
        </w:drawing>
      </w:r>
      <w:r>
        <w:rPr>
          <w:rFonts w:ascii="Times New Roman" w:hAnsi="Times New Roman"/>
          <w:sz w:val="28"/>
        </w:rPr>
        <w:t xml:space="preserve"> </w:t>
      </w:r>
      <w:r>
        <w:rPr>
          <w:rFonts w:ascii="Times New Roman" w:hAnsi="Times New Roman"/>
          <w:sz w:val="28"/>
        </w:rPr>
        <w:t>где:</w:t>
      </w:r>
    </w:p>
    <w:p w14:paraId="85000000">
      <w:pPr>
        <w:pStyle w:val="Style_2"/>
        <w:spacing w:after="0" w:before="0" w:line="240" w:lineRule="auto"/>
        <w:ind w:firstLine="737" w:left="0" w:right="0"/>
        <w:jc w:val="both"/>
        <w:rPr>
          <w:rFonts w:ascii="Calibri" w:hAnsi="Calibri"/>
        </w:rPr>
      </w:pPr>
      <w:r>
        <w:rPr>
          <w:rFonts w:ascii="Times New Roman" w:hAnsi="Times New Roman"/>
          <w:sz w:val="28"/>
        </w:rPr>
        <w:t>Q</w:t>
      </w:r>
      <w:r>
        <w:rPr>
          <w:rFonts w:ascii="Times New Roman" w:hAnsi="Times New Roman"/>
          <w:sz w:val="28"/>
          <w:vertAlign w:val="subscript"/>
        </w:rPr>
        <w:t>i сб</w:t>
      </w:r>
      <w:r>
        <w:t xml:space="preserve"> </w:t>
      </w:r>
      <w:r>
        <w:rPr>
          <w:rFonts w:ascii="Times New Roman" w:hAnsi="Times New Roman"/>
          <w:sz w:val="28"/>
        </w:rPr>
        <w:t>- планируемое к приобретению количество i-х системных блоков;</w:t>
      </w:r>
    </w:p>
    <w:p w14:paraId="86000000">
      <w:pPr>
        <w:pStyle w:val="Style_2"/>
        <w:spacing w:after="0" w:before="0" w:line="240" w:lineRule="auto"/>
        <w:ind w:firstLine="737" w:left="0" w:right="0"/>
        <w:jc w:val="both"/>
        <w:rPr>
          <w:rFonts w:ascii="Calibri" w:hAnsi="Calibri"/>
        </w:rPr>
      </w:pPr>
      <w:r>
        <w:rPr>
          <w:rFonts w:ascii="Times New Roman" w:hAnsi="Times New Roman"/>
          <w:sz w:val="28"/>
        </w:rPr>
        <w:t>P</w:t>
      </w:r>
      <w:r>
        <w:rPr>
          <w:rFonts w:ascii="Times New Roman" w:hAnsi="Times New Roman"/>
          <w:sz w:val="28"/>
          <w:vertAlign w:val="subscript"/>
        </w:rPr>
        <w:t>i сб</w:t>
      </w:r>
      <w:r>
        <w:t xml:space="preserve"> </w:t>
      </w:r>
      <w:r>
        <w:rPr>
          <w:rFonts w:ascii="Times New Roman" w:hAnsi="Times New Roman"/>
          <w:sz w:val="28"/>
        </w:rPr>
        <w:t>- цена одного i-го системного блока.</w:t>
      </w:r>
    </w:p>
    <w:p w14:paraId="87000000">
      <w:pPr>
        <w:pStyle w:val="Style_2"/>
        <w:spacing w:after="0" w:before="0" w:line="240" w:lineRule="auto"/>
        <w:ind w:firstLine="709" w:left="0" w:right="0"/>
        <w:jc w:val="both"/>
        <w:rPr>
          <w:rFonts w:ascii="Calibri" w:hAnsi="Calibri"/>
        </w:rPr>
      </w:pPr>
      <w:r>
        <w:rPr>
          <w:rFonts w:ascii="Times New Roman" w:hAnsi="Times New Roman"/>
          <w:sz w:val="28"/>
        </w:rPr>
        <w:t>Нормативы количества и цены установлены в Приложении 2 к настоящему приказу.</w:t>
      </w:r>
    </w:p>
    <w:p w14:paraId="88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в) затраты на приобретение других запасных частей для вычислительной техники (</w:t>
      </w:r>
      <w:r>
        <w:drawing>
          <wp:inline>
            <wp:extent cx="323850" cy="276225"/>
            <wp:effectExtent b="0" l="0" r="0" t="0"/>
            <wp:docPr hidden="false" id="55" name="Picture 55"/>
            <a:graphic>
              <a:graphicData uri="http://schemas.openxmlformats.org/drawingml/2006/picture">
                <pic:pic>
                  <pic:nvPicPr>
                    <pic:cNvPr hidden="false" id="54" name="Picture 54"/>
                    <pic:cNvPicPr preferRelativeResize="true"/>
                  </pic:nvPicPr>
                  <pic:blipFill>
                    <a:blip r:embed="rId31"/>
                    <a:stretch/>
                  </pic:blipFill>
                  <pic:spPr>
                    <a:xfrm flipH="false" flipV="false" rot="0">
                      <a:ext cx="323850" cy="276225"/>
                    </a:xfrm>
                    <a:prstGeom prst="rect"/>
                  </pic:spPr>
                </pic:pic>
              </a:graphicData>
            </a:graphic>
          </wp:inline>
        </w:drawing>
      </w:r>
      <w:r>
        <w:rPr>
          <w:rFonts w:ascii="Times New Roman" w:hAnsi="Times New Roman"/>
          <w:sz w:val="28"/>
        </w:rPr>
        <w:t xml:space="preserve"> ) определяются по формуле:</w:t>
      </w:r>
    </w:p>
    <w:p w14:paraId="89000000">
      <w:pPr>
        <w:pStyle w:val="Style_2"/>
        <w:spacing w:after="0" w:before="0" w:line="240" w:lineRule="auto"/>
        <w:ind w:firstLine="737" w:left="0" w:right="0"/>
        <w:jc w:val="center"/>
        <w:rPr>
          <w:rFonts w:ascii="Times New Roman" w:hAnsi="Times New Roman"/>
          <w:sz w:val="28"/>
        </w:rPr>
      </w:pPr>
      <w:r>
        <w:drawing>
          <wp:inline>
            <wp:extent cx="1543050" cy="514350"/>
            <wp:effectExtent b="0" l="0" r="0" t="0"/>
            <wp:docPr hidden="false" id="57" name="Picture 57"/>
            <a:graphic>
              <a:graphicData uri="http://schemas.openxmlformats.org/drawingml/2006/picture">
                <pic:pic>
                  <pic:nvPicPr>
                    <pic:cNvPr hidden="false" id="56" name="Picture 56"/>
                    <pic:cNvPicPr preferRelativeResize="true"/>
                  </pic:nvPicPr>
                  <pic:blipFill>
                    <a:blip r:embed="rId32"/>
                    <a:stretch/>
                  </pic:blipFill>
                  <pic:spPr>
                    <a:xfrm flipH="false" flipV="false" rot="0">
                      <a:ext cx="1543050" cy="514350"/>
                    </a:xfrm>
                    <a:prstGeom prst="rect"/>
                  </pic:spPr>
                </pic:pic>
              </a:graphicData>
            </a:graphic>
          </wp:inline>
        </w:drawing>
      </w:r>
      <w:r>
        <w:rPr>
          <w:rFonts w:ascii="Times New Roman" w:hAnsi="Times New Roman"/>
          <w:sz w:val="28"/>
        </w:rPr>
        <w:t>, где:</w:t>
      </w:r>
    </w:p>
    <w:p w14:paraId="8A000000">
      <w:pPr>
        <w:pStyle w:val="Style_2"/>
        <w:spacing w:after="0" w:before="0" w:line="240" w:lineRule="auto"/>
        <w:ind w:firstLine="737" w:left="0" w:right="0"/>
        <w:jc w:val="left"/>
        <w:rPr>
          <w:rFonts w:ascii="Times New Roman" w:hAnsi="Times New Roman"/>
          <w:sz w:val="28"/>
        </w:rPr>
      </w:pPr>
      <w:r>
        <w:drawing>
          <wp:inline>
            <wp:extent cx="400050" cy="276225"/>
            <wp:effectExtent b="0" l="0" r="0" t="0"/>
            <wp:docPr hidden="false" id="59" name="Picture 59"/>
            <a:graphic>
              <a:graphicData uri="http://schemas.openxmlformats.org/drawingml/2006/picture">
                <pic:pic>
                  <pic:nvPicPr>
                    <pic:cNvPr hidden="false" id="58" name="Picture 58"/>
                    <pic:cNvPicPr preferRelativeResize="true"/>
                  </pic:nvPicPr>
                  <pic:blipFill>
                    <a:blip r:embed="rId33"/>
                    <a:stretch/>
                  </pic:blipFill>
                  <pic:spPr>
                    <a:xfrm flipH="false" flipV="false" rot="0">
                      <a:ext cx="400050" cy="276225"/>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i-х запасных частей для вычислительной техники;</w:t>
      </w:r>
    </w:p>
    <w:p w14:paraId="8B000000">
      <w:pPr>
        <w:pStyle w:val="Style_2"/>
        <w:spacing w:after="0" w:before="0" w:line="240" w:lineRule="auto"/>
        <w:ind w:firstLine="737" w:left="0" w:right="0"/>
        <w:jc w:val="left"/>
        <w:rPr>
          <w:rFonts w:ascii="Times New Roman" w:hAnsi="Times New Roman"/>
          <w:sz w:val="28"/>
        </w:rPr>
      </w:pPr>
      <w:r>
        <w:drawing>
          <wp:inline>
            <wp:extent cx="352425" cy="276225"/>
            <wp:effectExtent b="0" l="0" r="0" t="0"/>
            <wp:docPr hidden="false" id="61" name="Picture 61"/>
            <a:graphic>
              <a:graphicData uri="http://schemas.openxmlformats.org/drawingml/2006/picture">
                <pic:pic>
                  <pic:nvPicPr>
                    <pic:cNvPr hidden="false" id="60" name="Picture 60"/>
                    <pic:cNvPicPr preferRelativeResize="true"/>
                  </pic:nvPicPr>
                  <pic:blipFill>
                    <a:blip r:embed="rId34"/>
                    <a:stretch/>
                  </pic:blipFill>
                  <pic:spPr>
                    <a:xfrm flipH="false" flipV="false" rot="0">
                      <a:ext cx="352425" cy="276225"/>
                    </a:xfrm>
                    <a:prstGeom prst="rect"/>
                  </pic:spPr>
                </pic:pic>
              </a:graphicData>
            </a:graphic>
          </wp:inline>
        </w:drawing>
      </w:r>
      <w:r>
        <w:rPr>
          <w:rFonts w:ascii="Times New Roman" w:hAnsi="Times New Roman"/>
          <w:sz w:val="28"/>
        </w:rPr>
        <w:t xml:space="preserve"> </w:t>
      </w:r>
      <w:r>
        <w:rPr>
          <w:rFonts w:ascii="Times New Roman" w:hAnsi="Times New Roman"/>
          <w:sz w:val="28"/>
        </w:rPr>
        <w:t>- цена 1 единицы i-й запасной части для вычислительной техники.</w:t>
      </w:r>
    </w:p>
    <w:p w14:paraId="8C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8D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г) затраты на приобретение магнитных и оптических носителей информации (</w:t>
      </w:r>
      <w:r>
        <w:drawing>
          <wp:inline>
            <wp:extent cx="285750" cy="266700"/>
            <wp:effectExtent b="0" l="0" r="0" t="0"/>
            <wp:docPr hidden="false" id="63" name="Picture 63"/>
            <a:graphic>
              <a:graphicData uri="http://schemas.openxmlformats.org/drawingml/2006/picture">
                <pic:pic>
                  <pic:nvPicPr>
                    <pic:cNvPr hidden="false" id="62" name="Picture 62"/>
                    <pic:cNvPicPr preferRelativeResize="true"/>
                  </pic:nvPicPr>
                  <pic:blipFill>
                    <a:blip r:embed="rId35"/>
                    <a:stretch/>
                  </pic:blipFill>
                  <pic:spPr>
                    <a:xfrm flipH="false" flipV="false" rot="0">
                      <a:ext cx="285750" cy="266700"/>
                    </a:xfrm>
                    <a:prstGeom prst="rect"/>
                  </pic:spPr>
                </pic:pic>
              </a:graphicData>
            </a:graphic>
          </wp:inline>
        </w:drawing>
      </w:r>
      <w:r>
        <w:rPr>
          <w:rFonts w:ascii="Times New Roman" w:hAnsi="Times New Roman"/>
          <w:sz w:val="28"/>
        </w:rPr>
        <w:t xml:space="preserve"> ), определяются по формуле:</w:t>
      </w:r>
    </w:p>
    <w:p w14:paraId="8E000000">
      <w:pPr>
        <w:pStyle w:val="Style_2"/>
        <w:spacing w:after="0" w:before="0" w:line="240" w:lineRule="auto"/>
        <w:ind w:firstLine="737" w:left="0" w:right="0"/>
        <w:jc w:val="center"/>
        <w:rPr>
          <w:rFonts w:ascii="Times New Roman" w:hAnsi="Times New Roman"/>
          <w:sz w:val="28"/>
        </w:rPr>
      </w:pPr>
      <w:r>
        <w:drawing>
          <wp:inline>
            <wp:extent cx="1447800" cy="514350"/>
            <wp:effectExtent b="0" l="0" r="0" t="0"/>
            <wp:docPr hidden="false" id="65" name="Picture 65"/>
            <a:graphic>
              <a:graphicData uri="http://schemas.openxmlformats.org/drawingml/2006/picture">
                <pic:pic>
                  <pic:nvPicPr>
                    <pic:cNvPr hidden="false" id="64" name="Picture 64"/>
                    <pic:cNvPicPr preferRelativeResize="true"/>
                  </pic:nvPicPr>
                  <pic:blipFill>
                    <a:blip r:embed="rId36"/>
                    <a:stretch/>
                  </pic:blipFill>
                  <pic:spPr>
                    <a:xfrm flipH="false" flipV="false" rot="0">
                      <a:ext cx="1447800" cy="514350"/>
                    </a:xfrm>
                    <a:prstGeom prst="rect"/>
                  </pic:spPr>
                </pic:pic>
              </a:graphicData>
            </a:graphic>
          </wp:inline>
        </w:drawing>
      </w:r>
      <w:r>
        <w:rPr>
          <w:rFonts w:ascii="Times New Roman" w:hAnsi="Times New Roman"/>
          <w:sz w:val="28"/>
        </w:rPr>
        <w:t>, где:</w:t>
      </w:r>
    </w:p>
    <w:p w14:paraId="8F000000">
      <w:pPr>
        <w:pStyle w:val="Style_2"/>
        <w:spacing w:after="0" w:before="0" w:line="240" w:lineRule="auto"/>
        <w:ind w:firstLine="737" w:left="0" w:right="0"/>
        <w:jc w:val="both"/>
        <w:rPr>
          <w:rFonts w:ascii="Times New Roman" w:hAnsi="Times New Roman"/>
          <w:sz w:val="28"/>
        </w:rPr>
      </w:pPr>
      <w:r>
        <w:drawing>
          <wp:inline>
            <wp:extent cx="361950" cy="266700"/>
            <wp:effectExtent b="0" l="0" r="0" t="0"/>
            <wp:docPr hidden="false" id="67" name="Picture 67"/>
            <a:graphic>
              <a:graphicData uri="http://schemas.openxmlformats.org/drawingml/2006/picture">
                <pic:pic>
                  <pic:nvPicPr>
                    <pic:cNvPr hidden="false" id="66" name="Picture 66"/>
                    <pic:cNvPicPr preferRelativeResize="true"/>
                  </pic:nvPicPr>
                  <pic:blipFill>
                    <a:blip r:embed="rId37"/>
                    <a:stretch/>
                  </pic:blipFill>
                  <pic:spPr>
                    <a:xfrm flipH="false" flipV="false" rot="0">
                      <a:ext cx="361950" cy="266700"/>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носителей информации по i-й должности в соответствии с нормативами муниципальных органов;</w:t>
      </w:r>
    </w:p>
    <w:p w14:paraId="90000000">
      <w:pPr>
        <w:pStyle w:val="Style_2"/>
        <w:spacing w:after="0" w:before="0" w:line="240" w:lineRule="auto"/>
        <w:ind w:firstLine="737" w:left="0" w:right="0"/>
        <w:jc w:val="both"/>
        <w:rPr>
          <w:rFonts w:ascii="Times New Roman" w:hAnsi="Times New Roman"/>
          <w:sz w:val="28"/>
        </w:rPr>
      </w:pPr>
      <w:r>
        <w:drawing>
          <wp:inline>
            <wp:extent cx="323850" cy="266700"/>
            <wp:effectExtent b="0" l="0" r="0" t="0"/>
            <wp:docPr hidden="false" id="69" name="Picture 69"/>
            <a:graphic>
              <a:graphicData uri="http://schemas.openxmlformats.org/drawingml/2006/picture">
                <pic:pic>
                  <pic:nvPicPr>
                    <pic:cNvPr hidden="false" id="68" name="Picture 68"/>
                    <pic:cNvPicPr preferRelativeResize="true"/>
                  </pic:nvPicPr>
                  <pic:blipFill>
                    <a:blip r:embed="rId38"/>
                    <a:stretch/>
                  </pic:blipFill>
                  <pic:spPr>
                    <a:xfrm flipH="false" flipV="false" rot="0">
                      <a:ext cx="323850" cy="266700"/>
                    </a:xfrm>
                    <a:prstGeom prst="rect"/>
                  </pic:spPr>
                </pic:pic>
              </a:graphicData>
            </a:graphic>
          </wp:inline>
        </w:drawing>
      </w:r>
      <w:r>
        <w:rPr>
          <w:rFonts w:ascii="Times New Roman" w:hAnsi="Times New Roman"/>
          <w:sz w:val="28"/>
        </w:rPr>
        <w:t xml:space="preserve"> </w:t>
      </w:r>
      <w:r>
        <w:rPr>
          <w:rFonts w:ascii="Times New Roman" w:hAnsi="Times New Roman"/>
          <w:sz w:val="28"/>
        </w:rPr>
        <w:t>- цена 1 единицы носителя информации по i-й должности в соответствии с нормативами муниципальных органов.</w:t>
      </w:r>
    </w:p>
    <w:p w14:paraId="91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92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 xml:space="preserve">д) затраты на приобретение деталей для содержания принтеров, многофункциональных устройств и копировальных аппаратов (оргтехники) </w:t>
      </w:r>
      <w:r>
        <w:drawing>
          <wp:inline>
            <wp:extent cx="323850" cy="276225"/>
            <wp:effectExtent b="0" l="0" r="0" t="0"/>
            <wp:docPr hidden="false" id="71" name="Picture 71"/>
            <a:graphic>
              <a:graphicData uri="http://schemas.openxmlformats.org/drawingml/2006/picture">
                <pic:pic>
                  <pic:nvPicPr>
                    <pic:cNvPr hidden="false" id="70" name="Picture 70"/>
                    <pic:cNvPicPr preferRelativeResize="true"/>
                  </pic:nvPicPr>
                  <pic:blipFill>
                    <a:blip r:embed="rId39"/>
                    <a:stretch/>
                  </pic:blipFill>
                  <pic:spPr>
                    <a:xfrm flipH="false" flipV="false" rot="0">
                      <a:ext cx="323850" cy="276225"/>
                    </a:xfrm>
                    <a:prstGeom prst="rect"/>
                  </pic:spPr>
                </pic:pic>
              </a:graphicData>
            </a:graphic>
          </wp:inline>
        </w:drawing>
      </w:r>
      <w:r>
        <w:rPr>
          <w:rFonts w:ascii="Times New Roman" w:hAnsi="Times New Roman"/>
          <w:sz w:val="28"/>
        </w:rPr>
        <w:t xml:space="preserve"> определяются по формуле:</w:t>
      </w:r>
    </w:p>
    <w:p w14:paraId="93000000">
      <w:pPr>
        <w:pStyle w:val="Style_2"/>
        <w:spacing w:after="0" w:before="0" w:line="240" w:lineRule="auto"/>
        <w:ind w:firstLine="737" w:left="0" w:right="0"/>
        <w:jc w:val="center"/>
        <w:rPr>
          <w:rFonts w:ascii="Times New Roman" w:hAnsi="Times New Roman"/>
          <w:sz w:val="28"/>
        </w:rPr>
      </w:pPr>
      <w:r>
        <w:drawing>
          <wp:inline>
            <wp:extent cx="1371600" cy="514350"/>
            <wp:effectExtent b="0" l="0" r="0" t="0"/>
            <wp:docPr hidden="false" id="73" name="Picture 73"/>
            <a:graphic>
              <a:graphicData uri="http://schemas.openxmlformats.org/drawingml/2006/picture">
                <pic:pic>
                  <pic:nvPicPr>
                    <pic:cNvPr hidden="false" id="72" name="Picture 72"/>
                    <pic:cNvPicPr preferRelativeResize="true"/>
                  </pic:nvPicPr>
                  <pic:blipFill>
                    <a:blip r:embed="rId40"/>
                    <a:stretch/>
                  </pic:blipFill>
                  <pic:spPr>
                    <a:xfrm flipH="false" flipV="false" rot="0">
                      <a:ext cx="1371600" cy="514350"/>
                    </a:xfrm>
                    <a:prstGeom prst="rect"/>
                  </pic:spPr>
                </pic:pic>
              </a:graphicData>
            </a:graphic>
          </wp:inline>
        </w:drawing>
      </w:r>
      <w:r>
        <w:rPr>
          <w:rFonts w:ascii="Times New Roman" w:hAnsi="Times New Roman"/>
          <w:sz w:val="28"/>
        </w:rPr>
        <w:t>, где:</w:t>
      </w:r>
    </w:p>
    <w:p w14:paraId="94000000">
      <w:pPr>
        <w:pStyle w:val="Style_2"/>
        <w:spacing w:after="0" w:before="0" w:line="240" w:lineRule="auto"/>
        <w:ind w:firstLine="737" w:left="0" w:right="0"/>
        <w:jc w:val="both"/>
        <w:rPr>
          <w:rFonts w:ascii="Times New Roman" w:hAnsi="Times New Roman"/>
          <w:sz w:val="28"/>
        </w:rPr>
      </w:pPr>
      <w:r>
        <w:drawing>
          <wp:inline>
            <wp:extent cx="352425" cy="276225"/>
            <wp:effectExtent b="0" l="0" r="0" t="0"/>
            <wp:docPr hidden="false" id="75" name="Picture 75"/>
            <a:graphic>
              <a:graphicData uri="http://schemas.openxmlformats.org/drawingml/2006/picture">
                <pic:pic>
                  <pic:nvPicPr>
                    <pic:cNvPr hidden="false" id="74" name="Picture 74"/>
                    <pic:cNvPicPr preferRelativeResize="true"/>
                  </pic:nvPicPr>
                  <pic:blipFill>
                    <a:blip r:embed="rId41"/>
                    <a:stretch/>
                  </pic:blipFill>
                  <pic:spPr>
                    <a:xfrm flipH="false" flipV="false" rot="0">
                      <a:ext cx="352425" cy="276225"/>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i-х деталей (запасных частей) для принтеров, многофункциональных устройств, копировальных аппаратов (оргтехники);</w:t>
      </w:r>
    </w:p>
    <w:p w14:paraId="95000000">
      <w:pPr>
        <w:pStyle w:val="Style_2"/>
        <w:spacing w:after="0" w:before="0" w:line="240" w:lineRule="auto"/>
        <w:ind w:firstLine="737" w:left="0" w:right="0"/>
        <w:jc w:val="both"/>
        <w:rPr>
          <w:rFonts w:ascii="Times New Roman" w:hAnsi="Times New Roman"/>
          <w:sz w:val="28"/>
        </w:rPr>
      </w:pPr>
      <w:r>
        <w:drawing>
          <wp:inline>
            <wp:extent cx="304800" cy="276225"/>
            <wp:effectExtent b="0" l="0" r="0" t="0"/>
            <wp:docPr hidden="false" id="77" name="Picture 77"/>
            <a:graphic>
              <a:graphicData uri="http://schemas.openxmlformats.org/drawingml/2006/picture">
                <pic:pic>
                  <pic:nvPicPr>
                    <pic:cNvPr hidden="false" id="76" name="Picture 76"/>
                    <pic:cNvPicPr preferRelativeResize="true"/>
                  </pic:nvPicPr>
                  <pic:blipFill>
                    <a:blip r:embed="rId42"/>
                    <a:stretch/>
                  </pic:blipFill>
                  <pic:spPr>
                    <a:xfrm flipH="false" flipV="false" rot="0">
                      <a:ext cx="304800" cy="276225"/>
                    </a:xfrm>
                    <a:prstGeom prst="rect"/>
                  </pic:spPr>
                </pic:pic>
              </a:graphicData>
            </a:graphic>
          </wp:inline>
        </w:drawing>
      </w:r>
      <w:r>
        <w:rPr>
          <w:rFonts w:ascii="Times New Roman" w:hAnsi="Times New Roman"/>
          <w:sz w:val="28"/>
        </w:rPr>
        <w:t xml:space="preserve"> </w:t>
      </w:r>
      <w:r>
        <w:rPr>
          <w:rFonts w:ascii="Times New Roman" w:hAnsi="Times New Roman"/>
          <w:sz w:val="28"/>
        </w:rPr>
        <w:t>- цена 1 единицы i-й детали (запасной части).</w:t>
      </w:r>
    </w:p>
    <w:p w14:paraId="96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97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е) затраты на приобретение материальных запасов по обеспечению безопасности информации (</w:t>
      </w:r>
      <w:r>
        <w:drawing>
          <wp:inline>
            <wp:extent cx="333375" cy="276225"/>
            <wp:effectExtent b="0" l="0" r="0" t="0"/>
            <wp:docPr hidden="false" id="79" name="Picture 79"/>
            <a:graphic>
              <a:graphicData uri="http://schemas.openxmlformats.org/drawingml/2006/picture">
                <pic:pic>
                  <pic:nvPicPr>
                    <pic:cNvPr hidden="false" id="78" name="Picture 78"/>
                    <pic:cNvPicPr preferRelativeResize="true"/>
                  </pic:nvPicPr>
                  <pic:blipFill>
                    <a:blip r:embed="rId43"/>
                    <a:stretch/>
                  </pic:blipFill>
                  <pic:spPr>
                    <a:xfrm flipH="false" flipV="false" rot="0">
                      <a:ext cx="333375" cy="276225"/>
                    </a:xfrm>
                    <a:prstGeom prst="rect"/>
                  </pic:spPr>
                </pic:pic>
              </a:graphicData>
            </a:graphic>
          </wp:inline>
        </w:drawing>
      </w:r>
      <w:r>
        <w:rPr>
          <w:rFonts w:ascii="Times New Roman" w:hAnsi="Times New Roman"/>
          <w:sz w:val="28"/>
        </w:rPr>
        <w:t xml:space="preserve"> ) определяются по формуле:</w:t>
      </w:r>
    </w:p>
    <w:p w14:paraId="98000000">
      <w:pPr>
        <w:pStyle w:val="Style_2"/>
        <w:spacing w:after="0" w:before="0" w:line="240" w:lineRule="auto"/>
        <w:ind w:firstLine="737" w:left="0" w:right="0"/>
        <w:jc w:val="center"/>
        <w:rPr>
          <w:rFonts w:ascii="Times New Roman" w:hAnsi="Times New Roman"/>
          <w:sz w:val="28"/>
        </w:rPr>
      </w:pPr>
      <w:r>
        <w:drawing>
          <wp:inline>
            <wp:extent cx="1609725" cy="514350"/>
            <wp:effectExtent b="0" l="0" r="0" t="0"/>
            <wp:docPr hidden="false" id="81" name="Picture 81"/>
            <a:graphic>
              <a:graphicData uri="http://schemas.openxmlformats.org/drawingml/2006/picture">
                <pic:pic>
                  <pic:nvPicPr>
                    <pic:cNvPr hidden="false" id="80" name="Picture 80"/>
                    <pic:cNvPicPr preferRelativeResize="true"/>
                  </pic:nvPicPr>
                  <pic:blipFill>
                    <a:blip r:embed="rId44"/>
                    <a:stretch/>
                  </pic:blipFill>
                  <pic:spPr>
                    <a:xfrm flipH="false" flipV="false" rot="0">
                      <a:ext cx="1609725" cy="514350"/>
                    </a:xfrm>
                    <a:prstGeom prst="rect"/>
                  </pic:spPr>
                </pic:pic>
              </a:graphicData>
            </a:graphic>
          </wp:inline>
        </w:drawing>
      </w:r>
      <w:r>
        <w:rPr>
          <w:rFonts w:ascii="Times New Roman" w:hAnsi="Times New Roman"/>
          <w:sz w:val="28"/>
        </w:rPr>
        <w:t>, где:</w:t>
      </w:r>
    </w:p>
    <w:p w14:paraId="99000000">
      <w:pPr>
        <w:pStyle w:val="Style_2"/>
        <w:spacing w:after="0" w:before="0" w:line="240" w:lineRule="auto"/>
        <w:ind w:firstLine="737" w:left="0" w:right="0"/>
        <w:jc w:val="center"/>
        <w:rPr>
          <w:rFonts w:ascii="Times New Roman" w:hAnsi="Times New Roman"/>
          <w:sz w:val="28"/>
        </w:rPr>
      </w:pPr>
    </w:p>
    <w:p w14:paraId="9A000000">
      <w:pPr>
        <w:pStyle w:val="Style_2"/>
        <w:spacing w:after="0" w:before="0"/>
        <w:ind w:firstLine="737" w:left="0" w:right="0"/>
        <w:jc w:val="left"/>
        <w:rPr>
          <w:rFonts w:ascii="Times New Roman" w:hAnsi="Times New Roman"/>
          <w:sz w:val="28"/>
        </w:rPr>
      </w:pPr>
      <w:r>
        <w:drawing>
          <wp:inline>
            <wp:extent cx="353060" cy="252095"/>
            <wp:effectExtent b="0" l="0" r="0" t="0"/>
            <wp:docPr hidden="false" id="83" name="Picture 83"/>
            <a:graphic>
              <a:graphicData uri="http://schemas.openxmlformats.org/drawingml/2006/picture">
                <pic:pic>
                  <pic:nvPicPr>
                    <pic:cNvPr hidden="false" id="82" name="Picture 82"/>
                    <pic:cNvPicPr preferRelativeResize="true"/>
                  </pic:nvPicPr>
                  <pic:blipFill>
                    <a:blip r:embed="rId45"/>
                    <a:stretch/>
                  </pic:blipFill>
                  <pic:spPr>
                    <a:xfrm flipH="false" flipV="false" rot="0">
                      <a:ext cx="353060" cy="252095"/>
                    </a:xfrm>
                    <a:prstGeom prst="rect"/>
                  </pic:spPr>
                </pic:pic>
              </a:graphicData>
            </a:graphic>
          </wp:inline>
        </w:drawing>
      </w:r>
      <w:r>
        <w:rPr>
          <w:rFonts w:ascii="Times New Roman" w:hAnsi="Times New Roman"/>
          <w:sz w:val="28"/>
        </w:rPr>
        <w:t>- количество i-го материального запаса;</w:t>
      </w:r>
    </w:p>
    <w:p w14:paraId="9B000000">
      <w:pPr>
        <w:pStyle w:val="Style_2"/>
        <w:spacing w:after="0" w:before="0"/>
        <w:ind w:firstLine="737" w:left="0" w:right="0"/>
        <w:jc w:val="left"/>
        <w:rPr>
          <w:rFonts w:ascii="Times New Roman" w:hAnsi="Times New Roman"/>
          <w:sz w:val="28"/>
        </w:rPr>
      </w:pPr>
      <w:r>
        <w:drawing>
          <wp:inline>
            <wp:extent cx="381000" cy="276225"/>
            <wp:effectExtent b="0" l="0" r="0" t="0"/>
            <wp:docPr hidden="false" id="85" name="Picture 85"/>
            <a:graphic>
              <a:graphicData uri="http://schemas.openxmlformats.org/drawingml/2006/picture">
                <pic:pic>
                  <pic:nvPicPr>
                    <pic:cNvPr hidden="false" id="84" name="Picture 84"/>
                    <pic:cNvPicPr preferRelativeResize="true"/>
                  </pic:nvPicPr>
                  <pic:blipFill>
                    <a:blip r:embed="rId46"/>
                    <a:stretch/>
                  </pic:blipFill>
                  <pic:spPr>
                    <a:xfrm flipH="false" flipV="false" rot="0">
                      <a:ext cx="381000" cy="276225"/>
                    </a:xfrm>
                    <a:prstGeom prst="rect"/>
                  </pic:spPr>
                </pic:pic>
              </a:graphicData>
            </a:graphic>
          </wp:inline>
        </w:drawing>
      </w:r>
      <w:r>
        <w:rPr>
          <w:rFonts w:ascii="Times New Roman" w:hAnsi="Times New Roman"/>
          <w:sz w:val="28"/>
        </w:rPr>
        <w:t xml:space="preserve"> </w:t>
      </w:r>
      <w:r>
        <w:rPr>
          <w:rFonts w:ascii="Times New Roman" w:hAnsi="Times New Roman"/>
          <w:sz w:val="28"/>
        </w:rPr>
        <w:t>- цена 1 единицы i-го материального запаса.</w:t>
      </w:r>
    </w:p>
    <w:p w14:paraId="9C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9D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ж) иные затраты, относящиеся к затратам на приобретение материальных запасов в сфере информационно-коммуникационных технологий (</w:t>
      </w:r>
      <w:r>
        <w:drawing>
          <wp:inline>
            <wp:extent cx="419100" cy="276225"/>
            <wp:effectExtent b="0" l="0" r="0" t="0"/>
            <wp:docPr hidden="false" id="87" name="Picture 87"/>
            <a:graphic>
              <a:graphicData uri="http://schemas.openxmlformats.org/drawingml/2006/picture">
                <pic:pic>
                  <pic:nvPicPr>
                    <pic:cNvPr hidden="false" id="86" name="Picture 86"/>
                    <pic:cNvPicPr preferRelativeResize="true"/>
                  </pic:nvPicPr>
                  <pic:blipFill>
                    <a:blip r:embed="rId47"/>
                    <a:stretch/>
                  </pic:blipFill>
                  <pic:spPr>
                    <a:xfrm flipH="false" flipV="false" rot="0">
                      <a:ext cx="419100" cy="276225"/>
                    </a:xfrm>
                    <a:prstGeom prst="rect"/>
                  </pic:spPr>
                </pic:pic>
              </a:graphicData>
            </a:graphic>
          </wp:inline>
        </w:drawing>
      </w:r>
      <w:r>
        <w:rPr>
          <w:rFonts w:ascii="Times New Roman" w:hAnsi="Times New Roman"/>
          <w:sz w:val="28"/>
        </w:rPr>
        <w:t xml:space="preserve"> ), определяются по формуле:</w:t>
      </w:r>
    </w:p>
    <w:p w14:paraId="9E000000">
      <w:pPr>
        <w:pStyle w:val="Style_2"/>
        <w:spacing w:after="0" w:before="0" w:line="240" w:lineRule="auto"/>
        <w:ind w:firstLine="737" w:left="0" w:right="0"/>
        <w:jc w:val="center"/>
        <w:rPr>
          <w:rFonts w:ascii="Times New Roman" w:hAnsi="Times New Roman"/>
          <w:sz w:val="28"/>
        </w:rPr>
      </w:pPr>
      <w:r>
        <w:drawing>
          <wp:inline>
            <wp:extent cx="1876425" cy="514350"/>
            <wp:effectExtent b="0" l="0" r="0" t="0"/>
            <wp:docPr hidden="false" id="89" name="Picture 89"/>
            <a:graphic>
              <a:graphicData uri="http://schemas.openxmlformats.org/drawingml/2006/picture">
                <pic:pic>
                  <pic:nvPicPr>
                    <pic:cNvPr hidden="false" id="88" name="Picture 88"/>
                    <pic:cNvPicPr preferRelativeResize="true"/>
                  </pic:nvPicPr>
                  <pic:blipFill>
                    <a:blip r:embed="rId48"/>
                    <a:stretch/>
                  </pic:blipFill>
                  <pic:spPr>
                    <a:xfrm flipH="false" flipV="false" rot="0">
                      <a:ext cx="1876425" cy="514350"/>
                    </a:xfrm>
                    <a:prstGeom prst="rect"/>
                  </pic:spPr>
                </pic:pic>
              </a:graphicData>
            </a:graphic>
          </wp:inline>
        </w:drawing>
      </w:r>
      <w:r>
        <w:rPr>
          <w:rFonts w:ascii="Times New Roman" w:hAnsi="Times New Roman"/>
          <w:sz w:val="28"/>
        </w:rPr>
        <w:t>, где:</w:t>
      </w:r>
    </w:p>
    <w:p w14:paraId="9F000000">
      <w:pPr>
        <w:pStyle w:val="Style_2"/>
        <w:spacing w:after="0" w:before="0" w:line="240" w:lineRule="auto"/>
        <w:ind w:firstLine="737" w:left="0" w:right="0"/>
        <w:jc w:val="both"/>
        <w:rPr>
          <w:rFonts w:ascii="Times New Roman" w:hAnsi="Times New Roman"/>
          <w:sz w:val="28"/>
        </w:rPr>
      </w:pPr>
      <w:r>
        <w:drawing>
          <wp:inline>
            <wp:extent cx="514350" cy="276225"/>
            <wp:effectExtent b="0" l="0" r="0" t="0"/>
            <wp:docPr hidden="false" id="91" name="Picture 91"/>
            <a:graphic>
              <a:graphicData uri="http://schemas.openxmlformats.org/drawingml/2006/picture">
                <pic:pic>
                  <pic:nvPicPr>
                    <pic:cNvPr hidden="false" id="90" name="Picture 90"/>
                    <pic:cNvPicPr preferRelativeResize="true"/>
                  </pic:nvPicPr>
                  <pic:blipFill>
                    <a:blip r:embed="rId49"/>
                    <a:stretch/>
                  </pic:blipFill>
                  <pic:spPr>
                    <a:xfrm flipH="false" flipV="false" rot="0">
                      <a:ext cx="514350" cy="276225"/>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i-го вида материальных запасов в сфере информационно-коммуникационных технологий;</w:t>
      </w:r>
    </w:p>
    <w:p w14:paraId="A0000000">
      <w:pPr>
        <w:pStyle w:val="Style_2"/>
        <w:spacing w:after="0" w:before="0" w:line="240" w:lineRule="auto"/>
        <w:ind w:firstLine="737" w:left="0" w:right="0"/>
        <w:jc w:val="both"/>
        <w:rPr>
          <w:rFonts w:ascii="Times New Roman" w:hAnsi="Times New Roman"/>
          <w:sz w:val="28"/>
        </w:rPr>
      </w:pPr>
      <w:r>
        <w:drawing>
          <wp:inline>
            <wp:extent cx="457200" cy="276225"/>
            <wp:effectExtent b="0" l="0" r="0" t="0"/>
            <wp:docPr hidden="false" id="93" name="Picture 93"/>
            <a:graphic>
              <a:graphicData uri="http://schemas.openxmlformats.org/drawingml/2006/picture">
                <pic:pic>
                  <pic:nvPicPr>
                    <pic:cNvPr hidden="false" id="92" name="Picture 92"/>
                    <pic:cNvPicPr preferRelativeResize="true"/>
                  </pic:nvPicPr>
                  <pic:blipFill>
                    <a:blip r:embed="rId50"/>
                    <a:stretch/>
                  </pic:blipFill>
                  <pic:spPr>
                    <a:xfrm flipH="false" flipV="false" rot="0">
                      <a:ext cx="457200" cy="276225"/>
                    </a:xfrm>
                    <a:prstGeom prst="rect"/>
                  </pic:spPr>
                </pic:pic>
              </a:graphicData>
            </a:graphic>
          </wp:inline>
        </w:drawing>
      </w:r>
      <w:r>
        <w:rPr>
          <w:rFonts w:ascii="Times New Roman" w:hAnsi="Times New Roman"/>
          <w:sz w:val="28"/>
        </w:rPr>
        <w:t xml:space="preserve"> </w:t>
      </w:r>
      <w:r>
        <w:rPr>
          <w:rFonts w:ascii="Times New Roman" w:hAnsi="Times New Roman"/>
          <w:sz w:val="28"/>
        </w:rPr>
        <w:t>- цена 1 единицы i-го вида материальных запасов в сфере информационно-коммуникационных технологий.</w:t>
      </w:r>
    </w:p>
    <w:p w14:paraId="A1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A2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3) затраты на услуги связи:</w:t>
      </w:r>
    </w:p>
    <w:p w14:paraId="A3000000">
      <w:pPr>
        <w:pStyle w:val="Style_2"/>
        <w:numPr>
          <w:ilvl w:val="0"/>
          <w:numId w:val="7"/>
        </w:numPr>
        <w:spacing w:after="0" w:before="0" w:line="240" w:lineRule="auto"/>
        <w:ind w:firstLine="737" w:left="0" w:right="0"/>
        <w:jc w:val="both"/>
        <w:rPr>
          <w:rFonts w:ascii="Times New Roman" w:hAnsi="Times New Roman"/>
          <w:sz w:val="28"/>
        </w:rPr>
      </w:pPr>
      <w:r>
        <w:rPr>
          <w:rFonts w:ascii="Times New Roman" w:hAnsi="Times New Roman"/>
          <w:sz w:val="28"/>
        </w:rPr>
        <w:t>затраты на абонентскую плату (</w:t>
      </w:r>
      <w:r>
        <w:drawing>
          <wp:inline>
            <wp:extent cx="266700" cy="276225"/>
            <wp:effectExtent b="0" l="0" r="0" t="0"/>
            <wp:docPr hidden="false" id="95" name="Picture 95"/>
            <a:graphic>
              <a:graphicData uri="http://schemas.openxmlformats.org/drawingml/2006/picture">
                <pic:pic>
                  <pic:nvPicPr>
                    <pic:cNvPr hidden="false" id="94" name="Picture 94"/>
                    <pic:cNvPicPr preferRelativeResize="true"/>
                  </pic:nvPicPr>
                  <pic:blipFill>
                    <a:blip r:embed="rId51"/>
                    <a:stretch/>
                  </pic:blipFill>
                  <pic:spPr>
                    <a:xfrm flipH="false" flipV="false" rot="0">
                      <a:ext cx="266700" cy="276225"/>
                    </a:xfrm>
                    <a:prstGeom prst="rect"/>
                  </pic:spPr>
                </pic:pic>
              </a:graphicData>
            </a:graphic>
          </wp:inline>
        </w:drawing>
      </w:r>
      <w:r>
        <w:rPr>
          <w:rFonts w:ascii="Times New Roman" w:hAnsi="Times New Roman"/>
          <w:sz w:val="28"/>
        </w:rPr>
        <w:t xml:space="preserve"> ) определяются по формуле:</w:t>
      </w:r>
    </w:p>
    <w:p w14:paraId="A4000000">
      <w:pPr>
        <w:pStyle w:val="Style_2"/>
        <w:spacing w:after="0" w:before="0" w:line="240" w:lineRule="auto"/>
        <w:ind w:firstLine="737" w:left="0" w:right="0"/>
        <w:jc w:val="center"/>
        <w:rPr>
          <w:rFonts w:ascii="Times New Roman" w:hAnsi="Times New Roman"/>
          <w:sz w:val="28"/>
        </w:rPr>
      </w:pPr>
      <w:r>
        <w:drawing>
          <wp:inline>
            <wp:extent cx="1885950" cy="514350"/>
            <wp:effectExtent b="0" l="0" r="0" t="0"/>
            <wp:docPr hidden="false" id="97" name="Picture 97"/>
            <a:graphic>
              <a:graphicData uri="http://schemas.openxmlformats.org/drawingml/2006/picture">
                <pic:pic>
                  <pic:nvPicPr>
                    <pic:cNvPr hidden="false" id="96" name="Picture 96"/>
                    <pic:cNvPicPr preferRelativeResize="true"/>
                  </pic:nvPicPr>
                  <pic:blipFill>
                    <a:blip r:embed="rId52"/>
                    <a:stretch/>
                  </pic:blipFill>
                  <pic:spPr>
                    <a:xfrm flipH="false" flipV="false" rot="0">
                      <a:ext cx="1885950" cy="514350"/>
                    </a:xfrm>
                    <a:prstGeom prst="rect"/>
                  </pic:spPr>
                </pic:pic>
              </a:graphicData>
            </a:graphic>
          </wp:inline>
        </w:drawing>
      </w:r>
      <w:r>
        <w:rPr>
          <w:rFonts w:ascii="Times New Roman" w:hAnsi="Times New Roman"/>
          <w:sz w:val="28"/>
        </w:rPr>
        <w:t>, где:</w:t>
      </w:r>
    </w:p>
    <w:p w14:paraId="A5000000">
      <w:pPr>
        <w:pStyle w:val="Style_2"/>
        <w:spacing w:after="0" w:before="0" w:line="240" w:lineRule="auto"/>
        <w:ind w:firstLine="737" w:left="0" w:right="0"/>
        <w:jc w:val="both"/>
        <w:rPr>
          <w:rFonts w:ascii="Times New Roman" w:hAnsi="Times New Roman"/>
          <w:sz w:val="28"/>
        </w:rPr>
      </w:pPr>
      <w:r>
        <w:drawing>
          <wp:inline>
            <wp:extent cx="352425" cy="276225"/>
            <wp:effectExtent b="0" l="0" r="0" t="0"/>
            <wp:docPr hidden="false" id="99" name="Picture 99"/>
            <a:graphic>
              <a:graphicData uri="http://schemas.openxmlformats.org/drawingml/2006/picture">
                <pic:pic>
                  <pic:nvPicPr>
                    <pic:cNvPr hidden="false" id="98" name="Picture 98"/>
                    <pic:cNvPicPr preferRelativeResize="true"/>
                  </pic:nvPicPr>
                  <pic:blipFill>
                    <a:blip r:embed="rId53"/>
                    <a:stretch/>
                  </pic:blipFill>
                  <pic:spPr>
                    <a:xfrm flipH="false" flipV="false" rot="0">
                      <a:ext cx="352425" cy="276225"/>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w:t>
      </w:r>
    </w:p>
    <w:p w14:paraId="A6000000">
      <w:pPr>
        <w:pStyle w:val="Style_2"/>
        <w:spacing w:after="0" w:before="0" w:line="240" w:lineRule="auto"/>
        <w:ind w:firstLine="737" w:left="0" w:right="0"/>
        <w:jc w:val="both"/>
        <w:rPr>
          <w:rFonts w:ascii="Times New Roman" w:hAnsi="Times New Roman"/>
          <w:sz w:val="28"/>
        </w:rPr>
      </w:pPr>
      <w:r>
        <w:drawing>
          <wp:inline>
            <wp:extent cx="352425" cy="276225"/>
            <wp:effectExtent b="0" l="0" r="0" t="0"/>
            <wp:docPr hidden="false" id="101" name="Picture 101"/>
            <a:graphic>
              <a:graphicData uri="http://schemas.openxmlformats.org/drawingml/2006/picture">
                <pic:pic>
                  <pic:nvPicPr>
                    <pic:cNvPr hidden="false" id="100" name="Picture 100"/>
                    <pic:cNvPicPr preferRelativeResize="true"/>
                  </pic:nvPicPr>
                  <pic:blipFill>
                    <a:blip r:embed="rId54"/>
                    <a:stretch/>
                  </pic:blipFill>
                  <pic:spPr>
                    <a:xfrm flipH="false" flipV="false" rot="0">
                      <a:ext cx="352425" cy="276225"/>
                    </a:xfrm>
                    <a:prstGeom prst="rect"/>
                  </pic:spPr>
                </pic:pic>
              </a:graphicData>
            </a:graphic>
          </wp:inline>
        </w:drawing>
      </w:r>
      <w:r>
        <w:rPr>
          <w:rFonts w:ascii="Times New Roman" w:hAnsi="Times New Roman"/>
          <w:sz w:val="28"/>
        </w:rPr>
        <w:t xml:space="preserve"> </w:t>
      </w:r>
      <w:r>
        <w:rPr>
          <w:rFonts w:ascii="Times New Roman" w:hAnsi="Times New Roman"/>
          <w:sz w:val="28"/>
        </w:rPr>
        <w:t>- ежемесячная i-я абонентская плата в расчете на 1 абонентский номер для передачи голосовой информации;</w:t>
      </w:r>
    </w:p>
    <w:p w14:paraId="A7000000">
      <w:pPr>
        <w:pStyle w:val="Style_2"/>
        <w:spacing w:after="0" w:before="0" w:line="240" w:lineRule="auto"/>
        <w:ind w:firstLine="680" w:left="0" w:right="0"/>
        <w:jc w:val="both"/>
        <w:rPr>
          <w:rFonts w:ascii="Times New Roman" w:hAnsi="Times New Roman"/>
          <w:sz w:val="28"/>
        </w:rPr>
      </w:pPr>
      <w:r>
        <w:drawing>
          <wp:inline>
            <wp:extent cx="361950" cy="276225"/>
            <wp:effectExtent b="0" l="0" r="0" t="0"/>
            <wp:docPr hidden="false" id="103" name="Picture 103"/>
            <a:graphic>
              <a:graphicData uri="http://schemas.openxmlformats.org/drawingml/2006/picture">
                <pic:pic>
                  <pic:nvPicPr>
                    <pic:cNvPr hidden="false" id="102" name="Picture 102"/>
                    <pic:cNvPicPr preferRelativeResize="true"/>
                  </pic:nvPicPr>
                  <pic:blipFill>
                    <a:blip r:embed="rId55"/>
                    <a:stretch/>
                  </pic:blipFill>
                  <pic:spPr>
                    <a:xfrm flipH="false" flipV="false" rot="0">
                      <a:ext cx="361950" cy="276225"/>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месяцев предоставления услуги с i-й абонентской платой.</w:t>
      </w:r>
    </w:p>
    <w:p w14:paraId="A8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A9000000">
      <w:pPr>
        <w:pStyle w:val="Style_2"/>
        <w:numPr>
          <w:ilvl w:val="0"/>
          <w:numId w:val="7"/>
        </w:numPr>
        <w:spacing w:after="0" w:before="238" w:line="240" w:lineRule="auto"/>
        <w:ind w:firstLine="737" w:left="0" w:right="0"/>
        <w:jc w:val="left"/>
        <w:rPr>
          <w:rFonts w:ascii="Times New Roman" w:hAnsi="Times New Roman"/>
          <w:sz w:val="28"/>
        </w:rPr>
      </w:pPr>
      <w:r>
        <w:rPr>
          <w:rFonts w:ascii="Times New Roman" w:hAnsi="Times New Roman"/>
          <w:sz w:val="28"/>
        </w:rPr>
        <w:t>затраты на повременную оплату местных, междугородних и международных телефонных соединений (</w:t>
      </w:r>
      <w:r>
        <w:drawing>
          <wp:inline>
            <wp:extent cx="323850" cy="276225"/>
            <wp:effectExtent b="0" l="0" r="0" t="0"/>
            <wp:docPr hidden="false" id="105" name="Picture 105"/>
            <a:graphic>
              <a:graphicData uri="http://schemas.openxmlformats.org/drawingml/2006/picture">
                <pic:pic>
                  <pic:nvPicPr>
                    <pic:cNvPr hidden="false" id="104" name="Picture 104"/>
                    <pic:cNvPicPr preferRelativeResize="true"/>
                  </pic:nvPicPr>
                  <pic:blipFill>
                    <a:blip r:embed="rId56"/>
                    <a:stretch/>
                  </pic:blipFill>
                  <pic:spPr>
                    <a:xfrm flipH="false" flipV="false" rot="0">
                      <a:ext cx="323850" cy="276225"/>
                    </a:xfrm>
                    <a:prstGeom prst="rect"/>
                  </pic:spPr>
                </pic:pic>
              </a:graphicData>
            </a:graphic>
          </wp:inline>
        </w:drawing>
      </w:r>
      <w:r>
        <w:rPr>
          <w:rFonts w:ascii="Times New Roman" w:hAnsi="Times New Roman"/>
          <w:sz w:val="28"/>
        </w:rPr>
        <w:t xml:space="preserve"> ) определяются по формуле:</w:t>
      </w:r>
    </w:p>
    <w:p w14:paraId="AA000000">
      <w:pPr>
        <w:pStyle w:val="Style_2"/>
        <w:spacing w:after="0" w:before="269"/>
        <w:ind w:hanging="284" w:left="-425" w:right="0"/>
        <w:jc w:val="left"/>
        <w:rPr>
          <w:b w:val="0"/>
          <w:i w:val="0"/>
          <w:strike w:val="0"/>
        </w:rPr>
      </w:pPr>
      <w:r>
        <w:drawing>
          <wp:inline>
            <wp:extent cx="6119495" cy="495935"/>
            <wp:effectExtent b="0" l="0" r="0" t="0"/>
            <wp:docPr hidden="false" id="107" name="Picture 107"/>
            <a:graphic>
              <a:graphicData uri="http://schemas.openxmlformats.org/drawingml/2006/picture">
                <pic:pic>
                  <pic:nvPicPr>
                    <pic:cNvPr hidden="false" id="106" name="Picture 106"/>
                    <pic:cNvPicPr preferRelativeResize="true"/>
                  </pic:nvPicPr>
                  <pic:blipFill>
                    <a:blip r:embed="rId57"/>
                    <a:stretch/>
                  </pic:blipFill>
                  <pic:spPr>
                    <a:xfrm flipH="false" flipV="false" rot="0">
                      <a:ext cx="6119495" cy="495935"/>
                    </a:xfrm>
                    <a:prstGeom prst="rect"/>
                  </pic:spPr>
                </pic:pic>
              </a:graphicData>
            </a:graphic>
          </wp:inline>
        </w:drawing>
      </w:r>
      <w:r>
        <w:rPr>
          <w:rFonts w:ascii="Times New Roman" w:hAnsi="Times New Roman"/>
          <w:b w:val="0"/>
          <w:i w:val="0"/>
          <w:strike w:val="0"/>
          <w:sz w:val="28"/>
        </w:rPr>
        <w:t>, где:</w:t>
      </w:r>
    </w:p>
    <w:p w14:paraId="AB000000">
      <w:pPr>
        <w:pStyle w:val="Style_2"/>
        <w:spacing w:after="0" w:before="0" w:line="240" w:lineRule="auto"/>
        <w:ind w:firstLine="737" w:left="0" w:right="0"/>
        <w:jc w:val="both"/>
        <w:rPr>
          <w:rFonts w:ascii="Times New Roman" w:hAnsi="Times New Roman"/>
          <w:sz w:val="28"/>
        </w:rPr>
      </w:pPr>
      <w:r>
        <w:drawing>
          <wp:inline>
            <wp:extent cx="333375" cy="285750"/>
            <wp:effectExtent b="0" l="0" r="0" t="0"/>
            <wp:docPr hidden="false" id="109" name="Picture 109"/>
            <a:graphic>
              <a:graphicData uri="http://schemas.openxmlformats.org/drawingml/2006/picture">
                <pic:pic>
                  <pic:nvPicPr>
                    <pic:cNvPr hidden="false" id="108" name="Picture 108"/>
                    <pic:cNvPicPr preferRelativeResize="true"/>
                  </pic:nvPicPr>
                  <pic:blipFill>
                    <a:blip r:embed="rId58"/>
                    <a:stretch/>
                  </pic:blipFill>
                  <pic:spPr>
                    <a:xfrm flipH="false" flipV="false" rot="0">
                      <a:ext cx="333375" cy="285750"/>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абонентских номеров для передачи голосовой информации, используемых для местных телефонных соединений, с g-м тарифом;</w:t>
      </w:r>
    </w:p>
    <w:p w14:paraId="AC000000">
      <w:pPr>
        <w:pStyle w:val="Style_2"/>
        <w:spacing w:after="0" w:before="0" w:line="240" w:lineRule="auto"/>
        <w:ind w:firstLine="737" w:left="0" w:right="0"/>
        <w:jc w:val="both"/>
        <w:rPr>
          <w:rFonts w:ascii="Times New Roman" w:hAnsi="Times New Roman"/>
          <w:sz w:val="28"/>
        </w:rPr>
      </w:pPr>
      <w:r>
        <w:drawing>
          <wp:inline>
            <wp:extent cx="304800" cy="285750"/>
            <wp:effectExtent b="0" l="0" r="0" t="0"/>
            <wp:docPr hidden="false" id="111" name="Picture 111"/>
            <a:graphic>
              <a:graphicData uri="http://schemas.openxmlformats.org/drawingml/2006/picture">
                <pic:pic>
                  <pic:nvPicPr>
                    <pic:cNvPr hidden="false" id="110" name="Picture 110"/>
                    <pic:cNvPicPr preferRelativeResize="true"/>
                  </pic:nvPicPr>
                  <pic:blipFill>
                    <a:blip r:embed="rId59"/>
                    <a:stretch/>
                  </pic:blipFill>
                  <pic:spPr>
                    <a:xfrm flipH="false" flipV="false" rot="0">
                      <a:ext cx="304800" cy="285750"/>
                    </a:xfrm>
                    <a:prstGeom prst="rect"/>
                  </pic:spPr>
                </pic:pic>
              </a:graphicData>
            </a:graphic>
          </wp:inline>
        </w:drawing>
      </w:r>
      <w:r>
        <w:rPr>
          <w:rFonts w:ascii="Times New Roman" w:hAnsi="Times New Roman"/>
          <w:sz w:val="28"/>
        </w:rPr>
        <w:t xml:space="preserve"> </w:t>
      </w:r>
      <w:r>
        <w:rPr>
          <w:rFonts w:ascii="Times New Roman" w:hAnsi="Times New Roman"/>
          <w:sz w:val="28"/>
        </w:rPr>
        <w:t>- продолжительность местных телефонных соединений в месяц в расчете на 1 абонентский номер для передачи голосовой информации по g-му тарифу;</w:t>
      </w:r>
    </w:p>
    <w:p w14:paraId="AD000000">
      <w:pPr>
        <w:pStyle w:val="Style_2"/>
        <w:spacing w:after="0" w:before="0" w:line="240" w:lineRule="auto"/>
        <w:ind w:firstLine="737" w:left="0" w:right="0"/>
        <w:jc w:val="both"/>
        <w:rPr>
          <w:rFonts w:ascii="Times New Roman" w:hAnsi="Times New Roman"/>
          <w:sz w:val="28"/>
        </w:rPr>
      </w:pPr>
      <w:r>
        <w:drawing>
          <wp:inline>
            <wp:extent cx="285750" cy="285750"/>
            <wp:effectExtent b="0" l="0" r="0" t="0"/>
            <wp:docPr hidden="false" id="113" name="Picture 113"/>
            <a:graphic>
              <a:graphicData uri="http://schemas.openxmlformats.org/drawingml/2006/picture">
                <pic:pic>
                  <pic:nvPicPr>
                    <pic:cNvPr hidden="false" id="112" name="Picture 112"/>
                    <pic:cNvPicPr preferRelativeResize="true"/>
                  </pic:nvPicPr>
                  <pic:blipFill>
                    <a:blip r:embed="rId60"/>
                    <a:stretch/>
                  </pic:blipFill>
                  <pic:spPr>
                    <a:xfrm flipH="false" flipV="false" rot="0">
                      <a:ext cx="285750" cy="285750"/>
                    </a:xfrm>
                    <a:prstGeom prst="rect"/>
                  </pic:spPr>
                </pic:pic>
              </a:graphicData>
            </a:graphic>
          </wp:inline>
        </w:drawing>
      </w:r>
      <w:r>
        <w:rPr>
          <w:rFonts w:ascii="Times New Roman" w:hAnsi="Times New Roman"/>
          <w:sz w:val="28"/>
        </w:rPr>
        <w:t xml:space="preserve"> </w:t>
      </w:r>
      <w:r>
        <w:rPr>
          <w:rFonts w:ascii="Times New Roman" w:hAnsi="Times New Roman"/>
          <w:sz w:val="28"/>
        </w:rPr>
        <w:t xml:space="preserve">- цена минуты разговора при местных телефонных соединениях по </w:t>
      </w:r>
      <w:r>
        <w:rPr>
          <w:rFonts w:ascii="Times New Roman" w:hAnsi="Times New Roman"/>
          <w:sz w:val="28"/>
        </w:rPr>
        <w:br/>
      </w:r>
      <w:r>
        <w:rPr>
          <w:rFonts w:ascii="Times New Roman" w:hAnsi="Times New Roman"/>
          <w:sz w:val="28"/>
        </w:rPr>
        <w:t>g-му тарифу;</w:t>
      </w:r>
    </w:p>
    <w:p w14:paraId="AE000000">
      <w:pPr>
        <w:pStyle w:val="Style_2"/>
        <w:spacing w:after="0" w:before="0" w:line="240" w:lineRule="auto"/>
        <w:ind w:firstLine="737" w:left="0" w:right="0"/>
        <w:jc w:val="both"/>
        <w:rPr>
          <w:rFonts w:ascii="Times New Roman" w:hAnsi="Times New Roman"/>
          <w:sz w:val="28"/>
        </w:rPr>
      </w:pPr>
      <w:r>
        <w:drawing>
          <wp:inline>
            <wp:extent cx="352425" cy="285750"/>
            <wp:effectExtent b="0" l="0" r="0" t="0"/>
            <wp:docPr hidden="false" id="115" name="Picture 115"/>
            <a:graphic>
              <a:graphicData uri="http://schemas.openxmlformats.org/drawingml/2006/picture">
                <pic:pic>
                  <pic:nvPicPr>
                    <pic:cNvPr hidden="false" id="114" name="Picture 114"/>
                    <pic:cNvPicPr preferRelativeResize="true"/>
                  </pic:nvPicPr>
                  <pic:blipFill>
                    <a:blip r:embed="rId61"/>
                    <a:stretch/>
                  </pic:blipFill>
                  <pic:spPr>
                    <a:xfrm flipH="false" flipV="false" rot="0">
                      <a:ext cx="352425" cy="285750"/>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месяцев предоставления услуги местной телефонной связи по g-му тарифу;</w:t>
      </w:r>
    </w:p>
    <w:p w14:paraId="AF000000">
      <w:pPr>
        <w:pStyle w:val="Style_2"/>
        <w:spacing w:after="0" w:before="0" w:line="240" w:lineRule="auto"/>
        <w:ind w:firstLine="737" w:left="0" w:right="0"/>
        <w:jc w:val="both"/>
        <w:rPr>
          <w:rFonts w:ascii="Times New Roman" w:hAnsi="Times New Roman"/>
          <w:sz w:val="28"/>
        </w:rPr>
      </w:pPr>
      <w:r>
        <w:drawing>
          <wp:inline>
            <wp:extent cx="361950" cy="266700"/>
            <wp:effectExtent b="0" l="0" r="0" t="0"/>
            <wp:docPr hidden="false" id="117" name="Picture 117"/>
            <a:graphic>
              <a:graphicData uri="http://schemas.openxmlformats.org/drawingml/2006/picture">
                <pic:pic>
                  <pic:nvPicPr>
                    <pic:cNvPr hidden="false" id="116" name="Picture 116"/>
                    <pic:cNvPicPr preferRelativeResize="true"/>
                  </pic:nvPicPr>
                  <pic:blipFill>
                    <a:blip r:embed="rId62"/>
                    <a:stretch/>
                  </pic:blipFill>
                  <pic:spPr>
                    <a:xfrm flipH="false" flipV="false" rot="0">
                      <a:ext cx="361950" cy="266700"/>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абонентских номеров для передачи голосовой информации, используемых для междугородних телефонных соединений, с i-м тарифом;</w:t>
      </w:r>
    </w:p>
    <w:p w14:paraId="B0000000">
      <w:pPr>
        <w:pStyle w:val="Style_2"/>
        <w:spacing w:after="0" w:before="0" w:line="240" w:lineRule="auto"/>
        <w:ind w:firstLine="737" w:left="0" w:right="0"/>
        <w:jc w:val="both"/>
        <w:rPr>
          <w:rFonts w:ascii="Times New Roman" w:hAnsi="Times New Roman"/>
          <w:sz w:val="28"/>
        </w:rPr>
      </w:pPr>
      <w:r>
        <w:drawing>
          <wp:inline>
            <wp:extent cx="323850" cy="266700"/>
            <wp:effectExtent b="0" l="0" r="0" t="0"/>
            <wp:docPr hidden="false" id="119" name="Picture 119"/>
            <a:graphic>
              <a:graphicData uri="http://schemas.openxmlformats.org/drawingml/2006/picture">
                <pic:pic>
                  <pic:nvPicPr>
                    <pic:cNvPr hidden="false" id="118" name="Picture 118"/>
                    <pic:cNvPicPr preferRelativeResize="true"/>
                  </pic:nvPicPr>
                  <pic:blipFill>
                    <a:blip r:embed="rId63"/>
                    <a:stretch/>
                  </pic:blipFill>
                  <pic:spPr>
                    <a:xfrm flipH="false" flipV="false" rot="0">
                      <a:ext cx="323850" cy="266700"/>
                    </a:xfrm>
                    <a:prstGeom prst="rect"/>
                  </pic:spPr>
                </pic:pic>
              </a:graphicData>
            </a:graphic>
          </wp:inline>
        </w:drawing>
      </w:r>
      <w:r>
        <w:rPr>
          <w:rFonts w:ascii="Times New Roman" w:hAnsi="Times New Roman"/>
          <w:sz w:val="28"/>
        </w:rPr>
        <w:t xml:space="preserve"> </w:t>
      </w:r>
      <w:r>
        <w:rPr>
          <w:rFonts w:ascii="Times New Roman" w:hAnsi="Times New Roman"/>
          <w:sz w:val="28"/>
        </w:rPr>
        <w:t>- продолжительность междугородних телефонных соединений в месяц в расчете на 1 абонентский телефонный номер для передачи голосовой информации по i-му тарифу;</w:t>
      </w:r>
    </w:p>
    <w:p w14:paraId="B1000000">
      <w:pPr>
        <w:pStyle w:val="Style_2"/>
        <w:spacing w:after="0" w:before="0" w:line="240" w:lineRule="auto"/>
        <w:ind w:firstLine="737" w:left="0" w:right="0"/>
        <w:jc w:val="both"/>
        <w:rPr>
          <w:rFonts w:ascii="Times New Roman" w:hAnsi="Times New Roman"/>
          <w:sz w:val="28"/>
        </w:rPr>
      </w:pPr>
      <w:r>
        <w:drawing>
          <wp:inline>
            <wp:extent cx="323850" cy="266700"/>
            <wp:effectExtent b="0" l="0" r="0" t="0"/>
            <wp:docPr hidden="false" id="121" name="Picture 121"/>
            <a:graphic>
              <a:graphicData uri="http://schemas.openxmlformats.org/drawingml/2006/picture">
                <pic:pic>
                  <pic:nvPicPr>
                    <pic:cNvPr hidden="false" id="120" name="Picture 120"/>
                    <pic:cNvPicPr preferRelativeResize="true"/>
                  </pic:nvPicPr>
                  <pic:blipFill>
                    <a:blip r:embed="rId64"/>
                    <a:stretch/>
                  </pic:blipFill>
                  <pic:spPr>
                    <a:xfrm flipH="false" flipV="false" rot="0">
                      <a:ext cx="323850" cy="266700"/>
                    </a:xfrm>
                    <a:prstGeom prst="rect"/>
                  </pic:spPr>
                </pic:pic>
              </a:graphicData>
            </a:graphic>
          </wp:inline>
        </w:drawing>
      </w:r>
      <w:r>
        <w:rPr>
          <w:rFonts w:ascii="Times New Roman" w:hAnsi="Times New Roman"/>
          <w:sz w:val="28"/>
        </w:rPr>
        <w:t xml:space="preserve"> </w:t>
      </w:r>
      <w:r>
        <w:rPr>
          <w:rFonts w:ascii="Times New Roman" w:hAnsi="Times New Roman"/>
          <w:sz w:val="28"/>
        </w:rPr>
        <w:t>- цена минуты разговора при междугородних телефонных соединениях по i-му тарифу;</w:t>
      </w:r>
    </w:p>
    <w:p w14:paraId="B2000000">
      <w:pPr>
        <w:pStyle w:val="Style_2"/>
        <w:spacing w:after="0" w:before="0" w:line="240" w:lineRule="auto"/>
        <w:ind w:firstLine="737" w:left="0" w:right="0"/>
        <w:jc w:val="both"/>
        <w:rPr>
          <w:rFonts w:ascii="Times New Roman" w:hAnsi="Times New Roman"/>
          <w:sz w:val="28"/>
        </w:rPr>
      </w:pPr>
      <w:r>
        <w:drawing>
          <wp:inline>
            <wp:extent cx="381000" cy="266700"/>
            <wp:effectExtent b="0" l="0" r="0" t="0"/>
            <wp:docPr hidden="false" id="123" name="Picture 123"/>
            <a:graphic>
              <a:graphicData uri="http://schemas.openxmlformats.org/drawingml/2006/picture">
                <pic:pic>
                  <pic:nvPicPr>
                    <pic:cNvPr hidden="false" id="122" name="Picture 122"/>
                    <pic:cNvPicPr preferRelativeResize="true"/>
                  </pic:nvPicPr>
                  <pic:blipFill>
                    <a:blip r:embed="rId65"/>
                    <a:stretch/>
                  </pic:blipFill>
                  <pic:spPr>
                    <a:xfrm flipH="false" flipV="false" rot="0">
                      <a:ext cx="381000" cy="266700"/>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месяцев предоставления услуги междугородней телефонной связи по i-му тарифу;</w:t>
      </w:r>
    </w:p>
    <w:p w14:paraId="B3000000">
      <w:pPr>
        <w:pStyle w:val="Style_2"/>
        <w:spacing w:after="0" w:before="0" w:line="240" w:lineRule="auto"/>
        <w:ind w:firstLine="737" w:left="0" w:right="0"/>
        <w:jc w:val="both"/>
        <w:rPr>
          <w:rFonts w:ascii="Times New Roman" w:hAnsi="Times New Roman"/>
          <w:sz w:val="28"/>
        </w:rPr>
      </w:pPr>
      <w:r>
        <w:drawing>
          <wp:inline>
            <wp:extent cx="361950" cy="266700"/>
            <wp:effectExtent b="0" l="0" r="0" t="0"/>
            <wp:docPr hidden="false" id="125" name="Picture 125"/>
            <a:graphic>
              <a:graphicData uri="http://schemas.openxmlformats.org/drawingml/2006/picture">
                <pic:pic>
                  <pic:nvPicPr>
                    <pic:cNvPr hidden="false" id="124" name="Picture 124"/>
                    <pic:cNvPicPr preferRelativeResize="true"/>
                  </pic:nvPicPr>
                  <pic:blipFill>
                    <a:blip r:embed="rId66"/>
                    <a:stretch/>
                  </pic:blipFill>
                  <pic:spPr>
                    <a:xfrm flipH="false" flipV="false" rot="0">
                      <a:ext cx="361950" cy="266700"/>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абонентских номеров для передачи голосовой информации, используемых для международных телефонных соединений, с j-м тарифом;</w:t>
      </w:r>
    </w:p>
    <w:p w14:paraId="B4000000">
      <w:pPr>
        <w:pStyle w:val="Style_2"/>
        <w:spacing w:after="0" w:before="0" w:line="240" w:lineRule="auto"/>
        <w:ind w:firstLine="737" w:left="0" w:right="0"/>
        <w:jc w:val="both"/>
        <w:rPr>
          <w:rFonts w:ascii="Times New Roman" w:hAnsi="Times New Roman"/>
          <w:sz w:val="28"/>
        </w:rPr>
      </w:pPr>
      <w:r>
        <w:drawing>
          <wp:inline>
            <wp:extent cx="333375" cy="266700"/>
            <wp:effectExtent b="0" l="0" r="0" t="0"/>
            <wp:docPr hidden="false" id="127" name="Picture 127"/>
            <a:graphic>
              <a:graphicData uri="http://schemas.openxmlformats.org/drawingml/2006/picture">
                <pic:pic>
                  <pic:nvPicPr>
                    <pic:cNvPr hidden="false" id="126" name="Picture 126"/>
                    <pic:cNvPicPr preferRelativeResize="true"/>
                  </pic:nvPicPr>
                  <pic:blipFill>
                    <a:blip r:embed="rId67"/>
                    <a:stretch/>
                  </pic:blipFill>
                  <pic:spPr>
                    <a:xfrm flipH="false" flipV="false" rot="0">
                      <a:ext cx="333375" cy="266700"/>
                    </a:xfrm>
                    <a:prstGeom prst="rect"/>
                  </pic:spPr>
                </pic:pic>
              </a:graphicData>
            </a:graphic>
          </wp:inline>
        </w:drawing>
      </w:r>
      <w:r>
        <w:rPr>
          <w:rFonts w:ascii="Times New Roman" w:hAnsi="Times New Roman"/>
          <w:sz w:val="28"/>
        </w:rPr>
        <w:t xml:space="preserve"> </w:t>
      </w:r>
      <w:r>
        <w:rPr>
          <w:rFonts w:ascii="Times New Roman" w:hAnsi="Times New Roman"/>
          <w:sz w:val="28"/>
        </w:rPr>
        <w:t>- продолжительность международных телефонных соединений в месяц в расчете на 1 абонентский номер для передачи голосовой информации по j-му тарифу;</w:t>
      </w:r>
    </w:p>
    <w:p w14:paraId="B5000000">
      <w:pPr>
        <w:pStyle w:val="Style_2"/>
        <w:spacing w:after="0" w:before="0" w:line="240" w:lineRule="auto"/>
        <w:ind w:firstLine="737" w:left="0" w:right="0"/>
        <w:jc w:val="both"/>
        <w:rPr>
          <w:rFonts w:ascii="Times New Roman" w:hAnsi="Times New Roman"/>
          <w:sz w:val="28"/>
        </w:rPr>
      </w:pPr>
      <w:r>
        <w:drawing>
          <wp:inline>
            <wp:extent cx="323850" cy="266700"/>
            <wp:effectExtent b="0" l="0" r="0" t="0"/>
            <wp:docPr hidden="false" id="129" name="Picture 129"/>
            <a:graphic>
              <a:graphicData uri="http://schemas.openxmlformats.org/drawingml/2006/picture">
                <pic:pic>
                  <pic:nvPicPr>
                    <pic:cNvPr hidden="false" id="128" name="Picture 128"/>
                    <pic:cNvPicPr preferRelativeResize="true"/>
                  </pic:nvPicPr>
                  <pic:blipFill>
                    <a:blip r:embed="rId68"/>
                    <a:stretch/>
                  </pic:blipFill>
                  <pic:spPr>
                    <a:xfrm flipH="false" flipV="false" rot="0">
                      <a:ext cx="323850" cy="266700"/>
                    </a:xfrm>
                    <a:prstGeom prst="rect"/>
                  </pic:spPr>
                </pic:pic>
              </a:graphicData>
            </a:graphic>
          </wp:inline>
        </w:drawing>
      </w:r>
      <w:r>
        <w:rPr>
          <w:rFonts w:ascii="Times New Roman" w:hAnsi="Times New Roman"/>
          <w:sz w:val="28"/>
        </w:rPr>
        <w:t xml:space="preserve"> </w:t>
      </w:r>
      <w:r>
        <w:rPr>
          <w:rFonts w:ascii="Times New Roman" w:hAnsi="Times New Roman"/>
          <w:sz w:val="28"/>
        </w:rPr>
        <w:t>- цена минуты разговора при международных телефонных соединениях по j-му тарифу;</w:t>
      </w:r>
    </w:p>
    <w:p w14:paraId="B6000000">
      <w:pPr>
        <w:pStyle w:val="Style_2"/>
        <w:spacing w:after="0" w:before="0" w:line="240" w:lineRule="auto"/>
        <w:ind w:firstLine="737" w:left="0" w:right="0"/>
        <w:jc w:val="both"/>
        <w:rPr>
          <w:rFonts w:ascii="Times New Roman" w:hAnsi="Times New Roman"/>
          <w:sz w:val="28"/>
        </w:rPr>
      </w:pPr>
      <w:r>
        <w:drawing>
          <wp:inline>
            <wp:extent cx="400050" cy="285750"/>
            <wp:effectExtent b="0" l="0" r="0" t="0"/>
            <wp:docPr hidden="false" id="131" name="Picture 131"/>
            <a:graphic>
              <a:graphicData uri="http://schemas.openxmlformats.org/drawingml/2006/picture">
                <pic:pic>
                  <pic:nvPicPr>
                    <pic:cNvPr hidden="false" id="130" name="Picture 130"/>
                    <pic:cNvPicPr preferRelativeResize="true"/>
                  </pic:nvPicPr>
                  <pic:blipFill>
                    <a:blip r:embed="rId69"/>
                    <a:stretch/>
                  </pic:blipFill>
                  <pic:spPr>
                    <a:xfrm flipH="false" flipV="false" rot="0">
                      <a:ext cx="400050" cy="285750"/>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месяцев предоставления услуги международной телефонной связи по j-му тарифу.</w:t>
      </w:r>
    </w:p>
    <w:p w14:paraId="B7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B8000000">
      <w:pPr>
        <w:pStyle w:val="Style_2"/>
        <w:numPr>
          <w:ilvl w:val="0"/>
          <w:numId w:val="7"/>
        </w:numPr>
        <w:spacing w:after="0" w:before="0" w:line="240" w:lineRule="auto"/>
        <w:ind w:firstLine="737" w:left="0" w:right="0"/>
        <w:jc w:val="both"/>
        <w:rPr>
          <w:rFonts w:ascii="Times New Roman" w:hAnsi="Times New Roman"/>
          <w:sz w:val="28"/>
        </w:rPr>
      </w:pPr>
      <w:r>
        <w:rPr>
          <w:rFonts w:ascii="Times New Roman" w:hAnsi="Times New Roman"/>
          <w:sz w:val="28"/>
        </w:rPr>
        <w:t>затраты на оплату услуг подвижной связи (</w:t>
      </w:r>
      <w:r>
        <w:drawing>
          <wp:inline>
            <wp:extent cx="304800" cy="276225"/>
            <wp:effectExtent b="0" l="0" r="0" t="0"/>
            <wp:docPr hidden="false" id="133" name="Picture 133"/>
            <a:graphic>
              <a:graphicData uri="http://schemas.openxmlformats.org/drawingml/2006/picture">
                <pic:pic>
                  <pic:nvPicPr>
                    <pic:cNvPr hidden="false" id="132" name="Picture 132"/>
                    <pic:cNvPicPr preferRelativeResize="true"/>
                  </pic:nvPicPr>
                  <pic:blipFill>
                    <a:blip r:embed="rId70"/>
                    <a:stretch/>
                  </pic:blipFill>
                  <pic:spPr>
                    <a:xfrm flipH="false" flipV="false" rot="0">
                      <a:ext cx="304800" cy="276225"/>
                    </a:xfrm>
                    <a:prstGeom prst="rect"/>
                  </pic:spPr>
                </pic:pic>
              </a:graphicData>
            </a:graphic>
          </wp:inline>
        </w:drawing>
      </w:r>
      <w:r>
        <w:rPr>
          <w:rFonts w:ascii="Times New Roman" w:hAnsi="Times New Roman"/>
          <w:sz w:val="28"/>
        </w:rPr>
        <w:t xml:space="preserve"> ) определяются по формуле:</w:t>
      </w:r>
    </w:p>
    <w:p w14:paraId="B9000000">
      <w:pPr>
        <w:pStyle w:val="Style_2"/>
        <w:spacing w:after="0" w:before="0" w:line="240" w:lineRule="auto"/>
        <w:ind w:firstLine="737" w:left="0" w:right="0"/>
        <w:jc w:val="center"/>
        <w:rPr>
          <w:rFonts w:ascii="Times New Roman" w:hAnsi="Times New Roman"/>
          <w:sz w:val="28"/>
        </w:rPr>
      </w:pPr>
      <w:r>
        <w:drawing>
          <wp:inline>
            <wp:extent cx="2019300" cy="514350"/>
            <wp:effectExtent b="0" l="0" r="0" t="0"/>
            <wp:docPr hidden="false" id="135" name="Picture 135"/>
            <a:graphic>
              <a:graphicData uri="http://schemas.openxmlformats.org/drawingml/2006/picture">
                <pic:pic>
                  <pic:nvPicPr>
                    <pic:cNvPr hidden="false" id="134" name="Picture 134"/>
                    <pic:cNvPicPr preferRelativeResize="true"/>
                  </pic:nvPicPr>
                  <pic:blipFill>
                    <a:blip r:embed="rId71"/>
                    <a:stretch/>
                  </pic:blipFill>
                  <pic:spPr>
                    <a:xfrm flipH="false" flipV="false" rot="0">
                      <a:ext cx="2019300" cy="514350"/>
                    </a:xfrm>
                    <a:prstGeom prst="rect"/>
                  </pic:spPr>
                </pic:pic>
              </a:graphicData>
            </a:graphic>
          </wp:inline>
        </w:drawing>
      </w:r>
      <w:r>
        <w:rPr>
          <w:rFonts w:ascii="Times New Roman" w:hAnsi="Times New Roman"/>
          <w:sz w:val="28"/>
        </w:rPr>
        <w:t>, где:</w:t>
      </w:r>
    </w:p>
    <w:p w14:paraId="BA000000">
      <w:pPr>
        <w:pStyle w:val="Style_2"/>
        <w:spacing w:after="0" w:before="0" w:line="240" w:lineRule="auto"/>
        <w:ind w:firstLine="737" w:left="0" w:right="0"/>
        <w:jc w:val="both"/>
        <w:rPr>
          <w:rFonts w:ascii="Times New Roman" w:hAnsi="Times New Roman"/>
          <w:sz w:val="28"/>
        </w:rPr>
      </w:pPr>
      <w:r>
        <w:drawing>
          <wp:inline>
            <wp:extent cx="400050" cy="276225"/>
            <wp:effectExtent b="0" l="0" r="0" t="0"/>
            <wp:docPr hidden="false" id="137" name="Picture 137"/>
            <a:graphic>
              <a:graphicData uri="http://schemas.openxmlformats.org/drawingml/2006/picture">
                <pic:pic>
                  <pic:nvPicPr>
                    <pic:cNvPr hidden="false" id="136" name="Picture 136"/>
                    <pic:cNvPicPr preferRelativeResize="true"/>
                  </pic:nvPicPr>
                  <pic:blipFill>
                    <a:blip r:embed="rId72"/>
                    <a:stretch/>
                  </pic:blipFill>
                  <pic:spPr>
                    <a:xfrm flipH="false" flipV="false" rot="0">
                      <a:ext cx="400050" cy="276225"/>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w:t>
      </w:r>
    </w:p>
    <w:p w14:paraId="BB000000">
      <w:pPr>
        <w:pStyle w:val="Style_2"/>
        <w:spacing w:after="0" w:before="0" w:line="240" w:lineRule="auto"/>
        <w:ind w:firstLine="737" w:left="0" w:right="0"/>
        <w:jc w:val="both"/>
        <w:rPr>
          <w:rFonts w:ascii="Times New Roman" w:hAnsi="Times New Roman"/>
          <w:sz w:val="28"/>
        </w:rPr>
      </w:pPr>
      <w:r>
        <w:drawing>
          <wp:inline>
            <wp:extent cx="352425" cy="276225"/>
            <wp:effectExtent b="0" l="0" r="0" t="0"/>
            <wp:docPr hidden="false" id="139" name="Picture 139"/>
            <a:graphic>
              <a:graphicData uri="http://schemas.openxmlformats.org/drawingml/2006/picture">
                <pic:pic>
                  <pic:nvPicPr>
                    <pic:cNvPr hidden="false" id="138" name="Picture 138"/>
                    <pic:cNvPicPr preferRelativeResize="true"/>
                  </pic:nvPicPr>
                  <pic:blipFill>
                    <a:blip r:embed="rId73"/>
                    <a:stretch/>
                  </pic:blipFill>
                  <pic:spPr>
                    <a:xfrm flipH="false" flipV="false" rot="0">
                      <a:ext cx="352425" cy="276225"/>
                    </a:xfrm>
                    <a:prstGeom prst="rect"/>
                  </pic:spPr>
                </pic:pic>
              </a:graphicData>
            </a:graphic>
          </wp:inline>
        </w:drawing>
      </w:r>
      <w:r>
        <w:rPr>
          <w:rFonts w:ascii="Times New Roman" w:hAnsi="Times New Roman"/>
          <w:sz w:val="28"/>
        </w:rPr>
        <w:t xml:space="preserve"> </w:t>
      </w:r>
      <w:r>
        <w:rPr>
          <w:rFonts w:ascii="Times New Roman" w:hAnsi="Times New Roman"/>
          <w:sz w:val="28"/>
        </w:rPr>
        <w:t>- ежемесячная цена услуги подвижной связи в расчете на 1 номер сотовой абонентской станции i-ой должности.</w:t>
      </w:r>
    </w:p>
    <w:p w14:paraId="BC000000">
      <w:pPr>
        <w:pStyle w:val="Style_2"/>
        <w:spacing w:after="0" w:before="0" w:line="240" w:lineRule="auto"/>
        <w:ind w:firstLine="737" w:left="0" w:right="0"/>
        <w:jc w:val="both"/>
        <w:rPr>
          <w:rFonts w:ascii="Times New Roman" w:hAnsi="Times New Roman"/>
          <w:sz w:val="28"/>
        </w:rPr>
      </w:pPr>
      <w:r>
        <w:drawing>
          <wp:inline>
            <wp:extent cx="409575" cy="276225"/>
            <wp:effectExtent b="0" l="0" r="0" t="0"/>
            <wp:docPr hidden="false" id="141" name="Picture 141"/>
            <a:graphic>
              <a:graphicData uri="http://schemas.openxmlformats.org/drawingml/2006/picture">
                <pic:pic>
                  <pic:nvPicPr>
                    <pic:cNvPr hidden="false" id="140" name="Picture 140"/>
                    <pic:cNvPicPr preferRelativeResize="true"/>
                  </pic:nvPicPr>
                  <pic:blipFill>
                    <a:blip r:embed="rId74"/>
                    <a:stretch/>
                  </pic:blipFill>
                  <pic:spPr>
                    <a:xfrm flipH="false" flipV="false" rot="0">
                      <a:ext cx="409575" cy="276225"/>
                    </a:xfrm>
                    <a:prstGeom prst="rect"/>
                  </pic:spPr>
                </pic:pic>
              </a:graphicData>
            </a:graphic>
          </wp:inline>
        </w:drawing>
      </w:r>
      <w:r>
        <w:rPr>
          <w:rFonts w:ascii="Times New Roman" w:hAnsi="Times New Roman"/>
          <w:sz w:val="28"/>
        </w:rPr>
        <w:t xml:space="preserve"> </w:t>
      </w:r>
      <w:r>
        <w:rPr>
          <w:rFonts w:ascii="Times New Roman" w:hAnsi="Times New Roman"/>
          <w:sz w:val="28"/>
        </w:rPr>
        <w:t xml:space="preserve">- количество месяцев предоставления услуги подвижной связи по </w:t>
      </w:r>
      <w:r>
        <w:rPr>
          <w:rFonts w:ascii="Times New Roman" w:hAnsi="Times New Roman"/>
          <w:sz w:val="28"/>
        </w:rPr>
        <w:br/>
      </w:r>
      <w:r>
        <w:rPr>
          <w:rFonts w:ascii="Times New Roman" w:hAnsi="Times New Roman"/>
          <w:sz w:val="28"/>
        </w:rPr>
        <w:t>i-й должности.</w:t>
      </w:r>
    </w:p>
    <w:p w14:paraId="BD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BE000000">
      <w:pPr>
        <w:pStyle w:val="Style_2"/>
        <w:numPr>
          <w:ilvl w:val="0"/>
          <w:numId w:val="7"/>
        </w:numPr>
        <w:spacing w:after="0" w:before="0" w:line="240" w:lineRule="auto"/>
        <w:ind w:firstLine="737" w:left="0" w:right="0"/>
        <w:jc w:val="both"/>
        <w:rPr>
          <w:rFonts w:ascii="Times New Roman" w:hAnsi="Times New Roman"/>
          <w:sz w:val="28"/>
        </w:rPr>
      </w:pPr>
      <w:r>
        <w:rPr>
          <w:rFonts w:ascii="Times New Roman" w:hAnsi="Times New Roman"/>
          <w:sz w:val="28"/>
        </w:rPr>
        <w:t>затраты на передачу данных с использованием информационно-телекоммуникационной сети «Интернет» (далее - сеть «Интернет») и услуги интернет-провайдеров для планшетных компьютеров (</w:t>
      </w:r>
      <w:r>
        <w:drawing>
          <wp:inline>
            <wp:extent cx="276225" cy="266700"/>
            <wp:effectExtent b="0" l="0" r="0" t="0"/>
            <wp:docPr hidden="false" id="143" name="Picture 143"/>
            <a:graphic>
              <a:graphicData uri="http://schemas.openxmlformats.org/drawingml/2006/picture">
                <pic:pic>
                  <pic:nvPicPr>
                    <pic:cNvPr hidden="false" id="142" name="Picture 142"/>
                    <pic:cNvPicPr preferRelativeResize="true"/>
                  </pic:nvPicPr>
                  <pic:blipFill>
                    <a:blip r:embed="rId75"/>
                    <a:stretch/>
                  </pic:blipFill>
                  <pic:spPr>
                    <a:xfrm flipH="false" flipV="false" rot="0">
                      <a:ext cx="276225" cy="266700"/>
                    </a:xfrm>
                    <a:prstGeom prst="rect"/>
                  </pic:spPr>
                </pic:pic>
              </a:graphicData>
            </a:graphic>
          </wp:inline>
        </w:drawing>
      </w:r>
      <w:r>
        <w:rPr>
          <w:rFonts w:ascii="Times New Roman" w:hAnsi="Times New Roman"/>
          <w:sz w:val="28"/>
        </w:rPr>
        <w:t xml:space="preserve"> ) определяются по формуле:</w:t>
      </w:r>
    </w:p>
    <w:p w14:paraId="BF000000">
      <w:pPr>
        <w:pStyle w:val="Style_2"/>
        <w:spacing w:after="0" w:before="0" w:line="240" w:lineRule="auto"/>
        <w:ind w:firstLine="737" w:left="0" w:right="0"/>
        <w:jc w:val="center"/>
        <w:rPr>
          <w:rFonts w:ascii="Times New Roman" w:hAnsi="Times New Roman"/>
          <w:sz w:val="28"/>
        </w:rPr>
      </w:pPr>
      <w:r>
        <w:drawing>
          <wp:inline>
            <wp:extent cx="1905000" cy="514350"/>
            <wp:effectExtent b="0" l="0" r="0" t="0"/>
            <wp:docPr hidden="false" id="145" name="Picture 145"/>
            <a:graphic>
              <a:graphicData uri="http://schemas.openxmlformats.org/drawingml/2006/picture">
                <pic:pic>
                  <pic:nvPicPr>
                    <pic:cNvPr hidden="false" id="144" name="Picture 144"/>
                    <pic:cNvPicPr preferRelativeResize="true"/>
                  </pic:nvPicPr>
                  <pic:blipFill>
                    <a:blip r:embed="rId76"/>
                    <a:stretch/>
                  </pic:blipFill>
                  <pic:spPr>
                    <a:xfrm flipH="false" flipV="false" rot="0">
                      <a:ext cx="1905000" cy="514350"/>
                    </a:xfrm>
                    <a:prstGeom prst="rect"/>
                  </pic:spPr>
                </pic:pic>
              </a:graphicData>
            </a:graphic>
          </wp:inline>
        </w:drawing>
      </w:r>
      <w:r>
        <w:rPr>
          <w:rFonts w:ascii="Times New Roman" w:hAnsi="Times New Roman"/>
          <w:sz w:val="28"/>
        </w:rPr>
        <w:t>, где:</w:t>
      </w:r>
    </w:p>
    <w:p w14:paraId="C0000000">
      <w:pPr>
        <w:pStyle w:val="Style_2"/>
        <w:spacing w:after="0" w:before="0" w:line="240" w:lineRule="auto"/>
        <w:ind w:firstLine="737" w:left="0" w:right="0"/>
        <w:jc w:val="both"/>
        <w:rPr>
          <w:rFonts w:ascii="Times New Roman" w:hAnsi="Times New Roman"/>
          <w:sz w:val="28"/>
        </w:rPr>
      </w:pPr>
      <w:r>
        <w:drawing>
          <wp:inline>
            <wp:extent cx="361950" cy="266700"/>
            <wp:effectExtent b="0" l="0" r="0" t="0"/>
            <wp:docPr hidden="false" id="147" name="Picture 147"/>
            <a:graphic>
              <a:graphicData uri="http://schemas.openxmlformats.org/drawingml/2006/picture">
                <pic:pic>
                  <pic:nvPicPr>
                    <pic:cNvPr hidden="false" id="146" name="Picture 146"/>
                    <pic:cNvPicPr preferRelativeResize="true"/>
                  </pic:nvPicPr>
                  <pic:blipFill>
                    <a:blip r:embed="rId77"/>
                    <a:stretch/>
                  </pic:blipFill>
                  <pic:spPr>
                    <a:xfrm flipH="false" flipV="false" rot="0">
                      <a:ext cx="361950" cy="266700"/>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SIM-карт по i-й должности;</w:t>
      </w:r>
    </w:p>
    <w:p w14:paraId="C1000000">
      <w:pPr>
        <w:pStyle w:val="Style_2"/>
        <w:spacing w:after="0" w:before="0" w:line="240" w:lineRule="auto"/>
        <w:ind w:firstLine="737" w:left="0" w:right="0"/>
        <w:jc w:val="both"/>
        <w:rPr>
          <w:rFonts w:ascii="Times New Roman" w:hAnsi="Times New Roman"/>
          <w:sz w:val="28"/>
        </w:rPr>
      </w:pPr>
      <w:r>
        <w:drawing>
          <wp:inline>
            <wp:extent cx="304800" cy="266700"/>
            <wp:effectExtent b="0" l="0" r="0" t="0"/>
            <wp:docPr hidden="false" id="149" name="Picture 149"/>
            <a:graphic>
              <a:graphicData uri="http://schemas.openxmlformats.org/drawingml/2006/picture">
                <pic:pic>
                  <pic:nvPicPr>
                    <pic:cNvPr hidden="false" id="148" name="Picture 148"/>
                    <pic:cNvPicPr preferRelativeResize="true"/>
                  </pic:nvPicPr>
                  <pic:blipFill>
                    <a:blip r:embed="rId78"/>
                    <a:stretch/>
                  </pic:blipFill>
                  <pic:spPr>
                    <a:xfrm flipH="false" flipV="false" rot="0">
                      <a:ext cx="304800" cy="266700"/>
                    </a:xfrm>
                    <a:prstGeom prst="rect"/>
                  </pic:spPr>
                </pic:pic>
              </a:graphicData>
            </a:graphic>
          </wp:inline>
        </w:drawing>
      </w:r>
      <w:r>
        <w:rPr>
          <w:rFonts w:ascii="Times New Roman" w:hAnsi="Times New Roman"/>
          <w:sz w:val="28"/>
        </w:rPr>
        <w:t xml:space="preserve"> </w:t>
      </w:r>
      <w:r>
        <w:rPr>
          <w:rFonts w:ascii="Times New Roman" w:hAnsi="Times New Roman"/>
          <w:sz w:val="28"/>
        </w:rPr>
        <w:t>- ежемесячная цена в расчете на 1 SIM-карту по i-й должности;</w:t>
      </w:r>
    </w:p>
    <w:p w14:paraId="C2000000">
      <w:pPr>
        <w:pStyle w:val="Style_2"/>
        <w:spacing w:after="0" w:before="0" w:line="240" w:lineRule="auto"/>
        <w:ind w:firstLine="737" w:left="0" w:right="0"/>
        <w:jc w:val="both"/>
        <w:rPr>
          <w:rFonts w:ascii="Times New Roman" w:hAnsi="Times New Roman"/>
          <w:sz w:val="28"/>
        </w:rPr>
      </w:pPr>
      <w:r>
        <w:drawing>
          <wp:inline>
            <wp:extent cx="361950" cy="266700"/>
            <wp:effectExtent b="0" l="0" r="0" t="0"/>
            <wp:docPr hidden="false" id="151" name="Picture 151"/>
            <a:graphic>
              <a:graphicData uri="http://schemas.openxmlformats.org/drawingml/2006/picture">
                <pic:pic>
                  <pic:nvPicPr>
                    <pic:cNvPr hidden="false" id="150" name="Picture 150"/>
                    <pic:cNvPicPr preferRelativeResize="true"/>
                  </pic:nvPicPr>
                  <pic:blipFill>
                    <a:blip r:embed="rId79"/>
                    <a:stretch/>
                  </pic:blipFill>
                  <pic:spPr>
                    <a:xfrm flipH="false" flipV="false" rot="0">
                      <a:ext cx="361950" cy="266700"/>
                    </a:xfrm>
                    <a:prstGeom prst="rect"/>
                  </pic:spPr>
                </pic:pic>
              </a:graphicData>
            </a:graphic>
          </wp:inline>
        </w:drawing>
      </w:r>
      <w:r>
        <w:rPr>
          <w:rFonts w:ascii="Times New Roman" w:hAnsi="Times New Roman"/>
          <w:sz w:val="28"/>
        </w:rPr>
        <w:t xml:space="preserve"> </w:t>
      </w:r>
      <w:r>
        <w:rPr>
          <w:rFonts w:ascii="Times New Roman" w:hAnsi="Times New Roman"/>
          <w:sz w:val="28"/>
        </w:rPr>
        <w:t xml:space="preserve">- количество месяцев предоставления услуги передачи данных по </w:t>
      </w:r>
      <w:r>
        <w:rPr>
          <w:rFonts w:ascii="Times New Roman" w:hAnsi="Times New Roman"/>
          <w:sz w:val="28"/>
        </w:rPr>
        <w:br/>
      </w:r>
      <w:r>
        <w:rPr>
          <w:rFonts w:ascii="Times New Roman" w:hAnsi="Times New Roman"/>
          <w:sz w:val="28"/>
        </w:rPr>
        <w:t>i-й должности.</w:t>
      </w:r>
    </w:p>
    <w:p w14:paraId="C3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C4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д) затраты на сеть «Интернет» и услуги интернет-провайдеров (</w:t>
      </w:r>
      <w:r>
        <w:drawing>
          <wp:inline>
            <wp:extent cx="219075" cy="266700"/>
            <wp:effectExtent b="0" l="0" r="0" t="0"/>
            <wp:docPr hidden="false" id="153" name="Picture 153"/>
            <a:graphic>
              <a:graphicData uri="http://schemas.openxmlformats.org/drawingml/2006/picture">
                <pic:pic>
                  <pic:nvPicPr>
                    <pic:cNvPr hidden="false" id="152" name="Picture 152"/>
                    <pic:cNvPicPr preferRelativeResize="true"/>
                  </pic:nvPicPr>
                  <pic:blipFill>
                    <a:blip r:embed="rId80"/>
                    <a:stretch/>
                  </pic:blipFill>
                  <pic:spPr>
                    <a:xfrm flipH="false" flipV="false" rot="0">
                      <a:ext cx="219075" cy="266700"/>
                    </a:xfrm>
                    <a:prstGeom prst="rect"/>
                  </pic:spPr>
                </pic:pic>
              </a:graphicData>
            </a:graphic>
          </wp:inline>
        </w:drawing>
      </w:r>
      <w:r>
        <w:rPr>
          <w:rFonts w:ascii="Times New Roman" w:hAnsi="Times New Roman"/>
          <w:sz w:val="28"/>
        </w:rPr>
        <w:t xml:space="preserve"> ) определяются по формуле:</w:t>
      </w:r>
    </w:p>
    <w:p w14:paraId="C5000000">
      <w:pPr>
        <w:pStyle w:val="Style_2"/>
        <w:spacing w:after="0" w:before="0" w:line="240" w:lineRule="auto"/>
        <w:ind w:firstLine="737" w:left="0" w:right="0"/>
        <w:jc w:val="center"/>
        <w:rPr>
          <w:rFonts w:ascii="Times New Roman" w:hAnsi="Times New Roman"/>
          <w:sz w:val="28"/>
        </w:rPr>
      </w:pPr>
      <w:r>
        <w:drawing>
          <wp:inline>
            <wp:extent cx="1657350" cy="514350"/>
            <wp:effectExtent b="0" l="0" r="0" t="0"/>
            <wp:docPr hidden="false" id="155" name="Picture 155"/>
            <a:graphic>
              <a:graphicData uri="http://schemas.openxmlformats.org/drawingml/2006/picture">
                <pic:pic>
                  <pic:nvPicPr>
                    <pic:cNvPr hidden="false" id="154" name="Picture 154"/>
                    <pic:cNvPicPr preferRelativeResize="true"/>
                  </pic:nvPicPr>
                  <pic:blipFill>
                    <a:blip r:embed="rId81"/>
                    <a:stretch/>
                  </pic:blipFill>
                  <pic:spPr>
                    <a:xfrm flipH="false" flipV="false" rot="0">
                      <a:ext cx="1657350" cy="514350"/>
                    </a:xfrm>
                    <a:prstGeom prst="rect"/>
                  </pic:spPr>
                </pic:pic>
              </a:graphicData>
            </a:graphic>
          </wp:inline>
        </w:drawing>
      </w:r>
      <w:r>
        <w:rPr>
          <w:rFonts w:ascii="Times New Roman" w:hAnsi="Times New Roman"/>
          <w:sz w:val="28"/>
        </w:rPr>
        <w:t>, где:</w:t>
      </w:r>
    </w:p>
    <w:p w14:paraId="C6000000">
      <w:pPr>
        <w:pStyle w:val="Style_2"/>
        <w:spacing w:after="0" w:before="0" w:line="240" w:lineRule="auto"/>
        <w:ind w:firstLine="737" w:left="0" w:right="0"/>
        <w:jc w:val="both"/>
        <w:rPr>
          <w:rFonts w:ascii="Times New Roman" w:hAnsi="Times New Roman"/>
          <w:sz w:val="28"/>
        </w:rPr>
      </w:pPr>
      <w:r>
        <w:drawing>
          <wp:inline>
            <wp:extent cx="304800" cy="266700"/>
            <wp:effectExtent b="0" l="0" r="0" t="0"/>
            <wp:docPr hidden="false" id="157" name="Picture 157"/>
            <a:graphic>
              <a:graphicData uri="http://schemas.openxmlformats.org/drawingml/2006/picture">
                <pic:pic>
                  <pic:nvPicPr>
                    <pic:cNvPr hidden="false" id="156" name="Picture 156"/>
                    <pic:cNvPicPr preferRelativeResize="true"/>
                  </pic:nvPicPr>
                  <pic:blipFill>
                    <a:blip r:embed="rId82"/>
                    <a:stretch/>
                  </pic:blipFill>
                  <pic:spPr>
                    <a:xfrm flipH="false" flipV="false" rot="0">
                      <a:ext cx="304800" cy="266700"/>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каналов передачи данных сети «Интернет» с i-й пропускной способностью;</w:t>
      </w:r>
    </w:p>
    <w:p w14:paraId="C7000000">
      <w:pPr>
        <w:pStyle w:val="Style_2"/>
        <w:spacing w:after="0" w:before="0" w:line="240" w:lineRule="auto"/>
        <w:ind w:firstLine="737" w:left="0" w:right="0"/>
        <w:jc w:val="both"/>
        <w:rPr>
          <w:rFonts w:ascii="Times New Roman" w:hAnsi="Times New Roman"/>
          <w:sz w:val="28"/>
        </w:rPr>
      </w:pPr>
      <w:r>
        <w:drawing>
          <wp:inline>
            <wp:extent cx="266700" cy="266700"/>
            <wp:effectExtent b="0" l="0" r="0" t="0"/>
            <wp:docPr hidden="false" id="159" name="Picture 159"/>
            <a:graphic>
              <a:graphicData uri="http://schemas.openxmlformats.org/drawingml/2006/picture">
                <pic:pic>
                  <pic:nvPicPr>
                    <pic:cNvPr hidden="false" id="158" name="Picture 158"/>
                    <pic:cNvPicPr preferRelativeResize="true"/>
                  </pic:nvPicPr>
                  <pic:blipFill>
                    <a:blip r:embed="rId83"/>
                    <a:stretch/>
                  </pic:blipFill>
                  <pic:spPr>
                    <a:xfrm flipH="false" flipV="false" rot="0">
                      <a:ext cx="266700" cy="266700"/>
                    </a:xfrm>
                    <a:prstGeom prst="rect"/>
                  </pic:spPr>
                </pic:pic>
              </a:graphicData>
            </a:graphic>
          </wp:inline>
        </w:drawing>
      </w:r>
      <w:r>
        <w:rPr>
          <w:rFonts w:ascii="Times New Roman" w:hAnsi="Times New Roman"/>
          <w:sz w:val="28"/>
        </w:rPr>
        <w:t xml:space="preserve"> </w:t>
      </w:r>
      <w:r>
        <w:rPr>
          <w:rFonts w:ascii="Times New Roman" w:hAnsi="Times New Roman"/>
          <w:sz w:val="28"/>
        </w:rPr>
        <w:t xml:space="preserve">- месячная цена аренды канала передачи данных сети «Интернет» с </w:t>
      </w:r>
      <w:r>
        <w:rPr>
          <w:rFonts w:ascii="Times New Roman" w:hAnsi="Times New Roman"/>
          <w:sz w:val="28"/>
        </w:rPr>
        <w:br/>
      </w:r>
      <w:r>
        <w:rPr>
          <w:rFonts w:ascii="Times New Roman" w:hAnsi="Times New Roman"/>
          <w:sz w:val="28"/>
        </w:rPr>
        <w:t>i-й пропускной способностью;</w:t>
      </w:r>
    </w:p>
    <w:p w14:paraId="C8000000">
      <w:pPr>
        <w:pStyle w:val="Style_2"/>
        <w:spacing w:after="0" w:before="0" w:line="240" w:lineRule="auto"/>
        <w:ind w:firstLine="737" w:left="0" w:right="0"/>
        <w:jc w:val="both"/>
        <w:rPr>
          <w:rFonts w:ascii="Times New Roman" w:hAnsi="Times New Roman"/>
          <w:sz w:val="28"/>
        </w:rPr>
      </w:pPr>
      <w:r>
        <w:drawing>
          <wp:inline>
            <wp:extent cx="323850" cy="266700"/>
            <wp:effectExtent b="0" l="0" r="0" t="0"/>
            <wp:docPr hidden="false" id="161" name="Picture 161"/>
            <a:graphic>
              <a:graphicData uri="http://schemas.openxmlformats.org/drawingml/2006/picture">
                <pic:pic>
                  <pic:nvPicPr>
                    <pic:cNvPr hidden="false" id="160" name="Picture 160"/>
                    <pic:cNvPicPr preferRelativeResize="true"/>
                  </pic:nvPicPr>
                  <pic:blipFill>
                    <a:blip r:embed="rId84"/>
                    <a:stretch/>
                  </pic:blipFill>
                  <pic:spPr>
                    <a:xfrm flipH="false" flipV="false" rot="0">
                      <a:ext cx="323850" cy="266700"/>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месяцев аренды канала передачи данных сети «Интернет» с i-й пропускной способностью.</w:t>
      </w:r>
    </w:p>
    <w:p w14:paraId="C9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CA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е) затраты на оплату иных услуг связи в сфере информационно-коммуникационных технологий (</w:t>
      </w:r>
      <w:r>
        <w:drawing>
          <wp:inline>
            <wp:extent cx="276225" cy="285750"/>
            <wp:effectExtent b="0" l="0" r="0" t="0"/>
            <wp:docPr hidden="false" id="163" name="Picture 163"/>
            <a:graphic>
              <a:graphicData uri="http://schemas.openxmlformats.org/drawingml/2006/picture">
                <pic:pic>
                  <pic:nvPicPr>
                    <pic:cNvPr hidden="false" id="162" name="Picture 162"/>
                    <pic:cNvPicPr preferRelativeResize="true"/>
                  </pic:nvPicPr>
                  <pic:blipFill>
                    <a:blip r:embed="rId85"/>
                    <a:stretch/>
                  </pic:blipFill>
                  <pic:spPr>
                    <a:xfrm flipH="false" flipV="false" rot="0">
                      <a:ext cx="276225" cy="285750"/>
                    </a:xfrm>
                    <a:prstGeom prst="rect"/>
                  </pic:spPr>
                </pic:pic>
              </a:graphicData>
            </a:graphic>
          </wp:inline>
        </w:drawing>
      </w:r>
      <w:r>
        <w:rPr>
          <w:rFonts w:ascii="Times New Roman" w:hAnsi="Times New Roman"/>
          <w:sz w:val="28"/>
        </w:rPr>
        <w:t xml:space="preserve"> ) определяются по формуле:</w:t>
      </w:r>
    </w:p>
    <w:p w14:paraId="CB000000">
      <w:pPr>
        <w:pStyle w:val="Style_2"/>
        <w:spacing w:after="0" w:before="0" w:line="240" w:lineRule="auto"/>
        <w:ind w:firstLine="737" w:left="0" w:right="0"/>
        <w:jc w:val="center"/>
        <w:rPr>
          <w:rFonts w:ascii="Times New Roman" w:hAnsi="Times New Roman"/>
          <w:sz w:val="28"/>
        </w:rPr>
      </w:pPr>
      <w:r>
        <w:drawing>
          <wp:inline>
            <wp:extent cx="1419225" cy="514350"/>
            <wp:effectExtent b="0" l="0" r="0" t="0"/>
            <wp:docPr hidden="false" id="165" name="Picture 165"/>
            <a:graphic>
              <a:graphicData uri="http://schemas.openxmlformats.org/drawingml/2006/picture">
                <pic:pic>
                  <pic:nvPicPr>
                    <pic:cNvPr hidden="false" id="164" name="Picture 164"/>
                    <pic:cNvPicPr preferRelativeResize="true"/>
                  </pic:nvPicPr>
                  <pic:blipFill>
                    <a:blip r:embed="rId86"/>
                    <a:stretch/>
                  </pic:blipFill>
                  <pic:spPr>
                    <a:xfrm flipH="false" flipV="false" rot="0">
                      <a:ext cx="1419225" cy="514350"/>
                    </a:xfrm>
                    <a:prstGeom prst="rect"/>
                  </pic:spPr>
                </pic:pic>
              </a:graphicData>
            </a:graphic>
          </wp:inline>
        </w:drawing>
      </w:r>
      <w:r>
        <w:rPr>
          <w:rFonts w:ascii="Times New Roman" w:hAnsi="Times New Roman"/>
          <w:sz w:val="28"/>
        </w:rPr>
        <w:t>, где:</w:t>
      </w:r>
    </w:p>
    <w:p w14:paraId="CC000000">
      <w:pPr>
        <w:pStyle w:val="Style_2"/>
        <w:spacing w:after="0" w:before="0" w:line="240" w:lineRule="auto"/>
        <w:ind w:firstLine="737" w:left="0" w:right="0"/>
        <w:jc w:val="both"/>
        <w:rPr>
          <w:rFonts w:ascii="Times New Roman" w:hAnsi="Times New Roman"/>
          <w:sz w:val="28"/>
        </w:rPr>
      </w:pPr>
      <w:r>
        <w:drawing>
          <wp:inline>
            <wp:extent cx="352425" cy="285750"/>
            <wp:effectExtent b="0" l="0" r="0" t="0"/>
            <wp:docPr hidden="false" id="167" name="Picture 167"/>
            <a:graphic>
              <a:graphicData uri="http://schemas.openxmlformats.org/drawingml/2006/picture">
                <pic:pic>
                  <pic:nvPicPr>
                    <pic:cNvPr hidden="false" id="166" name="Picture 166"/>
                    <pic:cNvPicPr preferRelativeResize="true"/>
                  </pic:nvPicPr>
                  <pic:blipFill>
                    <a:blip r:embed="rId87"/>
                    <a:stretch/>
                  </pic:blipFill>
                  <pic:spPr>
                    <a:xfrm flipH="false" flipV="false" rot="0">
                      <a:ext cx="352425" cy="285750"/>
                    </a:xfrm>
                    <a:prstGeom prst="rect"/>
                  </pic:spPr>
                </pic:pic>
              </a:graphicData>
            </a:graphic>
          </wp:inline>
        </w:drawing>
      </w:r>
      <w:r>
        <w:rPr>
          <w:rFonts w:ascii="Times New Roman" w:hAnsi="Times New Roman"/>
          <w:sz w:val="28"/>
        </w:rPr>
        <w:t xml:space="preserve"> </w:t>
      </w:r>
      <w:r>
        <w:rPr>
          <w:rFonts w:ascii="Times New Roman" w:hAnsi="Times New Roman"/>
          <w:sz w:val="28"/>
        </w:rPr>
        <w:t>- объем i-й иной услуги связи в сфере информационно-коммуникационных технологий;</w:t>
      </w:r>
    </w:p>
    <w:p w14:paraId="CD000000">
      <w:pPr>
        <w:pStyle w:val="Style_2"/>
        <w:spacing w:after="0" w:before="0" w:line="240" w:lineRule="auto"/>
        <w:ind w:firstLine="737" w:left="0" w:right="0"/>
        <w:jc w:val="both"/>
        <w:rPr>
          <w:rFonts w:ascii="Times New Roman" w:hAnsi="Times New Roman"/>
          <w:sz w:val="28"/>
        </w:rPr>
      </w:pPr>
      <w:r>
        <w:drawing>
          <wp:inline>
            <wp:extent cx="304800" cy="285750"/>
            <wp:effectExtent b="0" l="0" r="0" t="0"/>
            <wp:docPr hidden="false" id="169" name="Picture 169"/>
            <a:graphic>
              <a:graphicData uri="http://schemas.openxmlformats.org/drawingml/2006/picture">
                <pic:pic>
                  <pic:nvPicPr>
                    <pic:cNvPr hidden="false" id="168" name="Picture 168"/>
                    <pic:cNvPicPr preferRelativeResize="true"/>
                  </pic:nvPicPr>
                  <pic:blipFill>
                    <a:blip r:embed="rId88"/>
                    <a:stretch/>
                  </pic:blipFill>
                  <pic:spPr>
                    <a:xfrm flipH="false" flipV="false" rot="0">
                      <a:ext cx="304800" cy="285750"/>
                    </a:xfrm>
                    <a:prstGeom prst="rect"/>
                  </pic:spPr>
                </pic:pic>
              </a:graphicData>
            </a:graphic>
          </wp:inline>
        </w:drawing>
      </w:r>
      <w:r>
        <w:rPr>
          <w:rFonts w:ascii="Times New Roman" w:hAnsi="Times New Roman"/>
          <w:sz w:val="28"/>
        </w:rPr>
        <w:t xml:space="preserve"> </w:t>
      </w:r>
      <w:r>
        <w:rPr>
          <w:rFonts w:ascii="Times New Roman" w:hAnsi="Times New Roman"/>
          <w:sz w:val="28"/>
        </w:rPr>
        <w:t>- цена i-й иной услуги связи.</w:t>
      </w:r>
    </w:p>
    <w:p w14:paraId="CE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CF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 xml:space="preserve">4) затраты на содержание имущества: </w:t>
      </w:r>
    </w:p>
    <w:p w14:paraId="D0000000">
      <w:pPr>
        <w:pStyle w:val="Style_2"/>
        <w:numPr>
          <w:ilvl w:val="0"/>
          <w:numId w:val="8"/>
        </w:numPr>
        <w:spacing w:after="0" w:before="0" w:line="240" w:lineRule="auto"/>
        <w:ind w:firstLine="737" w:left="0" w:right="0"/>
        <w:jc w:val="both"/>
        <w:rPr>
          <w:rFonts w:ascii="Times New Roman" w:hAnsi="Times New Roman"/>
          <w:sz w:val="28"/>
        </w:rPr>
      </w:pPr>
      <w:r>
        <w:rPr>
          <w:rFonts w:ascii="Times New Roman" w:hAnsi="Times New Roman"/>
          <w:sz w:val="28"/>
        </w:rPr>
        <w:t>затраты на техническое обслуживание и регламентно-профилактический ремонт вычислительной техники (</w:t>
      </w:r>
      <w:r>
        <w:drawing>
          <wp:inline>
            <wp:extent cx="304800" cy="285750"/>
            <wp:effectExtent b="0" l="0" r="0" t="0"/>
            <wp:docPr hidden="false" id="171" name="Picture 171"/>
            <a:graphic>
              <a:graphicData uri="http://schemas.openxmlformats.org/drawingml/2006/picture">
                <pic:pic>
                  <pic:nvPicPr>
                    <pic:cNvPr hidden="false" id="170" name="Picture 170"/>
                    <pic:cNvPicPr preferRelativeResize="true"/>
                  </pic:nvPicPr>
                  <pic:blipFill>
                    <a:blip r:embed="rId89"/>
                    <a:stretch/>
                  </pic:blipFill>
                  <pic:spPr>
                    <a:xfrm flipH="false" flipV="false" rot="0">
                      <a:ext cx="304800" cy="285750"/>
                    </a:xfrm>
                    <a:prstGeom prst="rect"/>
                  </pic:spPr>
                </pic:pic>
              </a:graphicData>
            </a:graphic>
          </wp:inline>
        </w:drawing>
      </w:r>
      <w:r>
        <w:rPr>
          <w:rFonts w:ascii="Times New Roman" w:hAnsi="Times New Roman"/>
          <w:sz w:val="28"/>
        </w:rPr>
        <w:t xml:space="preserve"> ) определяются по формуле:</w:t>
      </w:r>
    </w:p>
    <w:p w14:paraId="D1000000">
      <w:pPr>
        <w:pStyle w:val="Style_2"/>
        <w:spacing w:after="0" w:before="0" w:line="240" w:lineRule="auto"/>
        <w:ind w:firstLine="737" w:left="0" w:right="0"/>
        <w:jc w:val="center"/>
        <w:rPr>
          <w:rFonts w:ascii="Times New Roman" w:hAnsi="Times New Roman"/>
          <w:sz w:val="28"/>
        </w:rPr>
      </w:pPr>
      <w:r>
        <w:drawing>
          <wp:inline>
            <wp:extent cx="1552575" cy="514350"/>
            <wp:effectExtent b="0" l="0" r="0" t="0"/>
            <wp:docPr hidden="false" id="173" name="Picture 173"/>
            <a:graphic>
              <a:graphicData uri="http://schemas.openxmlformats.org/drawingml/2006/picture">
                <pic:pic>
                  <pic:nvPicPr>
                    <pic:cNvPr hidden="false" id="172" name="Picture 172"/>
                    <pic:cNvPicPr preferRelativeResize="true"/>
                  </pic:nvPicPr>
                  <pic:blipFill>
                    <a:blip r:embed="rId90"/>
                    <a:stretch/>
                  </pic:blipFill>
                  <pic:spPr>
                    <a:xfrm flipH="false" flipV="false" rot="0">
                      <a:ext cx="1552575" cy="514350"/>
                    </a:xfrm>
                    <a:prstGeom prst="rect"/>
                  </pic:spPr>
                </pic:pic>
              </a:graphicData>
            </a:graphic>
          </wp:inline>
        </w:drawing>
      </w:r>
      <w:r>
        <w:rPr>
          <w:rFonts w:ascii="Times New Roman" w:hAnsi="Times New Roman"/>
          <w:sz w:val="28"/>
        </w:rPr>
        <w:t>, где:</w:t>
      </w:r>
    </w:p>
    <w:p w14:paraId="D2000000">
      <w:pPr>
        <w:pStyle w:val="Style_2"/>
        <w:spacing w:after="0" w:before="0" w:line="240" w:lineRule="auto"/>
        <w:ind w:firstLine="737" w:left="0" w:right="0"/>
        <w:jc w:val="both"/>
        <w:rPr>
          <w:rFonts w:ascii="Times New Roman" w:hAnsi="Times New Roman"/>
          <w:sz w:val="28"/>
        </w:rPr>
      </w:pPr>
      <w:r>
        <w:drawing>
          <wp:inline>
            <wp:extent cx="400050" cy="285750"/>
            <wp:effectExtent b="0" l="0" r="0" t="0"/>
            <wp:docPr hidden="false" id="175" name="Picture 175"/>
            <a:graphic>
              <a:graphicData uri="http://schemas.openxmlformats.org/drawingml/2006/picture">
                <pic:pic>
                  <pic:nvPicPr>
                    <pic:cNvPr hidden="false" id="174" name="Picture 174"/>
                    <pic:cNvPicPr preferRelativeResize="true"/>
                  </pic:nvPicPr>
                  <pic:blipFill>
                    <a:blip r:embed="rId91"/>
                    <a:stretch/>
                  </pic:blipFill>
                  <pic:spPr>
                    <a:xfrm flipH="false" flipV="false" rot="0">
                      <a:ext cx="400050" cy="285750"/>
                    </a:xfrm>
                    <a:prstGeom prst="rect"/>
                  </pic:spPr>
                </pic:pic>
              </a:graphicData>
            </a:graphic>
          </wp:inline>
        </w:drawing>
      </w:r>
      <w:r>
        <w:rPr>
          <w:rFonts w:ascii="Times New Roman" w:hAnsi="Times New Roman"/>
          <w:sz w:val="28"/>
        </w:rPr>
        <w:t xml:space="preserve"> </w:t>
      </w:r>
      <w:r>
        <w:rPr>
          <w:rFonts w:ascii="Times New Roman" w:hAnsi="Times New Roman"/>
          <w:sz w:val="28"/>
        </w:rPr>
        <w:t>- фактическое количество i-й вычислительной техники, но не более предельного количества i-й вычислительной техники;</w:t>
      </w:r>
    </w:p>
    <w:p w14:paraId="D3000000">
      <w:pPr>
        <w:pStyle w:val="Style_2"/>
        <w:spacing w:after="0" w:before="0" w:line="240" w:lineRule="auto"/>
        <w:ind w:firstLine="737" w:left="0" w:right="0"/>
        <w:jc w:val="both"/>
        <w:rPr>
          <w:rFonts w:ascii="Times New Roman" w:hAnsi="Times New Roman"/>
          <w:sz w:val="28"/>
        </w:rPr>
      </w:pPr>
      <w:r>
        <w:drawing>
          <wp:inline>
            <wp:extent cx="381000" cy="285750"/>
            <wp:effectExtent b="0" l="0" r="0" t="0"/>
            <wp:docPr hidden="false" id="177" name="Picture 177"/>
            <a:graphic>
              <a:graphicData uri="http://schemas.openxmlformats.org/drawingml/2006/picture">
                <pic:pic>
                  <pic:nvPicPr>
                    <pic:cNvPr hidden="false" id="176" name="Picture 176"/>
                    <pic:cNvPicPr preferRelativeResize="true"/>
                  </pic:nvPicPr>
                  <pic:blipFill>
                    <a:blip r:embed="rId92"/>
                    <a:stretch/>
                  </pic:blipFill>
                  <pic:spPr>
                    <a:xfrm flipH="false" flipV="false" rot="0">
                      <a:ext cx="381000" cy="285750"/>
                    </a:xfrm>
                    <a:prstGeom prst="rect"/>
                  </pic:spPr>
                </pic:pic>
              </a:graphicData>
            </a:graphic>
          </wp:inline>
        </w:drawing>
      </w:r>
      <w:r>
        <w:rPr>
          <w:rFonts w:ascii="Times New Roman" w:hAnsi="Times New Roman"/>
          <w:sz w:val="28"/>
        </w:rPr>
        <w:t xml:space="preserve"> </w:t>
      </w:r>
      <w:r>
        <w:rPr>
          <w:rFonts w:ascii="Times New Roman" w:hAnsi="Times New Roman"/>
          <w:sz w:val="28"/>
        </w:rPr>
        <w:t>- цена технического обслуживания и регламентно-профилактического ремонта в расчете на одну i-ю вычислительную технику в год.</w:t>
      </w:r>
    </w:p>
    <w:p w14:paraId="D4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D5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Предельное количество i-й вычислительной техники (</w:t>
      </w:r>
      <w:r>
        <w:drawing>
          <wp:inline>
            <wp:extent cx="733425" cy="285750"/>
            <wp:effectExtent b="0" l="0" r="0" t="0"/>
            <wp:docPr hidden="false" id="179" name="Picture 179"/>
            <a:graphic>
              <a:graphicData uri="http://schemas.openxmlformats.org/drawingml/2006/picture">
                <pic:pic>
                  <pic:nvPicPr>
                    <pic:cNvPr hidden="false" id="178" name="Picture 178"/>
                    <pic:cNvPicPr preferRelativeResize="true"/>
                  </pic:nvPicPr>
                  <pic:blipFill>
                    <a:blip r:embed="rId93"/>
                    <a:stretch/>
                  </pic:blipFill>
                  <pic:spPr>
                    <a:xfrm flipH="false" flipV="false" rot="0">
                      <a:ext cx="733425" cy="285750"/>
                    </a:xfrm>
                    <a:prstGeom prst="rect"/>
                  </pic:spPr>
                </pic:pic>
              </a:graphicData>
            </a:graphic>
          </wp:inline>
        </w:drawing>
      </w:r>
      <w:r>
        <w:rPr>
          <w:rFonts w:ascii="Times New Roman" w:hAnsi="Times New Roman"/>
          <w:sz w:val="28"/>
        </w:rPr>
        <w:t xml:space="preserve"> ) определяется с округлением до целого по формуле:</w:t>
      </w:r>
    </w:p>
    <w:p w14:paraId="D6000000">
      <w:pPr>
        <w:pStyle w:val="Style_2"/>
        <w:spacing w:after="0" w:before="0" w:line="240" w:lineRule="auto"/>
        <w:ind w:firstLine="737" w:left="0" w:right="0"/>
        <w:jc w:val="center"/>
        <w:rPr>
          <w:rFonts w:ascii="Times New Roman" w:hAnsi="Times New Roman"/>
          <w:sz w:val="28"/>
        </w:rPr>
      </w:pPr>
      <w:r>
        <w:drawing>
          <wp:inline>
            <wp:extent cx="1381125" cy="285750"/>
            <wp:effectExtent b="0" l="0" r="0" t="0"/>
            <wp:docPr hidden="false" id="181" name="Picture 181"/>
            <a:graphic>
              <a:graphicData uri="http://schemas.openxmlformats.org/drawingml/2006/picture">
                <pic:pic>
                  <pic:nvPicPr>
                    <pic:cNvPr hidden="false" id="180" name="Picture 180"/>
                    <pic:cNvPicPr preferRelativeResize="true"/>
                  </pic:nvPicPr>
                  <pic:blipFill>
                    <a:blip r:embed="rId94"/>
                    <a:stretch/>
                  </pic:blipFill>
                  <pic:spPr>
                    <a:xfrm flipH="false" flipV="false" rot="0">
                      <a:ext cx="1381125" cy="285750"/>
                    </a:xfrm>
                    <a:prstGeom prst="rect"/>
                  </pic:spPr>
                </pic:pic>
              </a:graphicData>
            </a:graphic>
          </wp:inline>
        </w:drawing>
      </w:r>
      <w:r>
        <w:rPr>
          <w:rFonts w:ascii="Times New Roman" w:hAnsi="Times New Roman"/>
          <w:sz w:val="28"/>
        </w:rPr>
        <w:t>, где:</w:t>
      </w:r>
    </w:p>
    <w:p w14:paraId="D7000000">
      <w:pPr>
        <w:pStyle w:val="Style_2"/>
        <w:spacing w:after="0" w:before="0" w:line="240" w:lineRule="auto"/>
        <w:ind w:firstLine="737" w:left="0" w:right="0"/>
        <w:jc w:val="both"/>
        <w:rPr>
          <w:rFonts w:ascii="Times New Roman" w:hAnsi="Times New Roman"/>
          <w:sz w:val="28"/>
        </w:rPr>
      </w:pPr>
      <w:r>
        <w:drawing>
          <wp:inline>
            <wp:extent cx="304800" cy="276225"/>
            <wp:effectExtent b="0" l="0" r="0" t="0"/>
            <wp:docPr hidden="false" id="183" name="Picture 183"/>
            <a:graphic>
              <a:graphicData uri="http://schemas.openxmlformats.org/drawingml/2006/picture">
                <pic:pic>
                  <pic:nvPicPr>
                    <pic:cNvPr hidden="false" id="182" name="Picture 182"/>
                    <pic:cNvPicPr preferRelativeResize="true"/>
                  </pic:nvPicPr>
                  <pic:blipFill>
                    <a:blip r:embed="rId95"/>
                    <a:stretch/>
                  </pic:blipFill>
                  <pic:spPr>
                    <a:xfrm flipH="false" flipV="false" rot="0">
                      <a:ext cx="304800" cy="276225"/>
                    </a:xfrm>
                    <a:prstGeom prst="rect"/>
                  </pic:spPr>
                </pic:pic>
              </a:graphicData>
            </a:graphic>
          </wp:inline>
        </w:drawing>
      </w:r>
      <w:r>
        <w:rPr>
          <w:rFonts w:ascii="Times New Roman" w:hAnsi="Times New Roman"/>
          <w:sz w:val="28"/>
        </w:rPr>
        <w:t xml:space="preserve"> </w:t>
      </w:r>
      <w:r>
        <w:rPr>
          <w:rFonts w:ascii="Times New Roman" w:hAnsi="Times New Roman"/>
          <w:sz w:val="28"/>
        </w:rPr>
        <w:t>- расчетная численность основных работников.</w:t>
      </w:r>
    </w:p>
    <w:p w14:paraId="D8000000">
      <w:pPr>
        <w:pStyle w:val="Style_2"/>
        <w:numPr>
          <w:ilvl w:val="0"/>
          <w:numId w:val="8"/>
        </w:numPr>
        <w:spacing w:after="0" w:before="0" w:line="240" w:lineRule="auto"/>
        <w:ind w:firstLine="737" w:left="0" w:right="0"/>
        <w:jc w:val="both"/>
        <w:rPr>
          <w:rFonts w:ascii="Times New Roman" w:hAnsi="Times New Roman"/>
          <w:sz w:val="28"/>
        </w:rPr>
      </w:pPr>
      <w:r>
        <w:rPr>
          <w:rFonts w:ascii="Times New Roman" w:hAnsi="Times New Roman"/>
          <w:sz w:val="28"/>
        </w:rPr>
        <w:t>затраты на техническое обслуживание и регламентно-профилактический ремонт оборудования по обеспечению безопасности информации (</w:t>
      </w:r>
      <w:r>
        <w:drawing>
          <wp:inline>
            <wp:extent cx="323850" cy="276225"/>
            <wp:effectExtent b="0" l="0" r="0" t="0"/>
            <wp:docPr hidden="false" id="185" name="Picture 185"/>
            <a:graphic>
              <a:graphicData uri="http://schemas.openxmlformats.org/drawingml/2006/picture">
                <pic:pic>
                  <pic:nvPicPr>
                    <pic:cNvPr hidden="false" id="184" name="Picture 184"/>
                    <pic:cNvPicPr preferRelativeResize="true"/>
                  </pic:nvPicPr>
                  <pic:blipFill>
                    <a:blip r:embed="rId96"/>
                    <a:stretch/>
                  </pic:blipFill>
                  <pic:spPr>
                    <a:xfrm flipH="false" flipV="false" rot="0">
                      <a:ext cx="323850" cy="276225"/>
                    </a:xfrm>
                    <a:prstGeom prst="rect"/>
                  </pic:spPr>
                </pic:pic>
              </a:graphicData>
            </a:graphic>
          </wp:inline>
        </w:drawing>
      </w:r>
      <w:r>
        <w:rPr>
          <w:rFonts w:ascii="Times New Roman" w:hAnsi="Times New Roman"/>
          <w:sz w:val="28"/>
        </w:rPr>
        <w:t xml:space="preserve"> ) определяются по формуле:</w:t>
      </w:r>
    </w:p>
    <w:p w14:paraId="D9000000">
      <w:pPr>
        <w:pStyle w:val="Style_2"/>
        <w:numPr>
          <w:ilvl w:val="0"/>
          <w:numId w:val="8"/>
        </w:numPr>
        <w:spacing w:after="0" w:before="0" w:line="240" w:lineRule="auto"/>
        <w:ind w:firstLine="737" w:left="0" w:right="0"/>
        <w:jc w:val="center"/>
        <w:rPr>
          <w:rFonts w:ascii="Times New Roman" w:hAnsi="Times New Roman"/>
          <w:sz w:val="28"/>
        </w:rPr>
      </w:pPr>
      <w:r>
        <w:drawing>
          <wp:inline>
            <wp:extent cx="1543050" cy="514350"/>
            <wp:effectExtent b="0" l="0" r="0" t="0"/>
            <wp:docPr hidden="false" id="187" name="Picture 187"/>
            <a:graphic>
              <a:graphicData uri="http://schemas.openxmlformats.org/drawingml/2006/picture">
                <pic:pic>
                  <pic:nvPicPr>
                    <pic:cNvPr hidden="false" id="186" name="Picture 186"/>
                    <pic:cNvPicPr preferRelativeResize="true"/>
                  </pic:nvPicPr>
                  <pic:blipFill>
                    <a:blip r:embed="rId97"/>
                    <a:stretch/>
                  </pic:blipFill>
                  <pic:spPr>
                    <a:xfrm flipH="false" flipV="false" rot="0">
                      <a:ext cx="1543050" cy="514350"/>
                    </a:xfrm>
                    <a:prstGeom prst="rect"/>
                  </pic:spPr>
                </pic:pic>
              </a:graphicData>
            </a:graphic>
          </wp:inline>
        </w:drawing>
      </w:r>
      <w:r>
        <w:rPr>
          <w:rFonts w:ascii="Times New Roman" w:hAnsi="Times New Roman"/>
          <w:sz w:val="28"/>
        </w:rPr>
        <w:t>, где:</w:t>
      </w:r>
    </w:p>
    <w:p w14:paraId="DA000000">
      <w:pPr>
        <w:pStyle w:val="Style_2"/>
        <w:spacing w:after="0" w:before="0" w:line="240" w:lineRule="auto"/>
        <w:ind w:firstLine="737" w:left="0" w:right="0"/>
        <w:jc w:val="both"/>
        <w:rPr>
          <w:rFonts w:ascii="Times New Roman" w:hAnsi="Times New Roman"/>
          <w:sz w:val="28"/>
        </w:rPr>
      </w:pPr>
      <w:r>
        <w:drawing>
          <wp:inline>
            <wp:extent cx="409575" cy="276225"/>
            <wp:effectExtent b="0" l="0" r="0" t="0"/>
            <wp:docPr hidden="false" id="189" name="Picture 189"/>
            <a:graphic>
              <a:graphicData uri="http://schemas.openxmlformats.org/drawingml/2006/picture">
                <pic:pic>
                  <pic:nvPicPr>
                    <pic:cNvPr hidden="false" id="188" name="Picture 188"/>
                    <pic:cNvPicPr preferRelativeResize="true"/>
                  </pic:nvPicPr>
                  <pic:blipFill>
                    <a:blip r:embed="rId98"/>
                    <a:stretch/>
                  </pic:blipFill>
                  <pic:spPr>
                    <a:xfrm flipH="false" flipV="false" rot="0">
                      <a:ext cx="409575" cy="276225"/>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единиц i-го оборудования по обеспечению безопасности информации;</w:t>
      </w:r>
    </w:p>
    <w:p w14:paraId="DB000000">
      <w:pPr>
        <w:pStyle w:val="Style_2"/>
        <w:spacing w:after="0" w:before="0" w:line="240" w:lineRule="auto"/>
        <w:ind w:firstLine="737" w:left="0" w:right="0"/>
        <w:jc w:val="both"/>
        <w:rPr>
          <w:rFonts w:ascii="Times New Roman" w:hAnsi="Times New Roman"/>
          <w:sz w:val="28"/>
        </w:rPr>
      </w:pPr>
      <w:r>
        <w:drawing>
          <wp:inline>
            <wp:extent cx="352425" cy="276225"/>
            <wp:effectExtent b="0" l="0" r="0" t="0"/>
            <wp:docPr hidden="false" id="191" name="Picture 191"/>
            <a:graphic>
              <a:graphicData uri="http://schemas.openxmlformats.org/drawingml/2006/picture">
                <pic:pic>
                  <pic:nvPicPr>
                    <pic:cNvPr hidden="false" id="190" name="Picture 190"/>
                    <pic:cNvPicPr preferRelativeResize="true"/>
                  </pic:nvPicPr>
                  <pic:blipFill>
                    <a:blip r:embed="rId99"/>
                    <a:stretch/>
                  </pic:blipFill>
                  <pic:spPr>
                    <a:xfrm flipH="false" flipV="false" rot="0">
                      <a:ext cx="352425" cy="276225"/>
                    </a:xfrm>
                    <a:prstGeom prst="rect"/>
                  </pic:spPr>
                </pic:pic>
              </a:graphicData>
            </a:graphic>
          </wp:inline>
        </w:drawing>
      </w:r>
      <w:r>
        <w:rPr>
          <w:rFonts w:ascii="Times New Roman" w:hAnsi="Times New Roman"/>
          <w:sz w:val="28"/>
        </w:rPr>
        <w:t xml:space="preserve"> </w:t>
      </w:r>
      <w:r>
        <w:rPr>
          <w:rFonts w:ascii="Times New Roman" w:hAnsi="Times New Roman"/>
          <w:sz w:val="28"/>
        </w:rPr>
        <w:t>- цена технического обслуживания и регламентно-профилактического ремонта 1 единицы i-го оборудования в год.</w:t>
      </w:r>
    </w:p>
    <w:p w14:paraId="DC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DD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в) затраты на техническое обслуживание и регламентно-профилактический ремонт систем бесперебойного питания (</w:t>
      </w:r>
      <w:r>
        <w:drawing>
          <wp:inline>
            <wp:extent cx="323850" cy="276225"/>
            <wp:effectExtent b="0" l="0" r="0" t="0"/>
            <wp:docPr hidden="false" id="193" name="Picture 193"/>
            <a:graphic>
              <a:graphicData uri="http://schemas.openxmlformats.org/drawingml/2006/picture">
                <pic:pic>
                  <pic:nvPicPr>
                    <pic:cNvPr hidden="false" id="192" name="Picture 192"/>
                    <pic:cNvPicPr preferRelativeResize="true"/>
                  </pic:nvPicPr>
                  <pic:blipFill>
                    <a:blip r:embed="rId100"/>
                    <a:stretch/>
                  </pic:blipFill>
                  <pic:spPr>
                    <a:xfrm flipH="false" flipV="false" rot="0">
                      <a:ext cx="323850" cy="276225"/>
                    </a:xfrm>
                    <a:prstGeom prst="rect"/>
                  </pic:spPr>
                </pic:pic>
              </a:graphicData>
            </a:graphic>
          </wp:inline>
        </w:drawing>
      </w:r>
      <w:r>
        <w:rPr>
          <w:rFonts w:ascii="Times New Roman" w:hAnsi="Times New Roman"/>
          <w:sz w:val="28"/>
        </w:rPr>
        <w:t xml:space="preserve"> ) определяются по формуле:</w:t>
      </w:r>
    </w:p>
    <w:p w14:paraId="DE000000">
      <w:pPr>
        <w:pStyle w:val="Style_2"/>
        <w:spacing w:after="0" w:before="0" w:line="240" w:lineRule="auto"/>
        <w:ind w:firstLine="737" w:left="0" w:right="0"/>
        <w:jc w:val="center"/>
        <w:rPr>
          <w:rFonts w:ascii="Times New Roman" w:hAnsi="Times New Roman"/>
          <w:sz w:val="28"/>
        </w:rPr>
      </w:pPr>
      <w:r>
        <w:drawing>
          <wp:inline>
            <wp:extent cx="1552575" cy="514350"/>
            <wp:effectExtent b="0" l="0" r="0" t="0"/>
            <wp:docPr hidden="false" id="195" name="Picture 195"/>
            <a:graphic>
              <a:graphicData uri="http://schemas.openxmlformats.org/drawingml/2006/picture">
                <pic:pic>
                  <pic:nvPicPr>
                    <pic:cNvPr hidden="false" id="194" name="Picture 194"/>
                    <pic:cNvPicPr preferRelativeResize="true"/>
                  </pic:nvPicPr>
                  <pic:blipFill>
                    <a:blip r:embed="rId101"/>
                    <a:stretch/>
                  </pic:blipFill>
                  <pic:spPr>
                    <a:xfrm flipH="false" flipV="false" rot="0">
                      <a:ext cx="1552575" cy="514350"/>
                    </a:xfrm>
                    <a:prstGeom prst="rect"/>
                  </pic:spPr>
                </pic:pic>
              </a:graphicData>
            </a:graphic>
          </wp:inline>
        </w:drawing>
      </w:r>
      <w:r>
        <w:rPr>
          <w:rFonts w:ascii="Times New Roman" w:hAnsi="Times New Roman"/>
          <w:sz w:val="28"/>
        </w:rPr>
        <w:t>, где:</w:t>
      </w:r>
    </w:p>
    <w:p w14:paraId="DF000000">
      <w:pPr>
        <w:pStyle w:val="Style_2"/>
        <w:spacing w:after="0" w:before="0" w:line="240" w:lineRule="auto"/>
        <w:ind w:firstLine="737" w:left="0" w:right="0"/>
        <w:jc w:val="both"/>
        <w:rPr>
          <w:rFonts w:ascii="Times New Roman" w:hAnsi="Times New Roman"/>
          <w:sz w:val="28"/>
        </w:rPr>
      </w:pPr>
      <w:r>
        <w:drawing>
          <wp:inline>
            <wp:extent cx="421640" cy="258445"/>
            <wp:effectExtent b="0" l="0" r="0" t="0"/>
            <wp:docPr hidden="false" id="197" name="Picture 197"/>
            <a:graphic>
              <a:graphicData uri="http://schemas.openxmlformats.org/drawingml/2006/picture">
                <pic:pic>
                  <pic:nvPicPr>
                    <pic:cNvPr hidden="false" id="196" name="Picture 196"/>
                    <pic:cNvPicPr preferRelativeResize="true"/>
                  </pic:nvPicPr>
                  <pic:blipFill>
                    <a:blip r:embed="rId102"/>
                    <a:stretch/>
                  </pic:blipFill>
                  <pic:spPr>
                    <a:xfrm flipH="false" flipV="false" rot="0">
                      <a:ext cx="421640" cy="258445"/>
                    </a:xfrm>
                    <a:prstGeom prst="rect"/>
                  </pic:spPr>
                </pic:pic>
              </a:graphicData>
            </a:graphic>
          </wp:inline>
        </w:drawing>
      </w:r>
      <w:r>
        <w:rPr>
          <w:rFonts w:ascii="Times New Roman" w:hAnsi="Times New Roman"/>
          <w:sz w:val="28"/>
        </w:rPr>
        <w:t>- количество модулей бесперебойного питания i-го вида;</w:t>
      </w:r>
    </w:p>
    <w:p w14:paraId="E0000000">
      <w:pPr>
        <w:pStyle w:val="Style_2"/>
        <w:spacing w:after="0" w:before="0" w:line="240" w:lineRule="auto"/>
        <w:ind w:firstLine="737" w:left="0" w:right="0"/>
        <w:jc w:val="both"/>
        <w:rPr>
          <w:rFonts w:ascii="Times New Roman" w:hAnsi="Times New Roman"/>
          <w:sz w:val="28"/>
        </w:rPr>
      </w:pPr>
      <w:r>
        <w:drawing>
          <wp:inline>
            <wp:extent cx="352425" cy="276225"/>
            <wp:effectExtent b="0" l="0" r="0" t="0"/>
            <wp:docPr hidden="false" id="199" name="Picture 199"/>
            <a:graphic>
              <a:graphicData uri="http://schemas.openxmlformats.org/drawingml/2006/picture">
                <pic:pic>
                  <pic:nvPicPr>
                    <pic:cNvPr hidden="false" id="198" name="Picture 198"/>
                    <pic:cNvPicPr preferRelativeResize="true"/>
                  </pic:nvPicPr>
                  <pic:blipFill>
                    <a:blip r:embed="rId103"/>
                    <a:stretch/>
                  </pic:blipFill>
                  <pic:spPr>
                    <a:xfrm flipH="false" flipV="false" rot="0">
                      <a:ext cx="352425" cy="276225"/>
                    </a:xfrm>
                    <a:prstGeom prst="rect"/>
                  </pic:spPr>
                </pic:pic>
              </a:graphicData>
            </a:graphic>
          </wp:inline>
        </w:drawing>
      </w:r>
      <w:r>
        <w:rPr>
          <w:rFonts w:ascii="Times New Roman" w:hAnsi="Times New Roman"/>
          <w:sz w:val="28"/>
        </w:rPr>
        <w:t xml:space="preserve"> </w:t>
      </w:r>
      <w:r>
        <w:rPr>
          <w:rFonts w:ascii="Times New Roman" w:hAnsi="Times New Roman"/>
          <w:sz w:val="28"/>
        </w:rPr>
        <w:t>- цена технического обслуживания и регламентно-профилактического ремонта 1 модуля бесперебойного питания i-го вида в год.</w:t>
      </w:r>
    </w:p>
    <w:p w14:paraId="E1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E2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г) затраты на техническое обслуживание и регламентно-профилактический ремонт принтеров, многофункциональных устройств, и копировальных аппаратов (оргтехники) (</w:t>
      </w:r>
      <w:r>
        <w:drawing>
          <wp:inline>
            <wp:extent cx="333375" cy="285750"/>
            <wp:effectExtent b="0" l="0" r="0" t="0"/>
            <wp:docPr hidden="false" id="201" name="Picture 201"/>
            <a:graphic>
              <a:graphicData uri="http://schemas.openxmlformats.org/drawingml/2006/picture">
                <pic:pic>
                  <pic:nvPicPr>
                    <pic:cNvPr hidden="false" id="200" name="Picture 200"/>
                    <pic:cNvPicPr preferRelativeResize="true"/>
                  </pic:nvPicPr>
                  <pic:blipFill>
                    <a:blip r:embed="rId104"/>
                    <a:stretch/>
                  </pic:blipFill>
                  <pic:spPr>
                    <a:xfrm flipH="false" flipV="false" rot="0">
                      <a:ext cx="333375" cy="285750"/>
                    </a:xfrm>
                    <a:prstGeom prst="rect"/>
                  </pic:spPr>
                </pic:pic>
              </a:graphicData>
            </a:graphic>
          </wp:inline>
        </w:drawing>
      </w:r>
      <w:r>
        <w:rPr>
          <w:rFonts w:ascii="Times New Roman" w:hAnsi="Times New Roman"/>
          <w:sz w:val="28"/>
        </w:rPr>
        <w:t xml:space="preserve"> ) определяются по формуле:</w:t>
      </w:r>
    </w:p>
    <w:p w14:paraId="E3000000">
      <w:pPr>
        <w:pStyle w:val="Style_2"/>
        <w:spacing w:after="0" w:before="0" w:line="240" w:lineRule="auto"/>
        <w:ind w:firstLine="737" w:left="0" w:right="0"/>
        <w:jc w:val="center"/>
        <w:rPr>
          <w:rFonts w:ascii="Times New Roman" w:hAnsi="Times New Roman"/>
          <w:sz w:val="28"/>
        </w:rPr>
      </w:pPr>
      <w:r>
        <w:drawing>
          <wp:inline>
            <wp:extent cx="1638300" cy="514350"/>
            <wp:effectExtent b="0" l="0" r="0" t="0"/>
            <wp:docPr hidden="false" id="203" name="Picture 203"/>
            <a:graphic>
              <a:graphicData uri="http://schemas.openxmlformats.org/drawingml/2006/picture">
                <pic:pic>
                  <pic:nvPicPr>
                    <pic:cNvPr hidden="false" id="202" name="Picture 202"/>
                    <pic:cNvPicPr preferRelativeResize="true"/>
                  </pic:nvPicPr>
                  <pic:blipFill>
                    <a:blip r:embed="rId105"/>
                    <a:stretch/>
                  </pic:blipFill>
                  <pic:spPr>
                    <a:xfrm flipH="false" flipV="false" rot="0">
                      <a:ext cx="1638300" cy="514350"/>
                    </a:xfrm>
                    <a:prstGeom prst="rect"/>
                  </pic:spPr>
                </pic:pic>
              </a:graphicData>
            </a:graphic>
          </wp:inline>
        </w:drawing>
      </w:r>
      <w:r>
        <w:rPr>
          <w:rFonts w:ascii="Times New Roman" w:hAnsi="Times New Roman"/>
          <w:sz w:val="28"/>
        </w:rPr>
        <w:t>, где:</w:t>
      </w:r>
    </w:p>
    <w:p w14:paraId="E4000000">
      <w:pPr>
        <w:pStyle w:val="Style_2"/>
        <w:spacing w:after="0" w:before="0" w:line="240" w:lineRule="auto"/>
        <w:ind w:firstLine="737" w:left="0" w:right="0"/>
        <w:jc w:val="both"/>
        <w:rPr>
          <w:rFonts w:ascii="Times New Roman" w:hAnsi="Times New Roman"/>
          <w:sz w:val="28"/>
        </w:rPr>
      </w:pPr>
      <w:r>
        <w:drawing>
          <wp:inline>
            <wp:extent cx="419100" cy="285750"/>
            <wp:effectExtent b="0" l="0" r="0" t="0"/>
            <wp:docPr hidden="false" id="205" name="Picture 205"/>
            <a:graphic>
              <a:graphicData uri="http://schemas.openxmlformats.org/drawingml/2006/picture">
                <pic:pic>
                  <pic:nvPicPr>
                    <pic:cNvPr hidden="false" id="204" name="Picture 204"/>
                    <pic:cNvPicPr preferRelativeResize="true"/>
                  </pic:nvPicPr>
                  <pic:blipFill>
                    <a:blip r:embed="rId106"/>
                    <a:stretch/>
                  </pic:blipFill>
                  <pic:spPr>
                    <a:xfrm flipH="false" flipV="false" rot="0">
                      <a:ext cx="419100" cy="285750"/>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i-го вида принтеров, многофункциональных устройств и копировальных аппаратов (оргтехники);</w:t>
      </w:r>
    </w:p>
    <w:p w14:paraId="E5000000">
      <w:pPr>
        <w:pStyle w:val="Style_2"/>
        <w:spacing w:after="0" w:before="0" w:line="240" w:lineRule="auto"/>
        <w:ind w:firstLine="737" w:left="0" w:right="0"/>
        <w:jc w:val="both"/>
        <w:rPr>
          <w:rFonts w:ascii="Times New Roman" w:hAnsi="Times New Roman"/>
          <w:sz w:val="28"/>
        </w:rPr>
      </w:pPr>
      <w:r>
        <w:drawing>
          <wp:inline>
            <wp:extent cx="381000" cy="285750"/>
            <wp:effectExtent b="0" l="0" r="0" t="0"/>
            <wp:docPr hidden="false" id="207" name="Picture 207"/>
            <a:graphic>
              <a:graphicData uri="http://schemas.openxmlformats.org/drawingml/2006/picture">
                <pic:pic>
                  <pic:nvPicPr>
                    <pic:cNvPr hidden="false" id="206" name="Picture 206"/>
                    <pic:cNvPicPr preferRelativeResize="true"/>
                  </pic:nvPicPr>
                  <pic:blipFill>
                    <a:blip r:embed="rId107"/>
                    <a:stretch/>
                  </pic:blipFill>
                  <pic:spPr>
                    <a:xfrm flipH="false" flipV="false" rot="0">
                      <a:ext cx="381000" cy="285750"/>
                    </a:xfrm>
                    <a:prstGeom prst="rect"/>
                  </pic:spPr>
                </pic:pic>
              </a:graphicData>
            </a:graphic>
          </wp:inline>
        </w:drawing>
      </w:r>
      <w:r>
        <w:rPr>
          <w:rFonts w:ascii="Times New Roman" w:hAnsi="Times New Roman"/>
          <w:sz w:val="28"/>
        </w:rPr>
        <w:t xml:space="preserve"> </w:t>
      </w:r>
      <w:r>
        <w:rPr>
          <w:rFonts w:ascii="Times New Roman" w:hAnsi="Times New Roman"/>
          <w:sz w:val="28"/>
        </w:rPr>
        <w:t>- цена технического обслуживания и регламентно-профилактического ремонта i-го вида принтеров, многофункциональных устройств и копировальных аппаратов (оргтехники).</w:t>
      </w:r>
    </w:p>
    <w:p w14:paraId="E6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E7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 xml:space="preserve">д) </w:t>
      </w:r>
      <w:r>
        <w:rPr>
          <w:rFonts w:ascii="Times New Roman" w:hAnsi="Times New Roman"/>
          <w:color w:themeColor="text1" w:val="000000"/>
          <w:sz w:val="28"/>
        </w:rPr>
        <w:t xml:space="preserve">затраты </w:t>
      </w:r>
      <w:r>
        <w:rPr>
          <w:rFonts w:ascii="Times New Roman" w:hAnsi="Times New Roman"/>
          <w:sz w:val="28"/>
        </w:rPr>
        <w:t>на техническое обслуживание и регламентно-профилактический ремонт средств подвижной связи (Зспс)</w:t>
      </w:r>
      <w:r>
        <w:t xml:space="preserve"> </w:t>
      </w:r>
      <w:r>
        <w:rPr>
          <w:rFonts w:ascii="Times New Roman" w:hAnsi="Times New Roman"/>
          <w:sz w:val="28"/>
        </w:rPr>
        <w:t>определяются по формуле:</w:t>
      </w:r>
    </w:p>
    <w:p w14:paraId="E8000000">
      <w:pPr>
        <w:pStyle w:val="Style_2"/>
        <w:widowControl w:val="0"/>
        <w:spacing w:after="0" w:before="0" w:line="240" w:lineRule="auto"/>
        <w:ind w:firstLine="709" w:left="0" w:right="0"/>
        <w:jc w:val="center"/>
        <w:rPr>
          <w:rFonts w:ascii="Times New Roman" w:hAnsi="Times New Roman"/>
          <w:color w:val="000000"/>
          <w:sz w:val="28"/>
        </w:rPr>
      </w:pPr>
      <m:oMathPara>
        <m:oMath>
          <m:sSub>
            <m:e>
              <m:r>
                <w:rPr>
                  <w:rFonts w:ascii="Cambria Math" w:hAnsi="Cambria Math"/>
                  <w:sz w:val="22"/>
                </w:rPr>
                <m:t>З</m:t>
              </m:r>
            </m:e>
            <m:sub>
              <m:r>
                <w:rPr>
                  <w:rFonts w:ascii="Cambria Math" w:hAnsi="Cambria Math"/>
                  <w:sz w:val="22"/>
                </w:rPr>
                <m:rPr>
                  <m:sty m:val="p"/>
                </m:rPr>
                <m:t>спс</m:t>
              </m:r>
            </m:sub>
          </m:sSub>
          <m:r>
            <w:rPr>
              <w:rFonts w:ascii="Cambria Math" w:hAnsi="Cambria Math"/>
              <w:sz w:val="22"/>
            </w:rPr>
            <m:t>=</m:t>
          </m:r>
          <m:sSub>
            <m:e>
              <m:nary>
                <m:naryPr>
                  <m:chr m:val="∑"/>
                  <m:limLoc m:val="undOvr"/>
                  <m:grow m:val="on"/>
                  <m:subHide m:val="off"/>
                  <m:supHide m:val="off"/>
                </m:naryPr>
                <m:sub>
                  <m:r>
                    <w:rPr>
                      <w:rFonts w:ascii="Cambria Math" w:hAnsi="Cambria Math"/>
                      <w:sz w:val="22"/>
                    </w:rPr>
                    <m:t>i=1</m:t>
                  </m:r>
                </m:sub>
                <m:sup>
                  <m:r>
                    <w:rPr>
                      <w:rFonts w:ascii="Cambria Math" w:hAnsi="Cambria Math"/>
                      <w:sz w:val="22"/>
                    </w:rPr>
                    <m:t>n</m:t>
                  </m:r>
                </m:sup>
                <m:e>
                  <m:r>
                    <w:rPr>
                      <w:rFonts w:ascii="Cambria Math" w:hAnsi="Cambria Math"/>
                      <w:sz w:val="22"/>
                    </w:rPr>
                    <m:t>С</m:t>
                  </m:r>
                </m:e>
              </m:nary>
            </m:e>
            <m:sub>
              <m:r>
                <w:rPr>
                  <w:rFonts w:ascii="Cambria Math" w:hAnsi="Cambria Math"/>
                  <w:sz w:val="22"/>
                </w:rPr>
                <m:rPr>
                  <m:sty m:val="p"/>
                </m:rPr>
                <m:t>спс</m:t>
              </m:r>
            </m:sub>
          </m:sSub>
          <m:r>
            <w:rPr>
              <w:rFonts w:ascii="Cambria Math" w:hAnsi="Cambria Math"/>
              <w:sz w:val="22"/>
            </w:rPr>
            <m:t>×</m:t>
          </m:r>
          <m:sSub>
            <m:e>
              <m:r>
                <w:rPr>
                  <w:rFonts w:ascii="Cambria Math" w:hAnsi="Cambria Math"/>
                  <w:sz w:val="22"/>
                </w:rPr>
                <m:t>Р</m:t>
              </m:r>
            </m:e>
            <m:sub>
              <m:r>
                <w:rPr>
                  <w:rFonts w:ascii="Cambria Math" w:hAnsi="Cambria Math"/>
                  <w:sz w:val="22"/>
                </w:rPr>
                <m:rPr>
                  <m:sty m:val="p"/>
                </m:rPr>
                <m:t>спс</m:t>
              </m:r>
            </m:sub>
          </m:sSub>
          <m:r>
            <w:rPr>
              <w:rFonts w:ascii="Cambria Math" w:hAnsi="Cambria Math"/>
              <w:sz w:val="22"/>
            </w:rPr>
            <m:t>,</m:t>
          </m:r>
        </m:oMath>
      </m:oMathPara>
      <w:r>
        <w:rPr>
          <w:rFonts w:ascii="Times New Roman" w:hAnsi="Times New Roman"/>
          <w:color w:themeColor="text1" w:val="000000"/>
          <w:sz w:val="28"/>
        </w:rPr>
        <w:t xml:space="preserve"> </w:t>
      </w:r>
      <w:r>
        <w:rPr>
          <w:rFonts w:ascii="Times New Roman" w:hAnsi="Times New Roman"/>
          <w:color w:themeColor="text1" w:val="000000"/>
          <w:sz w:val="28"/>
        </w:rPr>
        <w:t>где:</w:t>
      </w:r>
    </w:p>
    <w:p w14:paraId="E9000000">
      <w:pPr>
        <w:pStyle w:val="Style_2"/>
        <w:widowControl w:val="0"/>
        <w:spacing w:after="0" w:before="0" w:line="240" w:lineRule="auto"/>
        <w:ind w:firstLine="709" w:left="0" w:right="0"/>
        <w:jc w:val="both"/>
        <w:rPr>
          <w:rFonts w:ascii="Times New Roman" w:hAnsi="Times New Roman"/>
          <w:color w:val="000000"/>
          <w:sz w:val="28"/>
        </w:rPr>
      </w:pPr>
      <w:r>
        <w:rPr>
          <w:rFonts w:ascii="Times New Roman" w:hAnsi="Times New Roman"/>
          <w:color w:themeColor="text1" w:val="000000"/>
          <w:sz w:val="28"/>
        </w:rPr>
        <w:t>С</w:t>
      </w:r>
      <w:r>
        <w:rPr>
          <w:rFonts w:ascii="Times New Roman" w:hAnsi="Times New Roman"/>
          <w:color w:themeColor="text1" w:val="000000"/>
          <w:sz w:val="28"/>
          <w:vertAlign w:val="subscript"/>
        </w:rPr>
        <w:t>спс</w:t>
      </w:r>
      <w:r>
        <w:rPr>
          <w:rFonts w:ascii="Times New Roman" w:hAnsi="Times New Roman"/>
          <w:color w:themeColor="text1" w:val="000000"/>
          <w:sz w:val="28"/>
        </w:rPr>
        <w:t xml:space="preserve"> – количество средств подвижной связи;</w:t>
      </w:r>
    </w:p>
    <w:p w14:paraId="EA000000">
      <w:pPr>
        <w:pStyle w:val="Style_2"/>
        <w:spacing w:after="0" w:before="0" w:line="240" w:lineRule="auto"/>
        <w:ind w:firstLine="737" w:left="0" w:right="0"/>
        <w:jc w:val="both"/>
        <w:rPr>
          <w:rFonts w:ascii="Times New Roman" w:hAnsi="Times New Roman"/>
          <w:sz w:val="28"/>
        </w:rPr>
      </w:pPr>
      <w:r>
        <w:rPr>
          <w:rFonts w:ascii="Times New Roman" w:hAnsi="Times New Roman"/>
          <w:color w:themeColor="text1" w:val="000000"/>
          <w:sz w:val="28"/>
        </w:rPr>
        <w:t>P</w:t>
      </w:r>
      <w:r>
        <w:rPr>
          <w:rFonts w:ascii="Times New Roman" w:hAnsi="Times New Roman"/>
          <w:color w:themeColor="text1" w:val="000000"/>
          <w:sz w:val="28"/>
          <w:vertAlign w:val="subscript"/>
        </w:rPr>
        <w:t>спс</w:t>
      </w:r>
      <w:r>
        <w:rPr>
          <w:rFonts w:ascii="Times New Roman" w:hAnsi="Times New Roman"/>
          <w:color w:themeColor="text1" w:val="000000"/>
          <w:sz w:val="28"/>
        </w:rPr>
        <w:t xml:space="preserve"> – цена технического обслуживания и регламентно-профилактического ремонта 1 средства подвижной связи.</w:t>
      </w:r>
    </w:p>
    <w:p w14:paraId="EB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EC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е) затраты на заправку и восстановление картриджей (Ззк)</w:t>
      </w:r>
      <w:r>
        <w:t xml:space="preserve"> </w:t>
      </w:r>
      <w:r>
        <w:rPr>
          <w:rFonts w:ascii="Times New Roman" w:hAnsi="Times New Roman"/>
          <w:sz w:val="28"/>
        </w:rPr>
        <w:t>определяются по формуле:</w:t>
      </w:r>
    </w:p>
    <w:p w14:paraId="ED000000">
      <w:pPr>
        <w:pStyle w:val="Style_2"/>
        <w:spacing w:after="0" w:before="0" w:line="240" w:lineRule="auto"/>
        <w:ind w:firstLine="737" w:left="0" w:right="0"/>
        <w:jc w:val="center"/>
        <w:rPr>
          <w:rFonts w:ascii="Times New Roman" w:hAnsi="Times New Roman"/>
          <w:sz w:val="28"/>
        </w:rPr>
      </w:pPr>
      <m:oMathPara>
        <m:oMath>
          <m:sSub>
            <m:e>
              <m:r>
                <w:rPr>
                  <w:rFonts w:ascii="Cambria Math" w:hAnsi="Cambria Math"/>
                  <w:sz w:val="22"/>
                </w:rPr>
                <m:t>З</m:t>
              </m:r>
            </m:e>
            <m:sub>
              <m:r>
                <w:rPr>
                  <w:rFonts w:ascii="Cambria Math" w:hAnsi="Cambria Math"/>
                  <w:sz w:val="22"/>
                </w:rPr>
                <m:rPr>
                  <m:sty m:val="p"/>
                </m:rPr>
                <m:t>зк</m:t>
              </m:r>
            </m:sub>
          </m:sSub>
          <m:r>
            <w:rPr>
              <w:rFonts w:ascii="Cambria Math" w:hAnsi="Cambria Math"/>
              <w:sz w:val="22"/>
            </w:rPr>
            <m:t>=</m:t>
          </m:r>
          <m:sSub>
            <m:e>
              <m:nary>
                <m:naryPr>
                  <m:chr m:val="∑"/>
                  <m:limLoc m:val="undOvr"/>
                  <m:grow m:val="on"/>
                  <m:subHide m:val="off"/>
                  <m:supHide m:val="off"/>
                </m:naryPr>
                <m:sub>
                  <m:r>
                    <w:rPr>
                      <w:rFonts w:ascii="Cambria Math" w:hAnsi="Cambria Math"/>
                      <w:sz w:val="22"/>
                    </w:rPr>
                    <m:t>i=1</m:t>
                  </m:r>
                </m:sub>
                <m:sup>
                  <m:r>
                    <w:rPr>
                      <w:rFonts w:ascii="Cambria Math" w:hAnsi="Cambria Math"/>
                      <w:sz w:val="22"/>
                    </w:rPr>
                    <m:t>n</m:t>
                  </m:r>
                </m:sup>
                <m:e>
                  <m:r>
                    <w:rPr>
                      <w:rFonts w:ascii="Cambria Math" w:hAnsi="Cambria Math"/>
                      <w:sz w:val="22"/>
                    </w:rPr>
                    <m:t>С</m:t>
                  </m:r>
                </m:e>
              </m:nary>
            </m:e>
            <m:sub>
              <m:r>
                <w:rPr>
                  <w:rFonts w:ascii="Cambria Math" w:hAnsi="Cambria Math"/>
                  <w:sz w:val="22"/>
                </w:rPr>
                <m:t>к</m:t>
              </m:r>
            </m:sub>
          </m:sSub>
          <m:r>
            <w:rPr>
              <w:rFonts w:ascii="Cambria Math" w:hAnsi="Cambria Math"/>
              <w:sz w:val="22"/>
            </w:rPr>
            <m:t>×</m:t>
          </m:r>
          <m:sSub>
            <m:e>
              <m:r>
                <w:rPr>
                  <w:rFonts w:ascii="Cambria Math" w:hAnsi="Cambria Math"/>
                  <w:sz w:val="22"/>
                </w:rPr>
                <m:t>Р</m:t>
              </m:r>
            </m:e>
            <m:sub>
              <m:r>
                <w:rPr>
                  <w:rFonts w:ascii="Cambria Math" w:hAnsi="Cambria Math"/>
                  <w:sz w:val="22"/>
                </w:rPr>
                <m:rPr>
                  <m:sty m:val="p"/>
                </m:rPr>
                <m:t>ук</m:t>
              </m:r>
            </m:sub>
          </m:sSub>
          <m:r>
            <w:rPr>
              <w:rFonts w:ascii="Cambria Math" w:hAnsi="Cambria Math"/>
              <w:sz w:val="22"/>
            </w:rPr>
            <m:t>,</m:t>
          </m:r>
        </m:oMath>
      </m:oMathPara>
      <w:r>
        <w:rPr>
          <w:rFonts w:ascii="Times New Roman" w:hAnsi="Times New Roman"/>
          <w:sz w:val="28"/>
        </w:rPr>
        <w:t xml:space="preserve"> </w:t>
      </w:r>
      <w:r>
        <w:rPr>
          <w:rFonts w:ascii="Times New Roman" w:hAnsi="Times New Roman"/>
          <w:sz w:val="28"/>
        </w:rPr>
        <w:t>где:</w:t>
      </w:r>
    </w:p>
    <w:p w14:paraId="EE000000">
      <w:pPr>
        <w:pStyle w:val="Style_2"/>
        <w:spacing w:after="0" w:before="0" w:line="240" w:lineRule="auto"/>
        <w:ind w:firstLine="737" w:left="0" w:right="0"/>
        <w:jc w:val="both"/>
        <w:rPr>
          <w:rFonts w:ascii="Times New Roman" w:hAnsi="Times New Roman"/>
          <w:sz w:val="28"/>
        </w:rPr>
      </w:pPr>
      <w:r>
        <w:rPr>
          <w:rFonts w:ascii="Times New Roman" w:hAnsi="Times New Roman"/>
          <w:color w:themeColor="text1" w:val="000000"/>
          <w:sz w:val="28"/>
        </w:rPr>
        <w:t>С</w:t>
      </w:r>
      <w:r>
        <w:rPr>
          <w:rFonts w:ascii="Times New Roman" w:hAnsi="Times New Roman"/>
          <w:color w:themeColor="text1" w:val="000000"/>
          <w:sz w:val="28"/>
          <w:vertAlign w:val="subscript"/>
        </w:rPr>
        <w:t xml:space="preserve">к </w:t>
      </w:r>
      <w:r>
        <w:rPr>
          <w:rFonts w:ascii="Times New Roman" w:hAnsi="Times New Roman"/>
          <w:sz w:val="28"/>
        </w:rPr>
        <w:t>- количество i-го картриджей для заправки и восстановления;</w:t>
      </w:r>
    </w:p>
    <w:p w14:paraId="EF000000">
      <w:pPr>
        <w:pStyle w:val="Style_2"/>
        <w:spacing w:after="0" w:before="0" w:line="240" w:lineRule="auto"/>
        <w:ind w:firstLine="737" w:left="0" w:right="0"/>
        <w:jc w:val="both"/>
        <w:rPr>
          <w:rFonts w:ascii="Times New Roman" w:hAnsi="Times New Roman"/>
          <w:sz w:val="28"/>
        </w:rPr>
      </w:pPr>
      <w:r>
        <w:rPr>
          <w:rFonts w:ascii="Times New Roman" w:hAnsi="Times New Roman"/>
          <w:color w:themeColor="text1" w:val="000000"/>
          <w:sz w:val="28"/>
        </w:rPr>
        <w:t>P</w:t>
      </w:r>
      <w:r>
        <w:rPr>
          <w:rFonts w:ascii="Times New Roman" w:hAnsi="Times New Roman"/>
          <w:color w:themeColor="text1" w:val="000000"/>
          <w:sz w:val="28"/>
          <w:vertAlign w:val="subscript"/>
        </w:rPr>
        <w:t>ук</w:t>
      </w:r>
      <w:r>
        <w:rPr>
          <w:rFonts w:ascii="Times New Roman" w:hAnsi="Times New Roman"/>
          <w:sz w:val="28"/>
        </w:rPr>
        <w:t xml:space="preserve"> - цена i-й услуги по заправке и восстановлению картриджей.</w:t>
      </w:r>
    </w:p>
    <w:p w14:paraId="F0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е) иные затраты, относящиеся к затратам на содержание имущества в сфере информационно-коммуникационных технологий (</w:t>
      </w:r>
      <w:r>
        <w:drawing>
          <wp:inline>
            <wp:extent cx="409575" cy="276225"/>
            <wp:effectExtent b="0" l="0" r="0" t="0"/>
            <wp:docPr hidden="false" id="209" name="Picture 209"/>
            <a:graphic>
              <a:graphicData uri="http://schemas.openxmlformats.org/drawingml/2006/picture">
                <pic:pic>
                  <pic:nvPicPr>
                    <pic:cNvPr hidden="false" id="208" name="Picture 208"/>
                    <pic:cNvPicPr preferRelativeResize="true"/>
                  </pic:nvPicPr>
                  <pic:blipFill>
                    <a:blip r:embed="rId108"/>
                    <a:stretch/>
                  </pic:blipFill>
                  <pic:spPr>
                    <a:xfrm flipH="false" flipV="false" rot="0">
                      <a:ext cx="409575" cy="276225"/>
                    </a:xfrm>
                    <a:prstGeom prst="rect"/>
                  </pic:spPr>
                </pic:pic>
              </a:graphicData>
            </a:graphic>
          </wp:inline>
        </w:drawing>
      </w:r>
      <w:r>
        <w:rPr>
          <w:rFonts w:ascii="Times New Roman" w:hAnsi="Times New Roman"/>
          <w:sz w:val="28"/>
        </w:rPr>
        <w:t>) определяются по формуле:</w:t>
      </w:r>
    </w:p>
    <w:p w14:paraId="F1000000">
      <w:pPr>
        <w:pStyle w:val="Style_2"/>
        <w:spacing w:after="0" w:before="0" w:line="240" w:lineRule="auto"/>
        <w:ind w:firstLine="737" w:left="0" w:right="0"/>
        <w:jc w:val="center"/>
        <w:rPr>
          <w:rFonts w:ascii="Times New Roman" w:hAnsi="Times New Roman"/>
          <w:sz w:val="28"/>
        </w:rPr>
      </w:pPr>
      <w:r>
        <w:drawing>
          <wp:inline>
            <wp:extent cx="1838325" cy="514350"/>
            <wp:effectExtent b="0" l="0" r="0" t="0"/>
            <wp:docPr hidden="false" id="211" name="Picture 211"/>
            <a:graphic>
              <a:graphicData uri="http://schemas.openxmlformats.org/drawingml/2006/picture">
                <pic:pic>
                  <pic:nvPicPr>
                    <pic:cNvPr hidden="false" id="210" name="Picture 210"/>
                    <pic:cNvPicPr preferRelativeResize="true"/>
                  </pic:nvPicPr>
                  <pic:blipFill>
                    <a:blip r:embed="rId109"/>
                    <a:stretch/>
                  </pic:blipFill>
                  <pic:spPr>
                    <a:xfrm flipH="false" flipV="false" rot="0">
                      <a:ext cx="1838325" cy="514350"/>
                    </a:xfrm>
                    <a:prstGeom prst="rect"/>
                  </pic:spPr>
                </pic:pic>
              </a:graphicData>
            </a:graphic>
          </wp:inline>
        </w:drawing>
      </w:r>
      <w:r>
        <w:rPr>
          <w:rFonts w:ascii="Times New Roman" w:hAnsi="Times New Roman"/>
          <w:sz w:val="28"/>
        </w:rPr>
        <w:t>, где:</w:t>
      </w:r>
    </w:p>
    <w:p w14:paraId="F2000000">
      <w:pPr>
        <w:pStyle w:val="Style_2"/>
        <w:spacing w:after="0" w:before="0" w:line="240" w:lineRule="auto"/>
        <w:ind w:firstLine="737" w:left="0" w:right="0"/>
        <w:jc w:val="both"/>
        <w:rPr>
          <w:rFonts w:ascii="Times New Roman" w:hAnsi="Times New Roman"/>
          <w:sz w:val="28"/>
        </w:rPr>
      </w:pPr>
      <w:r>
        <w:drawing>
          <wp:inline>
            <wp:extent cx="544195" cy="265430"/>
            <wp:effectExtent b="0" l="0" r="0" t="0"/>
            <wp:docPr hidden="false" id="213" name="Picture 213"/>
            <a:graphic>
              <a:graphicData uri="http://schemas.openxmlformats.org/drawingml/2006/picture">
                <pic:pic>
                  <pic:nvPicPr>
                    <pic:cNvPr hidden="false" id="212" name="Picture 212"/>
                    <pic:cNvPicPr preferRelativeResize="true"/>
                  </pic:nvPicPr>
                  <pic:blipFill>
                    <a:blip r:embed="rId110"/>
                    <a:stretch/>
                  </pic:blipFill>
                  <pic:spPr>
                    <a:xfrm flipH="false" flipV="false" rot="0">
                      <a:ext cx="544195" cy="265430"/>
                    </a:xfrm>
                    <a:prstGeom prst="rect"/>
                  </pic:spPr>
                </pic:pic>
              </a:graphicData>
            </a:graphic>
          </wp:inline>
        </w:drawing>
      </w:r>
      <w:r>
        <w:rPr>
          <w:rFonts w:ascii="Times New Roman" w:hAnsi="Times New Roman"/>
          <w:sz w:val="28"/>
        </w:rPr>
        <w:t>- объем i-й услуги по содержанию имущества в сфере информационно-коммуникационных технологий;</w:t>
      </w:r>
    </w:p>
    <w:p w14:paraId="F3000000">
      <w:pPr>
        <w:pStyle w:val="Style_2"/>
        <w:spacing w:after="0" w:before="0" w:line="240" w:lineRule="auto"/>
        <w:ind w:firstLine="737" w:left="0" w:right="0"/>
        <w:jc w:val="both"/>
        <w:rPr>
          <w:rFonts w:ascii="Times New Roman" w:hAnsi="Times New Roman"/>
          <w:sz w:val="28"/>
        </w:rPr>
      </w:pPr>
      <w:r>
        <w:drawing>
          <wp:inline>
            <wp:extent cx="457200" cy="276225"/>
            <wp:effectExtent b="0" l="0" r="0" t="0"/>
            <wp:docPr hidden="false" id="215" name="Picture 215"/>
            <a:graphic>
              <a:graphicData uri="http://schemas.openxmlformats.org/drawingml/2006/picture">
                <pic:pic>
                  <pic:nvPicPr>
                    <pic:cNvPr hidden="false" id="214" name="Picture 214"/>
                    <pic:cNvPicPr preferRelativeResize="true"/>
                  </pic:nvPicPr>
                  <pic:blipFill>
                    <a:blip r:embed="rId111"/>
                    <a:stretch/>
                  </pic:blipFill>
                  <pic:spPr>
                    <a:xfrm flipH="false" flipV="false" rot="0">
                      <a:ext cx="457200" cy="276225"/>
                    </a:xfrm>
                    <a:prstGeom prst="rect"/>
                  </pic:spPr>
                </pic:pic>
              </a:graphicData>
            </a:graphic>
          </wp:inline>
        </w:drawing>
      </w:r>
      <w:r>
        <w:rPr>
          <w:rFonts w:ascii="Times New Roman" w:hAnsi="Times New Roman"/>
          <w:sz w:val="28"/>
        </w:rPr>
        <w:t xml:space="preserve"> </w:t>
      </w:r>
      <w:r>
        <w:rPr>
          <w:rFonts w:ascii="Times New Roman" w:hAnsi="Times New Roman"/>
          <w:sz w:val="28"/>
        </w:rPr>
        <w:t>- цена i-й услуги по содержанию имущества в сфере информационно-коммуникационных технологий.</w:t>
      </w:r>
    </w:p>
    <w:p w14:paraId="F4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F5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5) затраты на приобретение прочих работ и услуг, не относящихся к затратам на услуги связи, содержание имущества:</w:t>
      </w:r>
    </w:p>
    <w:p w14:paraId="F6000000">
      <w:pPr>
        <w:pStyle w:val="Style_2"/>
        <w:spacing w:after="0" w:before="0" w:line="240" w:lineRule="auto"/>
        <w:ind w:firstLine="737" w:left="0" w:right="0"/>
        <w:jc w:val="both"/>
        <w:rPr>
          <w:rFonts w:ascii="Times New Roman" w:hAnsi="Times New Roman"/>
          <w:b w:val="0"/>
          <w:sz w:val="28"/>
        </w:rPr>
      </w:pPr>
      <w:r>
        <w:rPr>
          <w:rFonts w:ascii="Times New Roman" w:hAnsi="Times New Roman"/>
          <w:sz w:val="28"/>
        </w:rPr>
        <w:t xml:space="preserve">а) </w:t>
      </w:r>
      <w:r>
        <w:rPr>
          <w:rFonts w:ascii="Times New Roman" w:hAnsi="Times New Roman"/>
          <w:b w:val="0"/>
          <w:sz w:val="28"/>
        </w:rPr>
        <w:t>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w:t>
      </w:r>
      <w:r>
        <w:drawing>
          <wp:inline>
            <wp:extent cx="292735" cy="292735"/>
            <wp:effectExtent b="0" l="0" r="0" t="0"/>
            <wp:docPr hidden="false" id="217" name="Picture 217"/>
            <a:graphic>
              <a:graphicData uri="http://schemas.openxmlformats.org/drawingml/2006/picture">
                <pic:pic>
                  <pic:nvPicPr>
                    <pic:cNvPr hidden="false" id="216" name="Picture 216"/>
                    <pic:cNvPicPr preferRelativeResize="true"/>
                  </pic:nvPicPr>
                  <pic:blipFill>
                    <a:blip r:embed="rId112"/>
                    <a:stretch/>
                  </pic:blipFill>
                  <pic:spPr>
                    <a:xfrm flipH="false" flipV="false" rot="0">
                      <a:ext cx="292735" cy="292735"/>
                    </a:xfrm>
                    <a:prstGeom prst="rect"/>
                  </pic:spPr>
                </pic:pic>
              </a:graphicData>
            </a:graphic>
          </wp:inline>
        </w:drawing>
      </w:r>
      <w:r>
        <w:rPr>
          <w:rFonts w:ascii="Times New Roman" w:hAnsi="Times New Roman"/>
          <w:b w:val="0"/>
          <w:sz w:val="28"/>
        </w:rPr>
        <w:t>) определяются по формуле:</w:t>
      </w:r>
    </w:p>
    <w:p w14:paraId="F7000000">
      <w:pPr>
        <w:pStyle w:val="Style_2"/>
        <w:spacing w:after="0" w:before="0" w:line="240" w:lineRule="auto"/>
        <w:ind w:firstLine="737" w:left="0" w:right="0"/>
        <w:jc w:val="center"/>
        <w:rPr>
          <w:rFonts w:ascii="Times New Roman" w:hAnsi="Times New Roman"/>
          <w:b w:val="0"/>
          <w:sz w:val="28"/>
        </w:rPr>
      </w:pPr>
      <w:r>
        <w:drawing>
          <wp:inline>
            <wp:extent cx="1735454" cy="407669"/>
            <wp:effectExtent b="0" l="0" r="0" t="0"/>
            <wp:docPr hidden="false" id="219" name="Picture 219"/>
            <a:graphic>
              <a:graphicData uri="http://schemas.openxmlformats.org/drawingml/2006/picture">
                <pic:pic>
                  <pic:nvPicPr>
                    <pic:cNvPr hidden="false" id="218" name="Picture 218"/>
                    <pic:cNvPicPr preferRelativeResize="true"/>
                  </pic:nvPicPr>
                  <pic:blipFill>
                    <a:blip r:embed="rId113"/>
                    <a:stretch/>
                  </pic:blipFill>
                  <pic:spPr>
                    <a:xfrm flipH="false" flipV="false" rot="0">
                      <a:ext cx="1735454" cy="407669"/>
                    </a:xfrm>
                    <a:prstGeom prst="rect"/>
                  </pic:spPr>
                </pic:pic>
              </a:graphicData>
            </a:graphic>
          </wp:inline>
        </w:drawing>
      </w:r>
      <w:r>
        <w:rPr>
          <w:rFonts w:ascii="Times New Roman" w:hAnsi="Times New Roman"/>
          <w:sz w:val="28"/>
        </w:rPr>
        <w:t>, где:</w:t>
      </w:r>
    </w:p>
    <w:p w14:paraId="F8000000">
      <w:pPr>
        <w:pStyle w:val="Style_2"/>
        <w:spacing w:after="0" w:before="0" w:line="240" w:lineRule="auto"/>
        <w:ind w:firstLine="737" w:left="0" w:right="0"/>
        <w:jc w:val="both"/>
        <w:rPr>
          <w:rFonts w:ascii="Times New Roman" w:hAnsi="Times New Roman"/>
          <w:b w:val="0"/>
          <w:sz w:val="28"/>
        </w:rPr>
      </w:pPr>
      <w:r>
        <w:drawing>
          <wp:inline>
            <wp:extent cx="317500" cy="317500"/>
            <wp:effectExtent b="0" l="0" r="0" t="0"/>
            <wp:docPr hidden="false" id="221" name="Picture 221"/>
            <a:graphic>
              <a:graphicData uri="http://schemas.openxmlformats.org/drawingml/2006/picture">
                <pic:pic>
                  <pic:nvPicPr>
                    <pic:cNvPr hidden="false" id="220" name="Picture 220"/>
                    <pic:cNvPicPr preferRelativeResize="true"/>
                  </pic:nvPicPr>
                  <pic:blipFill>
                    <a:blip r:embed="rId114"/>
                    <a:stretch/>
                  </pic:blipFill>
                  <pic:spPr>
                    <a:xfrm flipH="false" flipV="false" rot="0">
                      <a:ext cx="317500" cy="31750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сопровождения g-го программного обеспечения, за исключением справочно-правовых систем, определяемая согласно перечню работ по сопровождению g-го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g-го программного обеспечения;</w:t>
      </w:r>
    </w:p>
    <w:p w14:paraId="F9000000">
      <w:pPr>
        <w:pStyle w:val="Style_2"/>
        <w:spacing w:after="0" w:before="0" w:line="240" w:lineRule="auto"/>
        <w:ind w:firstLine="737" w:left="0" w:right="0"/>
        <w:jc w:val="both"/>
        <w:rPr>
          <w:rFonts w:ascii="Times New Roman" w:hAnsi="Times New Roman"/>
          <w:b w:val="0"/>
          <w:sz w:val="28"/>
        </w:rPr>
      </w:pPr>
      <w:r>
        <w:drawing>
          <wp:inline>
            <wp:extent cx="296545" cy="296545"/>
            <wp:effectExtent b="0" l="0" r="0" t="0"/>
            <wp:docPr hidden="false" id="223" name="Picture 223"/>
            <a:graphic>
              <a:graphicData uri="http://schemas.openxmlformats.org/drawingml/2006/picture">
                <pic:pic>
                  <pic:nvPicPr>
                    <pic:cNvPr hidden="false" id="222" name="Picture 222"/>
                    <pic:cNvPicPr preferRelativeResize="true"/>
                  </pic:nvPicPr>
                  <pic:blipFill>
                    <a:blip r:embed="rId115"/>
                    <a:stretch/>
                  </pic:blipFill>
                  <pic:spPr>
                    <a:xfrm flipH="false" flipV="false" rot="0">
                      <a:ext cx="296545" cy="29654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простых (неисключительных) лицензий на использование программного обеспечения на j-е программное обеспечение, за исключением справочно-правовых систем.</w:t>
      </w:r>
    </w:p>
    <w:p w14:paraId="FA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FB000000">
      <w:pPr>
        <w:pStyle w:val="Style_2"/>
        <w:spacing w:after="0" w:before="0" w:line="240" w:lineRule="auto"/>
        <w:ind w:firstLine="737" w:left="0" w:right="0"/>
        <w:jc w:val="both"/>
        <w:rPr>
          <w:rFonts w:ascii="Times New Roman" w:hAnsi="Times New Roman"/>
          <w:b w:val="0"/>
          <w:sz w:val="28"/>
        </w:rPr>
      </w:pPr>
      <w:r>
        <w:rPr>
          <w:rFonts w:ascii="Times New Roman" w:hAnsi="Times New Roman"/>
          <w:sz w:val="28"/>
        </w:rPr>
        <w:t xml:space="preserve">б) </w:t>
      </w:r>
      <w:r>
        <w:rPr>
          <w:rFonts w:ascii="Times New Roman" w:hAnsi="Times New Roman"/>
          <w:b w:val="0"/>
          <w:sz w:val="28"/>
        </w:rPr>
        <w:t>затраты на оплату услуг, связанных с обеспечением безопасности информации (</w:t>
      </w:r>
      <w:r>
        <w:drawing>
          <wp:inline>
            <wp:extent cx="222250" cy="222250"/>
            <wp:effectExtent b="0" l="0" r="0" t="0"/>
            <wp:docPr hidden="false" id="225" name="Picture 225"/>
            <a:graphic>
              <a:graphicData uri="http://schemas.openxmlformats.org/drawingml/2006/picture">
                <pic:pic>
                  <pic:nvPicPr>
                    <pic:cNvPr hidden="false" id="224" name="Picture 224"/>
                    <pic:cNvPicPr preferRelativeResize="true"/>
                  </pic:nvPicPr>
                  <pic:blipFill>
                    <a:blip r:embed="rId116"/>
                    <a:stretch/>
                  </pic:blipFill>
                  <pic:spPr>
                    <a:xfrm flipH="false" flipV="false" rot="0">
                      <a:ext cx="222250" cy="222250"/>
                    </a:xfrm>
                    <a:prstGeom prst="rect"/>
                  </pic:spPr>
                </pic:pic>
              </a:graphicData>
            </a:graphic>
          </wp:inline>
        </w:drawing>
      </w:r>
      <w:r>
        <w:rPr>
          <w:rFonts w:ascii="Times New Roman" w:hAnsi="Times New Roman"/>
          <w:b w:val="0"/>
          <w:sz w:val="28"/>
        </w:rPr>
        <w:t>), определяются по формуле:</w:t>
      </w:r>
    </w:p>
    <w:p w14:paraId="FC000000">
      <w:pPr>
        <w:pStyle w:val="Style_2"/>
        <w:spacing w:after="0" w:before="0" w:line="240" w:lineRule="auto"/>
        <w:ind w:firstLine="737" w:left="0" w:right="0"/>
        <w:jc w:val="center"/>
        <w:rPr>
          <w:rFonts w:ascii="Times New Roman" w:hAnsi="Times New Roman"/>
          <w:sz w:val="28"/>
        </w:rPr>
      </w:pPr>
      <w:r>
        <w:drawing>
          <wp:inline>
            <wp:extent cx="1582420" cy="433705"/>
            <wp:effectExtent b="0" l="0" r="0" t="0"/>
            <wp:docPr hidden="false" id="227" name="Picture 227"/>
            <a:graphic>
              <a:graphicData uri="http://schemas.openxmlformats.org/drawingml/2006/picture">
                <pic:pic>
                  <pic:nvPicPr>
                    <pic:cNvPr hidden="false" id="226" name="Picture 226"/>
                    <pic:cNvPicPr preferRelativeResize="true"/>
                  </pic:nvPicPr>
                  <pic:blipFill>
                    <a:blip r:embed="rId117"/>
                    <a:stretch/>
                  </pic:blipFill>
                  <pic:spPr>
                    <a:xfrm flipH="false" flipV="false" rot="0">
                      <a:ext cx="1582420" cy="433705"/>
                    </a:xfrm>
                    <a:prstGeom prst="rect"/>
                  </pic:spPr>
                </pic:pic>
              </a:graphicData>
            </a:graphic>
          </wp:inline>
        </w:drawing>
      </w:r>
      <w:r>
        <w:rPr>
          <w:rFonts w:ascii="Times New Roman" w:hAnsi="Times New Roman"/>
          <w:sz w:val="28"/>
        </w:rPr>
        <w:t>, где:</w:t>
      </w:r>
    </w:p>
    <w:p w14:paraId="FD000000">
      <w:pPr>
        <w:pStyle w:val="Style_2"/>
        <w:spacing w:after="0" w:before="0" w:line="240" w:lineRule="auto"/>
        <w:ind w:firstLine="737" w:left="0" w:right="0"/>
        <w:jc w:val="both"/>
        <w:rPr>
          <w:rFonts w:ascii="Times New Roman" w:hAnsi="Times New Roman"/>
          <w:b w:val="0"/>
          <w:sz w:val="28"/>
        </w:rPr>
      </w:pPr>
      <w:r>
        <w:drawing>
          <wp:inline>
            <wp:extent cx="280670" cy="280670"/>
            <wp:effectExtent b="0" l="0" r="0" t="0"/>
            <wp:docPr hidden="false" id="229" name="Picture 229"/>
            <a:graphic>
              <a:graphicData uri="http://schemas.openxmlformats.org/drawingml/2006/picture">
                <pic:pic>
                  <pic:nvPicPr>
                    <pic:cNvPr hidden="false" id="228" name="Picture 228"/>
                    <pic:cNvPicPr preferRelativeResize="true"/>
                  </pic:nvPicPr>
                  <pic:blipFill>
                    <a:blip r:embed="rId118"/>
                    <a:stretch/>
                  </pic:blipFill>
                  <pic:spPr>
                    <a:xfrm flipH="false" flipV="false" rot="0">
                      <a:ext cx="280670" cy="28067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приобретаемых простых (неисключительных) лицензий на использование i-го программного обеспечения по защите информации;</w:t>
      </w:r>
    </w:p>
    <w:p w14:paraId="FE000000">
      <w:pPr>
        <w:pStyle w:val="Style_2"/>
        <w:spacing w:after="0" w:before="0" w:line="240" w:lineRule="auto"/>
        <w:ind w:firstLine="737" w:left="0" w:right="0"/>
        <w:jc w:val="both"/>
        <w:rPr>
          <w:rFonts w:ascii="Times New Roman" w:hAnsi="Times New Roman"/>
          <w:b w:val="0"/>
          <w:sz w:val="28"/>
        </w:rPr>
      </w:pPr>
      <w:r>
        <w:drawing>
          <wp:inline>
            <wp:extent cx="327660" cy="327660"/>
            <wp:effectExtent b="0" l="0" r="0" t="0"/>
            <wp:docPr hidden="false" id="231" name="Picture 231"/>
            <a:graphic>
              <a:graphicData uri="http://schemas.openxmlformats.org/drawingml/2006/picture">
                <pic:pic>
                  <pic:nvPicPr>
                    <pic:cNvPr hidden="false" id="230" name="Picture 230"/>
                    <pic:cNvPicPr preferRelativeResize="true"/>
                  </pic:nvPicPr>
                  <pic:blipFill>
                    <a:blip r:embed="rId119"/>
                    <a:stretch/>
                  </pic:blipFill>
                  <pic:spPr>
                    <a:xfrm flipH="false" flipV="false" rot="0">
                      <a:ext cx="327660" cy="32766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единицы простой (неисключительной) лицензии на использование i-го программного обеспечения по защите информации.</w:t>
      </w:r>
    </w:p>
    <w:p w14:paraId="FF00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00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в) затраты на оплату работ по монтажу (установке), дооборудованию и наладке оборудования (</w:t>
      </w:r>
      <w:r>
        <w:drawing>
          <wp:inline>
            <wp:extent cx="269875" cy="269875"/>
            <wp:effectExtent b="0" l="0" r="0" t="0"/>
            <wp:docPr hidden="false" id="233" name="Picture 233"/>
            <a:graphic>
              <a:graphicData uri="http://schemas.openxmlformats.org/drawingml/2006/picture">
                <pic:pic>
                  <pic:nvPicPr>
                    <pic:cNvPr hidden="false" id="232" name="Picture 232"/>
                    <pic:cNvPicPr preferRelativeResize="true"/>
                  </pic:nvPicPr>
                  <pic:blipFill>
                    <a:blip r:embed="rId120"/>
                    <a:stretch/>
                  </pic:blipFill>
                  <pic:spPr>
                    <a:xfrm flipH="false" flipV="false" rot="0">
                      <a:ext cx="269875" cy="269875"/>
                    </a:xfrm>
                    <a:prstGeom prst="rect"/>
                  </pic:spPr>
                </pic:pic>
              </a:graphicData>
            </a:graphic>
          </wp:inline>
        </w:drawing>
      </w:r>
      <w:r>
        <w:rPr>
          <w:rFonts w:ascii="Times New Roman" w:hAnsi="Times New Roman"/>
          <w:b w:val="0"/>
          <w:sz w:val="28"/>
        </w:rPr>
        <w:t>) определяются по формуле:</w:t>
      </w:r>
    </w:p>
    <w:p w14:paraId="01010000">
      <w:pPr>
        <w:pStyle w:val="Style_2"/>
        <w:spacing w:after="0" w:before="0" w:line="240" w:lineRule="auto"/>
        <w:ind w:firstLine="737" w:left="0" w:right="0"/>
        <w:jc w:val="center"/>
        <w:rPr>
          <w:rFonts w:ascii="Times New Roman" w:hAnsi="Times New Roman"/>
          <w:b w:val="0"/>
          <w:sz w:val="28"/>
        </w:rPr>
      </w:pPr>
      <w:r>
        <w:drawing>
          <wp:inline>
            <wp:extent cx="1270000" cy="550545"/>
            <wp:effectExtent b="0" l="0" r="0" t="0"/>
            <wp:docPr hidden="false" id="235" name="Picture 235"/>
            <a:graphic>
              <a:graphicData uri="http://schemas.openxmlformats.org/drawingml/2006/picture">
                <pic:pic>
                  <pic:nvPicPr>
                    <pic:cNvPr hidden="false" id="234" name="Picture 234"/>
                    <pic:cNvPicPr preferRelativeResize="true"/>
                  </pic:nvPicPr>
                  <pic:blipFill>
                    <a:blip r:embed="rId121"/>
                    <a:stretch/>
                  </pic:blipFill>
                  <pic:spPr>
                    <a:xfrm flipH="false" flipV="false" rot="0">
                      <a:ext cx="1270000" cy="550545"/>
                    </a:xfrm>
                    <a:prstGeom prst="rect"/>
                  </pic:spPr>
                </pic:pic>
              </a:graphicData>
            </a:graphic>
          </wp:inline>
        </w:drawing>
      </w:r>
      <w:r>
        <w:rPr>
          <w:rFonts w:ascii="Times New Roman" w:hAnsi="Times New Roman"/>
          <w:sz w:val="28"/>
        </w:rPr>
        <w:t>, где:</w:t>
      </w:r>
    </w:p>
    <w:p w14:paraId="02010000">
      <w:pPr>
        <w:pStyle w:val="Style_2"/>
        <w:spacing w:after="0" w:before="0" w:line="240" w:lineRule="auto"/>
        <w:ind w:firstLine="737" w:left="0" w:right="0"/>
        <w:jc w:val="both"/>
        <w:rPr>
          <w:rFonts w:ascii="Times New Roman" w:hAnsi="Times New Roman"/>
          <w:b w:val="0"/>
          <w:sz w:val="28"/>
        </w:rPr>
      </w:pPr>
      <w:r>
        <w:drawing>
          <wp:inline>
            <wp:extent cx="301625" cy="301625"/>
            <wp:effectExtent b="0" l="0" r="0" t="0"/>
            <wp:docPr hidden="false" id="237" name="Picture 237"/>
            <a:graphic>
              <a:graphicData uri="http://schemas.openxmlformats.org/drawingml/2006/picture">
                <pic:pic>
                  <pic:nvPicPr>
                    <pic:cNvPr hidden="false" id="236" name="Picture 236"/>
                    <pic:cNvPicPr preferRelativeResize="true"/>
                  </pic:nvPicPr>
                  <pic:blipFill>
                    <a:blip r:embed="rId122"/>
                    <a:stretch/>
                  </pic:blipFill>
                  <pic:spPr>
                    <a:xfrm flipH="false" flipV="false" rot="0">
                      <a:ext cx="301625" cy="30162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i-го оборудования, подлежащего монтажу (установке), дооборудованию и наладке;</w:t>
      </w:r>
    </w:p>
    <w:p w14:paraId="03010000">
      <w:pPr>
        <w:pStyle w:val="Style_2"/>
        <w:spacing w:after="0" w:before="0" w:line="240" w:lineRule="auto"/>
        <w:ind w:firstLine="737" w:left="0" w:right="0"/>
        <w:jc w:val="both"/>
        <w:rPr>
          <w:rFonts w:ascii="Times New Roman" w:hAnsi="Times New Roman"/>
          <w:b w:val="0"/>
          <w:sz w:val="28"/>
        </w:rPr>
      </w:pPr>
      <w:r>
        <w:drawing>
          <wp:inline>
            <wp:extent cx="280670" cy="280670"/>
            <wp:effectExtent b="0" l="0" r="0" t="0"/>
            <wp:docPr hidden="false" id="239" name="Picture 239"/>
            <a:graphic>
              <a:graphicData uri="http://schemas.openxmlformats.org/drawingml/2006/picture">
                <pic:pic>
                  <pic:nvPicPr>
                    <pic:cNvPr hidden="false" id="238" name="Picture 238"/>
                    <pic:cNvPicPr preferRelativeResize="true"/>
                  </pic:nvPicPr>
                  <pic:blipFill>
                    <a:blip r:embed="rId123"/>
                    <a:stretch/>
                  </pic:blipFill>
                  <pic:spPr>
                    <a:xfrm flipH="false" flipV="false" rot="0">
                      <a:ext cx="280670" cy="28067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xml:space="preserve">- цена монтажа (установки), дооборудования и наладки 1 единицы </w:t>
      </w:r>
      <w:r>
        <w:rPr>
          <w:rFonts w:ascii="Times New Roman" w:hAnsi="Times New Roman"/>
          <w:b w:val="0"/>
          <w:sz w:val="28"/>
        </w:rPr>
        <w:br/>
      </w:r>
      <w:r>
        <w:rPr>
          <w:rFonts w:ascii="Times New Roman" w:hAnsi="Times New Roman"/>
          <w:b w:val="0"/>
          <w:sz w:val="28"/>
        </w:rPr>
        <w:t>i-го оборудования.</w:t>
      </w:r>
    </w:p>
    <w:p w14:paraId="04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05010000">
      <w:pPr>
        <w:pStyle w:val="Style_2"/>
        <w:numPr>
          <w:ilvl w:val="0"/>
          <w:numId w:val="8"/>
        </w:numPr>
        <w:spacing w:after="0" w:before="0" w:line="240" w:lineRule="auto"/>
        <w:ind w:firstLine="737" w:left="0" w:right="0"/>
        <w:jc w:val="both"/>
        <w:rPr>
          <w:rFonts w:ascii="Times New Roman" w:hAnsi="Times New Roman"/>
          <w:b w:val="0"/>
          <w:sz w:val="28"/>
        </w:rPr>
      </w:pPr>
      <w:r>
        <w:rPr>
          <w:rFonts w:ascii="Times New Roman" w:hAnsi="Times New Roman"/>
          <w:b w:val="0"/>
          <w:sz w:val="28"/>
        </w:rPr>
        <w:t>затраты на проведение аттестационных, проверочных и контрольных мероприятий (</w:t>
      </w:r>
      <w:r>
        <w:drawing>
          <wp:inline>
            <wp:extent cx="280670" cy="280670"/>
            <wp:effectExtent b="0" l="0" r="0" t="0"/>
            <wp:docPr hidden="false" id="241" name="Picture 241"/>
            <a:graphic>
              <a:graphicData uri="http://schemas.openxmlformats.org/drawingml/2006/picture">
                <pic:pic>
                  <pic:nvPicPr>
                    <pic:cNvPr hidden="false" id="240" name="Picture 240"/>
                    <pic:cNvPicPr preferRelativeResize="true"/>
                  </pic:nvPicPr>
                  <pic:blipFill>
                    <a:blip r:embed="rId124"/>
                    <a:stretch/>
                  </pic:blipFill>
                  <pic:spPr>
                    <a:xfrm flipH="false" flipV="false" rot="0">
                      <a:ext cx="280670" cy="280670"/>
                    </a:xfrm>
                    <a:prstGeom prst="rect"/>
                  </pic:spPr>
                </pic:pic>
              </a:graphicData>
            </a:graphic>
          </wp:inline>
        </w:drawing>
      </w:r>
      <w:r>
        <w:rPr>
          <w:rFonts w:ascii="Times New Roman" w:hAnsi="Times New Roman"/>
          <w:b w:val="0"/>
          <w:sz w:val="28"/>
        </w:rPr>
        <w:t>) определяются по формуле:</w:t>
      </w:r>
    </w:p>
    <w:p w14:paraId="06010000">
      <w:pPr>
        <w:pStyle w:val="Style_2"/>
        <w:spacing w:after="0" w:before="0" w:line="240" w:lineRule="auto"/>
        <w:ind w:firstLine="737" w:left="0" w:right="0"/>
        <w:jc w:val="center"/>
        <w:rPr>
          <w:rFonts w:ascii="Times New Roman" w:hAnsi="Times New Roman"/>
          <w:sz w:val="28"/>
        </w:rPr>
      </w:pPr>
      <w:r>
        <w:drawing>
          <wp:inline>
            <wp:extent cx="3233420" cy="640715"/>
            <wp:effectExtent b="0" l="0" r="0" t="0"/>
            <wp:docPr hidden="false" id="243" name="Picture 243"/>
            <a:graphic>
              <a:graphicData uri="http://schemas.openxmlformats.org/drawingml/2006/picture">
                <pic:pic>
                  <pic:nvPicPr>
                    <pic:cNvPr hidden="false" id="242" name="Picture 242"/>
                    <pic:cNvPicPr preferRelativeResize="true"/>
                  </pic:nvPicPr>
                  <pic:blipFill>
                    <a:blip r:embed="rId125"/>
                    <a:stretch/>
                  </pic:blipFill>
                  <pic:spPr>
                    <a:xfrm flipH="false" flipV="false" rot="0">
                      <a:ext cx="3233420" cy="640715"/>
                    </a:xfrm>
                    <a:prstGeom prst="rect"/>
                  </pic:spPr>
                </pic:pic>
              </a:graphicData>
            </a:graphic>
          </wp:inline>
        </w:drawing>
      </w:r>
      <w:r>
        <w:rPr>
          <w:rFonts w:ascii="Times New Roman" w:hAnsi="Times New Roman"/>
          <w:sz w:val="28"/>
        </w:rPr>
        <w:t>, где:</w:t>
      </w:r>
    </w:p>
    <w:p w14:paraId="07010000">
      <w:pPr>
        <w:pStyle w:val="Style_2"/>
        <w:spacing w:after="0" w:before="0" w:line="240" w:lineRule="auto"/>
        <w:ind w:firstLine="737" w:left="0" w:right="0"/>
        <w:jc w:val="both"/>
        <w:rPr>
          <w:rFonts w:ascii="Times New Roman" w:hAnsi="Times New Roman"/>
          <w:b w:val="0"/>
          <w:sz w:val="28"/>
        </w:rPr>
      </w:pPr>
      <w:r>
        <w:drawing>
          <wp:inline>
            <wp:extent cx="370205" cy="370205"/>
            <wp:effectExtent b="0" l="0" r="0" t="0"/>
            <wp:docPr hidden="false" id="245" name="Picture 245"/>
            <a:graphic>
              <a:graphicData uri="http://schemas.openxmlformats.org/drawingml/2006/picture">
                <pic:pic>
                  <pic:nvPicPr>
                    <pic:cNvPr hidden="false" id="244" name="Picture 244"/>
                    <pic:cNvPicPr preferRelativeResize="true"/>
                  </pic:nvPicPr>
                  <pic:blipFill>
                    <a:blip r:embed="rId126"/>
                    <a:stretch/>
                  </pic:blipFill>
                  <pic:spPr>
                    <a:xfrm flipH="false" flipV="false" rot="0">
                      <a:ext cx="370205" cy="37020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аттестуемых i-х объектов (помещений);</w:t>
      </w:r>
    </w:p>
    <w:p w14:paraId="08010000">
      <w:pPr>
        <w:pStyle w:val="Style_2"/>
        <w:spacing w:after="0" w:before="0" w:line="240" w:lineRule="auto"/>
        <w:ind w:firstLine="737" w:left="0" w:right="0"/>
        <w:jc w:val="both"/>
        <w:rPr>
          <w:rFonts w:ascii="Times New Roman" w:hAnsi="Times New Roman"/>
          <w:b w:val="0"/>
          <w:sz w:val="28"/>
        </w:rPr>
      </w:pPr>
      <w:r>
        <w:drawing>
          <wp:inline>
            <wp:extent cx="391795" cy="391795"/>
            <wp:effectExtent b="0" l="0" r="0" t="0"/>
            <wp:docPr hidden="false" id="247" name="Picture 247"/>
            <a:graphic>
              <a:graphicData uri="http://schemas.openxmlformats.org/drawingml/2006/picture">
                <pic:pic>
                  <pic:nvPicPr>
                    <pic:cNvPr hidden="false" id="246" name="Picture 246"/>
                    <pic:cNvPicPr preferRelativeResize="true"/>
                  </pic:nvPicPr>
                  <pic:blipFill>
                    <a:blip r:embed="rId127"/>
                    <a:stretch/>
                  </pic:blipFill>
                  <pic:spPr>
                    <a:xfrm flipH="false" flipV="false" rot="0">
                      <a:ext cx="391795" cy="39179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проведения аттестации 1 i-го объекта (помещения);</w:t>
      </w:r>
    </w:p>
    <w:p w14:paraId="09010000">
      <w:pPr>
        <w:pStyle w:val="Style_2"/>
        <w:spacing w:after="0" w:before="0" w:line="240" w:lineRule="auto"/>
        <w:ind w:firstLine="737" w:left="0" w:right="0"/>
        <w:jc w:val="both"/>
        <w:rPr>
          <w:rFonts w:ascii="Times New Roman" w:hAnsi="Times New Roman"/>
          <w:b w:val="0"/>
          <w:sz w:val="28"/>
        </w:rPr>
      </w:pPr>
      <w:r>
        <w:drawing>
          <wp:inline>
            <wp:extent cx="274955" cy="274955"/>
            <wp:effectExtent b="0" l="0" r="0" t="0"/>
            <wp:docPr hidden="false" id="249" name="Picture 249"/>
            <a:graphic>
              <a:graphicData uri="http://schemas.openxmlformats.org/drawingml/2006/picture">
                <pic:pic>
                  <pic:nvPicPr>
                    <pic:cNvPr hidden="false" id="248" name="Picture 248"/>
                    <pic:cNvPicPr preferRelativeResize="true"/>
                  </pic:nvPicPr>
                  <pic:blipFill>
                    <a:blip r:embed="rId128"/>
                    <a:stretch/>
                  </pic:blipFill>
                  <pic:spPr>
                    <a:xfrm flipH="false" flipV="false" rot="0">
                      <a:ext cx="274955" cy="27495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единиц j-го оборудования (устройств), требующих проверки;</w:t>
      </w:r>
    </w:p>
    <w:p w14:paraId="0A010000">
      <w:pPr>
        <w:pStyle w:val="Style_2"/>
        <w:spacing w:after="0" w:before="0" w:line="240" w:lineRule="auto"/>
        <w:ind w:firstLine="737" w:left="0" w:right="0"/>
        <w:jc w:val="both"/>
        <w:rPr>
          <w:rFonts w:ascii="Times New Roman" w:hAnsi="Times New Roman"/>
          <w:b w:val="0"/>
          <w:sz w:val="28"/>
        </w:rPr>
      </w:pPr>
      <w:r>
        <w:drawing>
          <wp:inline>
            <wp:extent cx="222250" cy="222250"/>
            <wp:effectExtent b="0" l="0" r="0" t="0"/>
            <wp:docPr hidden="false" id="251" name="Picture 251"/>
            <a:graphic>
              <a:graphicData uri="http://schemas.openxmlformats.org/drawingml/2006/picture">
                <pic:pic>
                  <pic:nvPicPr>
                    <pic:cNvPr hidden="false" id="250" name="Picture 250"/>
                    <pic:cNvPicPr preferRelativeResize="true"/>
                  </pic:nvPicPr>
                  <pic:blipFill>
                    <a:blip r:embed="rId129"/>
                    <a:stretch/>
                  </pic:blipFill>
                  <pic:spPr>
                    <a:xfrm flipH="false" flipV="false" rot="0">
                      <a:ext cx="222250" cy="22225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проведения проверки 1 единицы j-го оборудования (устройства).</w:t>
      </w:r>
    </w:p>
    <w:p w14:paraId="0B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0C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д) затраты на оплату работ по утилизации информационно-коммуникационного оборудования (</w:t>
      </w:r>
      <w:r>
        <w:drawing>
          <wp:inline>
            <wp:extent cx="312420" cy="312420"/>
            <wp:effectExtent b="0" l="0" r="0" t="0"/>
            <wp:docPr hidden="false" id="253" name="Picture 253"/>
            <a:graphic>
              <a:graphicData uri="http://schemas.openxmlformats.org/drawingml/2006/picture">
                <pic:pic>
                  <pic:nvPicPr>
                    <pic:cNvPr hidden="false" id="252" name="Picture 252"/>
                    <pic:cNvPicPr preferRelativeResize="true"/>
                  </pic:nvPicPr>
                  <pic:blipFill>
                    <a:blip r:embed="rId130"/>
                    <a:stretch/>
                  </pic:blipFill>
                  <pic:spPr>
                    <a:xfrm flipH="false" flipV="false" rot="0">
                      <a:ext cx="312420" cy="312420"/>
                    </a:xfrm>
                    <a:prstGeom prst="rect"/>
                  </pic:spPr>
                </pic:pic>
              </a:graphicData>
            </a:graphic>
          </wp:inline>
        </w:drawing>
      </w:r>
      <w:r>
        <w:rPr>
          <w:rFonts w:ascii="Times New Roman" w:hAnsi="Times New Roman"/>
          <w:b w:val="0"/>
          <w:sz w:val="28"/>
        </w:rPr>
        <w:t>) определяются по формуле:</w:t>
      </w:r>
    </w:p>
    <w:p w14:paraId="0D010000">
      <w:pPr>
        <w:pStyle w:val="Style_2"/>
        <w:spacing w:after="0" w:before="0" w:line="240" w:lineRule="auto"/>
        <w:ind w:firstLine="737" w:left="0" w:right="0"/>
        <w:jc w:val="center"/>
        <w:rPr>
          <w:rFonts w:ascii="Times New Roman" w:hAnsi="Times New Roman"/>
          <w:sz w:val="28"/>
        </w:rPr>
      </w:pPr>
      <w:r>
        <w:drawing>
          <wp:inline>
            <wp:extent cx="2370455" cy="513080"/>
            <wp:effectExtent b="0" l="0" r="0" t="0"/>
            <wp:docPr hidden="false" id="255" name="Picture 255"/>
            <a:graphic>
              <a:graphicData uri="http://schemas.openxmlformats.org/drawingml/2006/picture">
                <pic:pic>
                  <pic:nvPicPr>
                    <pic:cNvPr hidden="false" id="254" name="Picture 254"/>
                    <pic:cNvPicPr preferRelativeResize="true"/>
                  </pic:nvPicPr>
                  <pic:blipFill>
                    <a:blip r:embed="rId131"/>
                    <a:stretch/>
                  </pic:blipFill>
                  <pic:spPr>
                    <a:xfrm flipH="false" flipV="false" rot="0">
                      <a:ext cx="2370455" cy="513080"/>
                    </a:xfrm>
                    <a:prstGeom prst="rect"/>
                  </pic:spPr>
                </pic:pic>
              </a:graphicData>
            </a:graphic>
          </wp:inline>
        </w:drawing>
      </w:r>
      <w:r>
        <w:rPr>
          <w:rFonts w:ascii="Times New Roman" w:hAnsi="Times New Roman"/>
          <w:sz w:val="28"/>
        </w:rPr>
        <w:t>, где:</w:t>
      </w:r>
    </w:p>
    <w:p w14:paraId="0E010000">
      <w:pPr>
        <w:pStyle w:val="Style_2"/>
        <w:spacing w:after="0" w:before="0" w:line="240" w:lineRule="auto"/>
        <w:ind w:firstLine="737" w:left="0" w:right="0"/>
        <w:jc w:val="both"/>
        <w:rPr>
          <w:rFonts w:ascii="Times New Roman" w:hAnsi="Times New Roman"/>
          <w:b w:val="0"/>
          <w:sz w:val="28"/>
        </w:rPr>
      </w:pPr>
      <w:r>
        <w:drawing>
          <wp:inline>
            <wp:extent cx="349250" cy="349250"/>
            <wp:effectExtent b="0" l="0" r="0" t="0"/>
            <wp:docPr hidden="false" id="257" name="Picture 257"/>
            <a:graphic>
              <a:graphicData uri="http://schemas.openxmlformats.org/drawingml/2006/picture">
                <pic:pic>
                  <pic:nvPicPr>
                    <pic:cNvPr hidden="false" id="256" name="Picture 256"/>
                    <pic:cNvPicPr preferRelativeResize="true"/>
                  </pic:nvPicPr>
                  <pic:blipFill>
                    <a:blip r:embed="rId132"/>
                    <a:stretch/>
                  </pic:blipFill>
                  <pic:spPr>
                    <a:xfrm flipH="false" flipV="false" rot="0">
                      <a:ext cx="349250" cy="34925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планируемое количество i-го вида информационно-коммуникационного оборудования, подлежащего списанию;</w:t>
      </w:r>
    </w:p>
    <w:p w14:paraId="0F010000">
      <w:pPr>
        <w:pStyle w:val="Style_2"/>
        <w:spacing w:after="0" w:before="0" w:line="240" w:lineRule="auto"/>
        <w:ind w:firstLine="737" w:left="0" w:right="0"/>
        <w:jc w:val="both"/>
        <w:rPr>
          <w:rFonts w:ascii="Times New Roman" w:hAnsi="Times New Roman"/>
          <w:b w:val="0"/>
          <w:sz w:val="28"/>
        </w:rPr>
      </w:pPr>
      <w:r>
        <w:drawing>
          <wp:inline>
            <wp:extent cx="269875" cy="269875"/>
            <wp:effectExtent b="0" l="0" r="0" t="0"/>
            <wp:docPr hidden="false" id="259" name="Picture 259"/>
            <a:graphic>
              <a:graphicData uri="http://schemas.openxmlformats.org/drawingml/2006/picture">
                <pic:pic>
                  <pic:nvPicPr>
                    <pic:cNvPr hidden="false" id="258" name="Picture 258"/>
                    <pic:cNvPicPr preferRelativeResize="true"/>
                  </pic:nvPicPr>
                  <pic:blipFill>
                    <a:blip r:embed="rId133"/>
                    <a:stretch/>
                  </pic:blipFill>
                  <pic:spPr>
                    <a:xfrm flipH="false" flipV="false" rot="0">
                      <a:ext cx="269875" cy="26987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стоимость 1-ой услуги по списанию i-го вида информационно-коммуникационного оборудования.</w:t>
      </w:r>
    </w:p>
    <w:p w14:paraId="10010000">
      <w:pPr>
        <w:pStyle w:val="Style_2"/>
        <w:spacing w:after="0" w:before="0" w:line="240" w:lineRule="auto"/>
        <w:ind w:firstLine="737" w:left="0" w:right="0"/>
        <w:jc w:val="both"/>
        <w:rPr>
          <w:rFonts w:ascii="Times New Roman" w:hAnsi="Times New Roman"/>
          <w:b w:val="0"/>
          <w:sz w:val="28"/>
        </w:rPr>
      </w:pPr>
      <w:r>
        <w:drawing>
          <wp:inline>
            <wp:extent cx="381000" cy="381000"/>
            <wp:effectExtent b="0" l="0" r="0" t="0"/>
            <wp:docPr hidden="false" id="261" name="Picture 261"/>
            <a:graphic>
              <a:graphicData uri="http://schemas.openxmlformats.org/drawingml/2006/picture">
                <pic:pic>
                  <pic:nvPicPr>
                    <pic:cNvPr hidden="false" id="260" name="Picture 260"/>
                    <pic:cNvPicPr preferRelativeResize="true"/>
                  </pic:nvPicPr>
                  <pic:blipFill>
                    <a:blip r:embed="rId134"/>
                    <a:stretch/>
                  </pic:blipFill>
                  <pic:spPr>
                    <a:xfrm flipH="false" flipV="false" rot="0">
                      <a:ext cx="381000" cy="38100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планируемое количество i-го вида информационно-коммуникационного оборудования, подлежащего утилизации;</w:t>
      </w:r>
    </w:p>
    <w:p w14:paraId="11010000">
      <w:pPr>
        <w:pStyle w:val="Style_2"/>
        <w:spacing w:after="0" w:before="0" w:line="240" w:lineRule="auto"/>
        <w:ind w:firstLine="737" w:left="0" w:right="0"/>
        <w:jc w:val="both"/>
        <w:rPr>
          <w:rFonts w:ascii="Times New Roman" w:hAnsi="Times New Roman"/>
          <w:b w:val="0"/>
          <w:sz w:val="28"/>
        </w:rPr>
      </w:pPr>
      <w:r>
        <w:drawing>
          <wp:inline>
            <wp:extent cx="285750" cy="285750"/>
            <wp:effectExtent b="0" l="0" r="0" t="0"/>
            <wp:docPr hidden="false" id="263" name="Picture 263"/>
            <a:graphic>
              <a:graphicData uri="http://schemas.openxmlformats.org/drawingml/2006/picture">
                <pic:pic>
                  <pic:nvPicPr>
                    <pic:cNvPr hidden="false" id="262" name="Picture 262"/>
                    <pic:cNvPicPr preferRelativeResize="true"/>
                  </pic:nvPicPr>
                  <pic:blipFill>
                    <a:blip r:embed="rId135"/>
                    <a:stretch/>
                  </pic:blipFill>
                  <pic:spPr>
                    <a:xfrm flipH="false" flipV="false" rot="0">
                      <a:ext cx="285750" cy="28575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стоимость 1-ой услуги по утилизации i-го вида информационно-коммуникационного оборудования.</w:t>
      </w:r>
    </w:p>
    <w:p w14:paraId="12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13010000">
      <w:pPr>
        <w:pStyle w:val="Style_2"/>
        <w:spacing w:after="0" w:before="0" w:line="240" w:lineRule="auto"/>
        <w:ind w:firstLine="737" w:left="0" w:right="0"/>
        <w:jc w:val="both"/>
        <w:rPr>
          <w:rFonts w:ascii="Times New Roman" w:hAnsi="Times New Roman"/>
          <w:b w:val="0"/>
          <w:sz w:val="28"/>
        </w:rPr>
      </w:pPr>
      <w:r>
        <w:rPr>
          <w:rFonts w:ascii="Times New Roman" w:hAnsi="Times New Roman"/>
          <w:sz w:val="28"/>
        </w:rPr>
        <w:t xml:space="preserve">д) </w:t>
      </w:r>
      <w:r>
        <w:rPr>
          <w:rFonts w:ascii="Times New Roman" w:hAnsi="Times New Roman"/>
          <w:b w:val="0"/>
          <w:sz w:val="28"/>
        </w:rPr>
        <w:t>иные затраты, относящиеся к затратам на приобретение прочих работ и услуг, не относящихся к затратам на услуги связи, аренду и содержание имущества, в сфере информационно-коммуникационных технологий, определяются по формуле:</w:t>
      </w:r>
    </w:p>
    <w:p w14:paraId="14010000">
      <w:pPr>
        <w:pStyle w:val="Style_2"/>
        <w:spacing w:after="0" w:before="0" w:line="240" w:lineRule="auto"/>
        <w:ind w:firstLine="737" w:left="0" w:right="0"/>
        <w:jc w:val="center"/>
        <w:rPr>
          <w:rFonts w:ascii="Times New Roman" w:hAnsi="Times New Roman"/>
          <w:sz w:val="28"/>
        </w:rPr>
      </w:pPr>
      <w:r>
        <w:drawing>
          <wp:inline>
            <wp:extent cx="2465705" cy="629920"/>
            <wp:effectExtent b="0" l="0" r="0" t="0"/>
            <wp:docPr hidden="false" id="265" name="Picture 265"/>
            <a:graphic>
              <a:graphicData uri="http://schemas.openxmlformats.org/drawingml/2006/picture">
                <pic:pic>
                  <pic:nvPicPr>
                    <pic:cNvPr hidden="false" id="264" name="Picture 264"/>
                    <pic:cNvPicPr preferRelativeResize="true"/>
                  </pic:nvPicPr>
                  <pic:blipFill>
                    <a:blip r:embed="rId136"/>
                    <a:stretch/>
                  </pic:blipFill>
                  <pic:spPr>
                    <a:xfrm flipH="false" flipV="false" rot="0">
                      <a:ext cx="2465705" cy="629920"/>
                    </a:xfrm>
                    <a:prstGeom prst="rect"/>
                  </pic:spPr>
                </pic:pic>
              </a:graphicData>
            </a:graphic>
          </wp:inline>
        </w:drawing>
      </w:r>
      <w:r>
        <w:rPr>
          <w:rFonts w:ascii="Times New Roman" w:hAnsi="Times New Roman"/>
          <w:sz w:val="28"/>
        </w:rPr>
        <w:t>, где:</w:t>
      </w:r>
    </w:p>
    <w:p w14:paraId="15010000">
      <w:pPr>
        <w:pStyle w:val="Style_2"/>
        <w:spacing w:after="0" w:before="0" w:line="240" w:lineRule="auto"/>
        <w:ind w:firstLine="737" w:left="0" w:right="0"/>
        <w:jc w:val="both"/>
        <w:rPr>
          <w:rFonts w:ascii="Times New Roman" w:hAnsi="Times New Roman"/>
          <w:b w:val="0"/>
          <w:sz w:val="28"/>
        </w:rPr>
      </w:pPr>
      <w:r>
        <w:drawing>
          <wp:inline>
            <wp:extent cx="323215" cy="323215"/>
            <wp:effectExtent b="0" l="0" r="0" t="0"/>
            <wp:docPr hidden="false" id="267" name="Picture 267"/>
            <a:graphic>
              <a:graphicData uri="http://schemas.openxmlformats.org/drawingml/2006/picture">
                <pic:pic>
                  <pic:nvPicPr>
                    <pic:cNvPr hidden="false" id="266" name="Picture 266"/>
                    <pic:cNvPicPr preferRelativeResize="true"/>
                  </pic:nvPicPr>
                  <pic:blipFill>
                    <a:blip r:embed="rId137"/>
                    <a:stretch/>
                  </pic:blipFill>
                  <pic:spPr>
                    <a:xfrm flipH="false" flipV="false" rot="0">
                      <a:ext cx="323215" cy="32321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объем i-го вида приобретаемых прочих работ, услуг;</w:t>
      </w:r>
    </w:p>
    <w:p w14:paraId="16010000">
      <w:pPr>
        <w:pStyle w:val="Style_2"/>
        <w:spacing w:after="0" w:before="0" w:line="240" w:lineRule="auto"/>
        <w:ind w:firstLine="737" w:left="0" w:right="0"/>
        <w:jc w:val="both"/>
        <w:rPr>
          <w:rFonts w:ascii="Times New Roman" w:hAnsi="Times New Roman"/>
          <w:b w:val="0"/>
          <w:sz w:val="28"/>
        </w:rPr>
      </w:pPr>
      <w:r>
        <w:drawing>
          <wp:inline>
            <wp:extent cx="333375" cy="333375"/>
            <wp:effectExtent b="0" l="0" r="0" t="0"/>
            <wp:docPr hidden="false" id="269" name="Picture 269"/>
            <a:graphic>
              <a:graphicData uri="http://schemas.openxmlformats.org/drawingml/2006/picture">
                <pic:pic>
                  <pic:nvPicPr>
                    <pic:cNvPr hidden="false" id="268" name="Picture 268"/>
                    <pic:cNvPicPr preferRelativeResize="true"/>
                  </pic:nvPicPr>
                  <pic:blipFill>
                    <a:blip r:embed="rId138"/>
                    <a:stretch/>
                  </pic:blipFill>
                  <pic:spPr>
                    <a:xfrm flipH="false" flipV="false" rot="0">
                      <a:ext cx="333375" cy="33337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i-го вида приобретаемых прочих работ, услуг.</w:t>
      </w:r>
    </w:p>
    <w:p w14:paraId="17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18010000">
      <w:pPr>
        <w:pStyle w:val="Style_2"/>
        <w:spacing w:after="0" w:before="0" w:line="240" w:lineRule="auto"/>
        <w:ind w:firstLine="737" w:left="0" w:right="0"/>
        <w:jc w:val="both"/>
        <w:rPr>
          <w:rFonts w:ascii="Calibri" w:hAnsi="Calibri"/>
          <w:sz w:val="28"/>
        </w:rPr>
      </w:pPr>
      <w:r>
        <w:rPr>
          <w:rFonts w:ascii="Times New Roman" w:hAnsi="Times New Roman"/>
          <w:sz w:val="28"/>
        </w:rPr>
        <w:t xml:space="preserve">11. Нормативные затраты на обеспечение функций Министерства, применяемые при расчете объема затрат на дополнительное профессиональное образование: </w:t>
      </w:r>
    </w:p>
    <w:p w14:paraId="19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1) затраты на приобретение образовательных услуг по профессиональной переподготовке и повышению квалификации (</w:t>
      </w:r>
      <w:r>
        <w:drawing>
          <wp:inline>
            <wp:extent cx="274955" cy="274955"/>
            <wp:effectExtent b="0" l="0" r="0" t="0"/>
            <wp:docPr hidden="false" id="271" name="Picture 271"/>
            <a:graphic>
              <a:graphicData uri="http://schemas.openxmlformats.org/drawingml/2006/picture">
                <pic:pic>
                  <pic:nvPicPr>
                    <pic:cNvPr hidden="false" id="270" name="Picture 270"/>
                    <pic:cNvPicPr preferRelativeResize="true"/>
                  </pic:nvPicPr>
                  <pic:blipFill>
                    <a:blip r:embed="rId139"/>
                    <a:stretch/>
                  </pic:blipFill>
                  <pic:spPr>
                    <a:xfrm flipH="false" flipV="false" rot="0">
                      <a:ext cx="274955" cy="274955"/>
                    </a:xfrm>
                    <a:prstGeom prst="rect"/>
                  </pic:spPr>
                </pic:pic>
              </a:graphicData>
            </a:graphic>
          </wp:inline>
        </w:drawing>
      </w:r>
      <w:r>
        <w:rPr>
          <w:rFonts w:ascii="Times New Roman" w:hAnsi="Times New Roman"/>
          <w:sz w:val="28"/>
        </w:rPr>
        <w:t>) определяются по формуле:</w:t>
      </w:r>
    </w:p>
    <w:p w14:paraId="1A010000">
      <w:pPr>
        <w:pStyle w:val="Style_2"/>
        <w:spacing w:after="0" w:before="0" w:line="240" w:lineRule="auto"/>
        <w:ind w:firstLine="737" w:left="0" w:right="0"/>
        <w:jc w:val="center"/>
        <w:rPr>
          <w:rFonts w:ascii="Times New Roman" w:hAnsi="Times New Roman"/>
          <w:sz w:val="28"/>
        </w:rPr>
      </w:pPr>
      <w:r>
        <w:drawing>
          <wp:inline>
            <wp:extent cx="1338580" cy="386080"/>
            <wp:effectExtent b="0" l="0" r="0" t="0"/>
            <wp:docPr hidden="false" id="273" name="Picture 273"/>
            <a:graphic>
              <a:graphicData uri="http://schemas.openxmlformats.org/drawingml/2006/picture">
                <pic:pic>
                  <pic:nvPicPr>
                    <pic:cNvPr hidden="false" id="272" name="Picture 272"/>
                    <pic:cNvPicPr preferRelativeResize="true"/>
                  </pic:nvPicPr>
                  <pic:blipFill>
                    <a:blip r:embed="rId140"/>
                    <a:stretch/>
                  </pic:blipFill>
                  <pic:spPr>
                    <a:xfrm flipH="false" flipV="false" rot="0">
                      <a:ext cx="1338580" cy="386080"/>
                    </a:xfrm>
                    <a:prstGeom prst="rect"/>
                  </pic:spPr>
                </pic:pic>
              </a:graphicData>
            </a:graphic>
          </wp:inline>
        </w:drawing>
      </w:r>
      <w:r>
        <w:rPr>
          <w:rFonts w:ascii="Times New Roman" w:hAnsi="Times New Roman"/>
          <w:sz w:val="28"/>
        </w:rPr>
        <w:t>, где:</w:t>
      </w:r>
    </w:p>
    <w:p w14:paraId="1B010000">
      <w:pPr>
        <w:pStyle w:val="Style_2"/>
        <w:spacing w:after="0" w:before="0" w:line="240" w:lineRule="auto"/>
        <w:ind w:firstLine="737" w:left="0" w:right="0"/>
        <w:jc w:val="both"/>
        <w:rPr>
          <w:rFonts w:ascii="Times New Roman" w:hAnsi="Times New Roman"/>
          <w:sz w:val="28"/>
        </w:rPr>
      </w:pPr>
      <w:r>
        <w:drawing>
          <wp:inline>
            <wp:extent cx="338455" cy="338455"/>
            <wp:effectExtent b="0" l="0" r="0" t="0"/>
            <wp:docPr hidden="false" id="275" name="Picture 275"/>
            <a:graphic>
              <a:graphicData uri="http://schemas.openxmlformats.org/drawingml/2006/picture">
                <pic:pic>
                  <pic:nvPicPr>
                    <pic:cNvPr hidden="false" id="274" name="Picture 274"/>
                    <pic:cNvPicPr preferRelativeResize="true"/>
                  </pic:nvPicPr>
                  <pic:blipFill>
                    <a:blip r:embed="rId141"/>
                    <a:stretch/>
                  </pic:blipFill>
                  <pic:spPr>
                    <a:xfrm flipH="false" flipV="false" rot="0">
                      <a:ext cx="338455" cy="338455"/>
                    </a:xfrm>
                    <a:prstGeom prst="rect"/>
                  </pic:spPr>
                </pic:pic>
              </a:graphicData>
            </a:graphic>
          </wp:inline>
        </w:drawing>
      </w:r>
      <w:r>
        <w:rPr>
          <w:rFonts w:ascii="Times New Roman" w:hAnsi="Times New Roman"/>
          <w:sz w:val="28"/>
        </w:rPr>
        <w:t xml:space="preserve"> </w:t>
      </w:r>
      <w:r>
        <w:rPr>
          <w:rFonts w:ascii="Times New Roman" w:hAnsi="Times New Roman"/>
          <w:sz w:val="28"/>
        </w:rPr>
        <w:t>- количество работников, направляемых на i-й вид профессиональной переподготовки и повышения квалификации;</w:t>
      </w:r>
    </w:p>
    <w:p w14:paraId="1C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Количество государственных гражданских служащих Камчатского края, направляемых на i-й вид дополнительного профессионального образования, определяется в соответствии с законом Камчатского края от 20.11.2013 № 343 «О государственной гражданской службе Камчатского края».</w:t>
      </w:r>
    </w:p>
    <w:p w14:paraId="1D010000">
      <w:pPr>
        <w:pStyle w:val="Style_2"/>
        <w:spacing w:after="0" w:before="0" w:line="240" w:lineRule="auto"/>
        <w:ind w:firstLine="737" w:left="0" w:right="0"/>
        <w:jc w:val="both"/>
        <w:rPr>
          <w:rFonts w:ascii="Times New Roman" w:hAnsi="Times New Roman"/>
          <w:sz w:val="28"/>
        </w:rPr>
      </w:pPr>
      <w:r>
        <w:drawing>
          <wp:inline>
            <wp:extent cx="264795" cy="264795"/>
            <wp:effectExtent b="0" l="0" r="0" t="0"/>
            <wp:docPr hidden="false" id="277" name="Picture 277"/>
            <a:graphic>
              <a:graphicData uri="http://schemas.openxmlformats.org/drawingml/2006/picture">
                <pic:pic>
                  <pic:nvPicPr>
                    <pic:cNvPr hidden="false" id="276" name="Picture 276"/>
                    <pic:cNvPicPr preferRelativeResize="true"/>
                  </pic:nvPicPr>
                  <pic:blipFill>
                    <a:blip r:embed="rId142"/>
                    <a:stretch/>
                  </pic:blipFill>
                  <pic:spPr>
                    <a:xfrm flipH="false" flipV="false" rot="0">
                      <a:ext cx="264795" cy="264795"/>
                    </a:xfrm>
                    <a:prstGeom prst="rect"/>
                  </pic:spPr>
                </pic:pic>
              </a:graphicData>
            </a:graphic>
          </wp:inline>
        </w:drawing>
      </w:r>
      <w:r>
        <w:rPr>
          <w:rFonts w:ascii="Times New Roman" w:hAnsi="Times New Roman"/>
          <w:sz w:val="28"/>
        </w:rPr>
        <w:t xml:space="preserve"> </w:t>
      </w:r>
      <w:r>
        <w:rPr>
          <w:rFonts w:ascii="Times New Roman" w:hAnsi="Times New Roman"/>
          <w:sz w:val="28"/>
        </w:rPr>
        <w:t>- цена обучения одного работника по i-му виду профессиональной переподготовки и повышения квалификации.</w:t>
      </w:r>
    </w:p>
    <w:p w14:paraId="1E010000">
      <w:pPr>
        <w:pStyle w:val="Style_2"/>
        <w:spacing w:after="0" w:before="0" w:line="240" w:lineRule="auto"/>
        <w:ind w:firstLine="737" w:left="0" w:right="0"/>
        <w:jc w:val="both"/>
        <w:rPr>
          <w:rFonts w:ascii="Calibri" w:hAnsi="Calibri"/>
        </w:rPr>
      </w:pPr>
      <w:r>
        <w:rPr>
          <w:rFonts w:ascii="Times New Roman" w:hAnsi="Times New Roman"/>
          <w:sz w:val="28"/>
        </w:rPr>
        <w:t>Затраты на приобретение образовательных услуг по профессиональной переподготовке и повышению квалификации определяются в соответствии со</w:t>
      </w:r>
      <w:r>
        <w:t xml:space="preserve"> </w:t>
      </w:r>
      <w:r>
        <w:rPr>
          <w:rFonts w:ascii="Times New Roman" w:hAnsi="Times New Roman"/>
          <w:sz w:val="28"/>
        </w:rPr>
        <w:fldChar w:fldCharType="begin"/>
      </w:r>
      <w:r>
        <w:rPr>
          <w:rFonts w:ascii="Times New Roman" w:hAnsi="Times New Roman"/>
          <w:sz w:val="28"/>
        </w:rPr>
        <w:instrText>HYPERLINK "consultantplus://offline/ref=99B47BDC7103CD84EC69B5BD5D95BD0C3DD3B0FBF7BBFF80A2EFAD68B02442F582413187E156D130E024BE3FCBEC9348856D1F5CE481KAK9D"</w:instrText>
      </w:r>
      <w:r>
        <w:rPr>
          <w:rFonts w:ascii="Times New Roman" w:hAnsi="Times New Roman"/>
          <w:sz w:val="28"/>
        </w:rPr>
        <w:fldChar w:fldCharType="separate"/>
      </w:r>
      <w:r>
        <w:rPr>
          <w:rFonts w:ascii="Times New Roman" w:hAnsi="Times New Roman"/>
          <w:sz w:val="28"/>
        </w:rPr>
        <w:t>статьей 22</w:t>
      </w:r>
      <w:r>
        <w:rPr>
          <w:rFonts w:ascii="Times New Roman" w:hAnsi="Times New Roman"/>
          <w:sz w:val="28"/>
        </w:rPr>
        <w:fldChar w:fldCharType="end"/>
      </w:r>
      <w:r>
        <w:t xml:space="preserve"> </w:t>
      </w:r>
      <w:r>
        <w:rPr>
          <w:rFonts w:ascii="Times New Roman" w:hAnsi="Times New Roman"/>
          <w:sz w:val="28"/>
        </w:rPr>
        <w:t>Федерального закона № 44-ФЗ.</w:t>
      </w:r>
    </w:p>
    <w:p w14:paraId="1F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20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12. Прочие</w:t>
      </w:r>
      <w:r>
        <w:rPr>
          <w:rFonts w:ascii="Times New Roman" w:hAnsi="Times New Roman"/>
          <w:b w:val="0"/>
          <w:sz w:val="28"/>
        </w:rPr>
        <w:t xml:space="preserve"> затраты (в том числе затраты на закупку товаров, работ и услуг в целях оказания государственных услуг (выполнения работ) и реализации государственных функций </w:t>
      </w:r>
      <w:r>
        <w:rPr>
          <w:rFonts w:ascii="Times New Roman" w:hAnsi="Times New Roman"/>
          <w:sz w:val="28"/>
        </w:rPr>
        <w:t>Министерства:</w:t>
      </w:r>
    </w:p>
    <w:p w14:paraId="21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 xml:space="preserve">1) затрат на услуги связи: </w:t>
      </w:r>
    </w:p>
    <w:p w14:paraId="22010000">
      <w:pPr>
        <w:pStyle w:val="Style_2"/>
        <w:spacing w:after="0" w:before="0" w:line="240" w:lineRule="auto"/>
        <w:ind w:firstLine="737" w:left="0" w:right="0"/>
        <w:jc w:val="both"/>
        <w:rPr>
          <w:rFonts w:ascii="Times New Roman" w:hAnsi="Times New Roman"/>
          <w:b w:val="0"/>
          <w:sz w:val="28"/>
        </w:rPr>
      </w:pPr>
      <w:r>
        <w:rPr>
          <w:rFonts w:ascii="Times New Roman" w:hAnsi="Times New Roman"/>
          <w:sz w:val="28"/>
        </w:rPr>
        <w:t xml:space="preserve">а) </w:t>
      </w:r>
      <w:r>
        <w:rPr>
          <w:rFonts w:ascii="Times New Roman" w:hAnsi="Times New Roman"/>
          <w:b w:val="0"/>
          <w:sz w:val="28"/>
        </w:rPr>
        <w:t>затраты на оплату услуг почтовой связи (</w:t>
      </w:r>
      <w:r>
        <w:drawing>
          <wp:inline>
            <wp:extent cx="264795" cy="264795"/>
            <wp:effectExtent b="0" l="0" r="0" t="0"/>
            <wp:docPr hidden="false" id="279" name="Picture 279"/>
            <a:graphic>
              <a:graphicData uri="http://schemas.openxmlformats.org/drawingml/2006/picture">
                <pic:pic>
                  <pic:nvPicPr>
                    <pic:cNvPr hidden="false" id="278" name="Picture 278"/>
                    <pic:cNvPicPr preferRelativeResize="true"/>
                  </pic:nvPicPr>
                  <pic:blipFill>
                    <a:blip r:embed="rId143"/>
                    <a:stretch/>
                  </pic:blipFill>
                  <pic:spPr>
                    <a:xfrm flipH="false" flipV="false" rot="0">
                      <a:ext cx="264795" cy="264795"/>
                    </a:xfrm>
                    <a:prstGeom prst="rect"/>
                  </pic:spPr>
                </pic:pic>
              </a:graphicData>
            </a:graphic>
          </wp:inline>
        </w:drawing>
      </w:r>
      <w:r>
        <w:rPr>
          <w:rFonts w:ascii="Times New Roman" w:hAnsi="Times New Roman"/>
          <w:b w:val="0"/>
          <w:sz w:val="28"/>
        </w:rPr>
        <w:t>) определяются по формуле:</w:t>
      </w:r>
    </w:p>
    <w:p w14:paraId="23010000">
      <w:pPr>
        <w:pStyle w:val="Style_2"/>
        <w:spacing w:after="120" w:before="120" w:line="240" w:lineRule="auto"/>
        <w:ind w:firstLine="617" w:left="120" w:right="120"/>
        <w:jc w:val="center"/>
        <w:rPr>
          <w:rFonts w:ascii="Times New Roman" w:hAnsi="Times New Roman"/>
          <w:sz w:val="28"/>
        </w:rPr>
      </w:pPr>
      <w:r>
        <w:drawing>
          <wp:inline>
            <wp:extent cx="1467485" cy="396875"/>
            <wp:effectExtent b="0" l="0" r="0" t="0"/>
            <wp:docPr hidden="false" id="281" name="Picture 281"/>
            <a:graphic>
              <a:graphicData uri="http://schemas.openxmlformats.org/drawingml/2006/picture">
                <pic:pic>
                  <pic:nvPicPr>
                    <pic:cNvPr hidden="false" id="280" name="Picture 280"/>
                    <pic:cNvPicPr preferRelativeResize="true"/>
                  </pic:nvPicPr>
                  <pic:blipFill>
                    <a:blip r:embed="rId144"/>
                    <a:stretch/>
                  </pic:blipFill>
                  <pic:spPr>
                    <a:xfrm flipH="false" flipV="false" rot="0">
                      <a:ext cx="1467485" cy="396875"/>
                    </a:xfrm>
                    <a:prstGeom prst="rect"/>
                  </pic:spPr>
                </pic:pic>
              </a:graphicData>
            </a:graphic>
          </wp:inline>
        </w:drawing>
      </w:r>
      <w:r>
        <w:rPr>
          <w:rFonts w:ascii="Times New Roman" w:hAnsi="Times New Roman"/>
          <w:sz w:val="28"/>
        </w:rPr>
        <w:t>, где:</w:t>
      </w:r>
    </w:p>
    <w:p w14:paraId="24010000">
      <w:pPr>
        <w:pStyle w:val="Style_2"/>
        <w:spacing w:after="120" w:before="120" w:line="240" w:lineRule="auto"/>
        <w:ind w:firstLine="617" w:left="120" w:right="120"/>
        <w:jc w:val="both"/>
        <w:rPr>
          <w:rFonts w:ascii="Times New Roman" w:hAnsi="Times New Roman"/>
          <w:b w:val="0"/>
          <w:sz w:val="28"/>
        </w:rPr>
      </w:pPr>
      <w:r>
        <w:drawing>
          <wp:inline>
            <wp:extent cx="296545" cy="296545"/>
            <wp:effectExtent b="0" l="0" r="0" t="0"/>
            <wp:docPr hidden="false" id="283" name="Picture 283"/>
            <a:graphic>
              <a:graphicData uri="http://schemas.openxmlformats.org/drawingml/2006/picture">
                <pic:pic>
                  <pic:nvPicPr>
                    <pic:cNvPr hidden="false" id="282" name="Picture 282"/>
                    <pic:cNvPicPr preferRelativeResize="true"/>
                  </pic:nvPicPr>
                  <pic:blipFill>
                    <a:blip r:embed="rId145"/>
                    <a:stretch/>
                  </pic:blipFill>
                  <pic:spPr>
                    <a:xfrm flipH="false" flipV="false" rot="0">
                      <a:ext cx="296545" cy="29654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xml:space="preserve">- планируемое количество </w:t>
      </w:r>
      <w:r>
        <w:drawing>
          <wp:inline>
            <wp:extent cx="158750" cy="158750"/>
            <wp:effectExtent b="0" l="0" r="0" t="0"/>
            <wp:docPr hidden="false" id="285" name="Picture 285"/>
            <a:graphic>
              <a:graphicData uri="http://schemas.openxmlformats.org/drawingml/2006/picture">
                <pic:pic>
                  <pic:nvPicPr>
                    <pic:cNvPr hidden="false" id="284" name="Picture 284"/>
                    <pic:cNvPicPr preferRelativeResize="true"/>
                  </pic:nvPicPr>
                  <pic:blipFill>
                    <a:blip r:embed="rId146"/>
                    <a:stretch/>
                  </pic:blipFill>
                  <pic:spPr>
                    <a:xfrm flipH="false" flipV="false" rot="0">
                      <a:ext cx="158750" cy="158750"/>
                    </a:xfrm>
                    <a:prstGeom prst="rect"/>
                  </pic:spPr>
                </pic:pic>
              </a:graphicData>
            </a:graphic>
          </wp:inline>
        </w:drawing>
      </w:r>
      <w:r>
        <w:rPr>
          <w:rFonts w:ascii="Times New Roman" w:hAnsi="Times New Roman"/>
          <w:b w:val="0"/>
          <w:sz w:val="28"/>
        </w:rPr>
        <w:t>-х почтовых отправлений в год;</w:t>
      </w:r>
    </w:p>
    <w:p w14:paraId="25010000">
      <w:pPr>
        <w:pStyle w:val="Style_2"/>
        <w:spacing w:after="120" w:before="120" w:line="240" w:lineRule="auto"/>
        <w:ind w:firstLine="617" w:left="120" w:right="120"/>
        <w:jc w:val="both"/>
        <w:rPr>
          <w:rFonts w:ascii="Times New Roman" w:hAnsi="Times New Roman"/>
          <w:b w:val="0"/>
          <w:sz w:val="28"/>
        </w:rPr>
      </w:pPr>
      <w:r>
        <w:drawing>
          <wp:inline>
            <wp:extent cx="227330" cy="227330"/>
            <wp:effectExtent b="0" l="0" r="0" t="0"/>
            <wp:docPr hidden="false" id="287" name="Picture 287"/>
            <a:graphic>
              <a:graphicData uri="http://schemas.openxmlformats.org/drawingml/2006/picture">
                <pic:pic>
                  <pic:nvPicPr>
                    <pic:cNvPr hidden="false" id="286" name="Picture 286"/>
                    <pic:cNvPicPr preferRelativeResize="true"/>
                  </pic:nvPicPr>
                  <pic:blipFill>
                    <a:blip r:embed="rId147"/>
                    <a:stretch/>
                  </pic:blipFill>
                  <pic:spPr>
                    <a:xfrm flipH="false" flipV="false" rot="0">
                      <a:ext cx="227330" cy="22733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1 i-го почтового отправления.</w:t>
      </w:r>
    </w:p>
    <w:p w14:paraId="26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27010000">
      <w:pPr>
        <w:pStyle w:val="Style_2"/>
        <w:spacing w:after="0" w:before="0" w:line="240" w:lineRule="auto"/>
        <w:ind w:firstLine="737" w:left="0" w:right="0"/>
        <w:jc w:val="both"/>
        <w:rPr>
          <w:rFonts w:ascii="Times New Roman" w:hAnsi="Times New Roman"/>
          <w:b w:val="0"/>
          <w:sz w:val="28"/>
        </w:rPr>
      </w:pPr>
      <w:r>
        <w:rPr>
          <w:rFonts w:ascii="Times New Roman" w:hAnsi="Times New Roman"/>
          <w:sz w:val="28"/>
        </w:rPr>
        <w:t xml:space="preserve">б) </w:t>
      </w:r>
      <w:r>
        <w:rPr>
          <w:rFonts w:ascii="Times New Roman" w:hAnsi="Times New Roman"/>
          <w:b w:val="0"/>
          <w:sz w:val="28"/>
        </w:rPr>
        <w:t>иные затраты, относящиеся к затратам на услуги связи (</w:t>
      </w:r>
      <w:r>
        <w:drawing>
          <wp:inline>
            <wp:extent cx="285750" cy="285750"/>
            <wp:effectExtent b="0" l="0" r="0" t="0"/>
            <wp:docPr hidden="false" id="289" name="Picture 289"/>
            <a:graphic>
              <a:graphicData uri="http://schemas.openxmlformats.org/drawingml/2006/picture">
                <pic:pic>
                  <pic:nvPicPr>
                    <pic:cNvPr hidden="false" id="288" name="Picture 288"/>
                    <pic:cNvPicPr preferRelativeResize="true"/>
                  </pic:nvPicPr>
                  <pic:blipFill>
                    <a:blip r:embed="rId148"/>
                    <a:stretch/>
                  </pic:blipFill>
                  <pic:spPr>
                    <a:xfrm flipH="false" flipV="false" rot="0">
                      <a:ext cx="285750" cy="285750"/>
                    </a:xfrm>
                    <a:prstGeom prst="rect"/>
                  </pic:spPr>
                </pic:pic>
              </a:graphicData>
            </a:graphic>
          </wp:inline>
        </w:drawing>
      </w:r>
      <w:r>
        <w:rPr>
          <w:rFonts w:ascii="Times New Roman" w:hAnsi="Times New Roman"/>
          <w:b w:val="0"/>
          <w:sz w:val="28"/>
        </w:rPr>
        <w:t>), определяются по формуле:</w:t>
      </w:r>
    </w:p>
    <w:p w14:paraId="28010000">
      <w:pPr>
        <w:pStyle w:val="Style_2"/>
        <w:spacing w:after="0" w:before="0" w:line="240" w:lineRule="auto"/>
        <w:ind w:firstLine="737" w:left="0" w:right="0"/>
        <w:jc w:val="center"/>
        <w:rPr>
          <w:rFonts w:ascii="Times New Roman" w:hAnsi="Times New Roman"/>
          <w:b w:val="0"/>
          <w:sz w:val="28"/>
        </w:rPr>
      </w:pPr>
      <w:r>
        <w:rPr>
          <w:rFonts w:ascii="Times New Roman" w:hAnsi="Times New Roman"/>
          <w:b w:val="0"/>
          <w:sz w:val="28"/>
        </w:rPr>
        <w:t> </w:t>
      </w:r>
      <w:r>
        <w:drawing>
          <wp:inline>
            <wp:extent cx="1270000" cy="391795"/>
            <wp:effectExtent b="0" l="0" r="0" t="0"/>
            <wp:docPr hidden="false" id="291" name="Picture 291"/>
            <a:graphic>
              <a:graphicData uri="http://schemas.openxmlformats.org/drawingml/2006/picture">
                <pic:pic>
                  <pic:nvPicPr>
                    <pic:cNvPr hidden="false" id="290" name="Picture 290"/>
                    <pic:cNvPicPr preferRelativeResize="true"/>
                  </pic:nvPicPr>
                  <pic:blipFill>
                    <a:blip r:embed="rId149"/>
                    <a:stretch/>
                  </pic:blipFill>
                  <pic:spPr>
                    <a:xfrm flipH="false" flipV="false" rot="0">
                      <a:ext cx="1270000" cy="391795"/>
                    </a:xfrm>
                    <a:prstGeom prst="rect"/>
                  </pic:spPr>
                </pic:pic>
              </a:graphicData>
            </a:graphic>
          </wp:inline>
        </w:drawing>
      </w:r>
      <w:r>
        <w:rPr>
          <w:rFonts w:ascii="Times New Roman" w:hAnsi="Times New Roman"/>
          <w:sz w:val="28"/>
        </w:rPr>
        <w:t>, где:</w:t>
      </w:r>
    </w:p>
    <w:p w14:paraId="29010000">
      <w:pPr>
        <w:pStyle w:val="Style_2"/>
        <w:spacing w:after="0" w:before="0" w:line="240" w:lineRule="auto"/>
        <w:ind w:firstLine="737" w:left="0" w:right="0"/>
        <w:jc w:val="both"/>
        <w:rPr>
          <w:rFonts w:ascii="Times New Roman" w:hAnsi="Times New Roman"/>
          <w:b w:val="0"/>
          <w:sz w:val="28"/>
        </w:rPr>
      </w:pPr>
      <w:r>
        <w:drawing>
          <wp:inline>
            <wp:extent cx="471169" cy="471169"/>
            <wp:effectExtent b="0" l="0" r="0" t="0"/>
            <wp:docPr hidden="false" id="293" name="Picture 293"/>
            <a:graphic>
              <a:graphicData uri="http://schemas.openxmlformats.org/drawingml/2006/picture">
                <pic:pic>
                  <pic:nvPicPr>
                    <pic:cNvPr hidden="false" id="292" name="Picture 292"/>
                    <pic:cNvPicPr preferRelativeResize="true"/>
                  </pic:nvPicPr>
                  <pic:blipFill>
                    <a:blip r:embed="rId150"/>
                    <a:stretch/>
                  </pic:blipFill>
                  <pic:spPr>
                    <a:xfrm flipH="false" flipV="false" rot="0">
                      <a:ext cx="471169" cy="471169"/>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объем i-й иной услуги связи;</w:t>
      </w:r>
    </w:p>
    <w:p w14:paraId="2A010000">
      <w:pPr>
        <w:pStyle w:val="Style_2"/>
        <w:spacing w:after="0" w:before="0" w:line="240" w:lineRule="auto"/>
        <w:ind w:firstLine="737" w:left="0" w:right="0"/>
        <w:jc w:val="both"/>
        <w:rPr>
          <w:rFonts w:ascii="Times New Roman" w:hAnsi="Times New Roman"/>
          <w:b w:val="0"/>
          <w:sz w:val="28"/>
        </w:rPr>
      </w:pPr>
      <w:r>
        <w:drawing>
          <wp:inline>
            <wp:extent cx="476250" cy="476250"/>
            <wp:effectExtent b="0" l="0" r="0" t="0"/>
            <wp:docPr hidden="false" id="295" name="Picture 295"/>
            <a:graphic>
              <a:graphicData uri="http://schemas.openxmlformats.org/drawingml/2006/picture">
                <pic:pic>
                  <pic:nvPicPr>
                    <pic:cNvPr hidden="false" id="294" name="Picture 294"/>
                    <pic:cNvPicPr preferRelativeResize="true"/>
                  </pic:nvPicPr>
                  <pic:blipFill>
                    <a:blip r:embed="rId151"/>
                    <a:stretch/>
                  </pic:blipFill>
                  <pic:spPr>
                    <a:xfrm flipH="false" flipV="false" rot="0">
                      <a:ext cx="476250" cy="47625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i-й иной услуги связи.</w:t>
      </w:r>
    </w:p>
    <w:p w14:paraId="2B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2C010000">
      <w:pPr>
        <w:pStyle w:val="Style_2"/>
        <w:spacing w:after="0" w:before="0" w:line="240" w:lineRule="auto"/>
        <w:ind w:firstLine="737" w:left="0" w:right="0"/>
        <w:jc w:val="both"/>
        <w:rPr>
          <w:rFonts w:ascii="Times New Roman" w:hAnsi="Times New Roman"/>
          <w:b w:val="0"/>
          <w:sz w:val="28"/>
        </w:rPr>
      </w:pPr>
      <w:r>
        <w:rPr>
          <w:rFonts w:ascii="Times New Roman" w:hAnsi="Times New Roman"/>
          <w:sz w:val="28"/>
        </w:rPr>
        <w:t>2) затраты на</w:t>
      </w:r>
      <w:r>
        <w:rPr>
          <w:rFonts w:ascii="Times New Roman" w:hAnsi="Times New Roman"/>
          <w:b w:val="0"/>
          <w:sz w:val="28"/>
        </w:rPr>
        <w:t xml:space="preserve"> оплату расходов по контрактам об оказании услуг, связанных с проездом в связи с командированием работников:</w:t>
      </w:r>
    </w:p>
    <w:p w14:paraId="2D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а) затраты на проезд к месту командирования и обратно (</w:t>
      </w:r>
      <w:r>
        <w:drawing>
          <wp:inline>
            <wp:extent cx="264795" cy="264795"/>
            <wp:effectExtent b="0" l="0" r="0" t="0"/>
            <wp:docPr hidden="false" id="297" name="Picture 297"/>
            <a:graphic>
              <a:graphicData uri="http://schemas.openxmlformats.org/drawingml/2006/picture">
                <pic:pic>
                  <pic:nvPicPr>
                    <pic:cNvPr hidden="false" id="296" name="Picture 296"/>
                    <pic:cNvPicPr preferRelativeResize="true"/>
                  </pic:nvPicPr>
                  <pic:blipFill>
                    <a:blip r:embed="rId152"/>
                    <a:stretch/>
                  </pic:blipFill>
                  <pic:spPr>
                    <a:xfrm flipH="false" flipV="false" rot="0">
                      <a:ext cx="264795" cy="264795"/>
                    </a:xfrm>
                    <a:prstGeom prst="rect"/>
                  </pic:spPr>
                </pic:pic>
              </a:graphicData>
            </a:graphic>
          </wp:inline>
        </w:drawing>
      </w:r>
      <w:r>
        <w:rPr>
          <w:rFonts w:ascii="Times New Roman" w:hAnsi="Times New Roman"/>
          <w:b w:val="0"/>
          <w:sz w:val="28"/>
        </w:rPr>
        <w:t>) определяются по формуле:</w:t>
      </w:r>
    </w:p>
    <w:p w14:paraId="2E010000">
      <w:pPr>
        <w:pStyle w:val="Style_2"/>
        <w:spacing w:after="0" w:before="0" w:line="240" w:lineRule="auto"/>
        <w:ind w:firstLine="737" w:left="0" w:right="0"/>
        <w:jc w:val="center"/>
        <w:rPr>
          <w:rFonts w:ascii="Times New Roman" w:hAnsi="Times New Roman"/>
          <w:b w:val="0"/>
          <w:sz w:val="28"/>
        </w:rPr>
      </w:pPr>
      <w:r>
        <w:drawing>
          <wp:inline>
            <wp:extent cx="1550670" cy="629920"/>
            <wp:effectExtent b="0" l="0" r="0" t="0"/>
            <wp:docPr hidden="false" id="299" name="Picture 299"/>
            <a:graphic>
              <a:graphicData uri="http://schemas.openxmlformats.org/drawingml/2006/picture">
                <pic:pic>
                  <pic:nvPicPr>
                    <pic:cNvPr hidden="false" id="298" name="Picture 298"/>
                    <pic:cNvPicPr preferRelativeResize="true"/>
                  </pic:nvPicPr>
                  <pic:blipFill>
                    <a:blip r:embed="rId153"/>
                    <a:stretch/>
                  </pic:blipFill>
                  <pic:spPr>
                    <a:xfrm flipH="false" flipV="false" rot="0">
                      <a:ext cx="1550670" cy="629920"/>
                    </a:xfrm>
                    <a:prstGeom prst="rect"/>
                  </pic:spPr>
                </pic:pic>
              </a:graphicData>
            </a:graphic>
          </wp:inline>
        </w:drawing>
      </w:r>
      <w:r>
        <w:rPr>
          <w:rFonts w:ascii="Times New Roman" w:hAnsi="Times New Roman"/>
          <w:sz w:val="28"/>
        </w:rPr>
        <w:t>, где:</w:t>
      </w:r>
    </w:p>
    <w:p w14:paraId="2F010000">
      <w:pPr>
        <w:pStyle w:val="Style_2"/>
        <w:spacing w:after="0" w:before="0" w:line="240" w:lineRule="auto"/>
        <w:ind w:firstLine="737" w:left="0" w:right="0"/>
        <w:jc w:val="both"/>
        <w:rPr>
          <w:rFonts w:ascii="Times New Roman" w:hAnsi="Times New Roman"/>
          <w:b w:val="0"/>
          <w:sz w:val="28"/>
        </w:rPr>
      </w:pPr>
      <w:r>
        <w:drawing>
          <wp:inline>
            <wp:extent cx="386080" cy="386080"/>
            <wp:effectExtent b="0" l="0" r="0" t="0"/>
            <wp:docPr hidden="false" id="301" name="Picture 301"/>
            <a:graphic>
              <a:graphicData uri="http://schemas.openxmlformats.org/drawingml/2006/picture">
                <pic:pic>
                  <pic:nvPicPr>
                    <pic:cNvPr hidden="false" id="300" name="Picture 300"/>
                    <pic:cNvPicPr preferRelativeResize="true"/>
                  </pic:nvPicPr>
                  <pic:blipFill>
                    <a:blip r:embed="rId154"/>
                    <a:stretch/>
                  </pic:blipFill>
                  <pic:spPr>
                    <a:xfrm flipH="false" flipV="false" rot="0">
                      <a:ext cx="386080" cy="38608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командированных работников по i-му направлению командирования с учетом показателей утвержденных планов служебных командировок;</w:t>
      </w:r>
    </w:p>
    <w:p w14:paraId="30010000">
      <w:pPr>
        <w:pStyle w:val="Style_2"/>
        <w:spacing w:after="0" w:before="0" w:line="240" w:lineRule="auto"/>
        <w:ind w:firstLine="737" w:left="0" w:right="0"/>
        <w:jc w:val="both"/>
        <w:rPr>
          <w:rFonts w:ascii="Times New Roman" w:hAnsi="Times New Roman"/>
          <w:b w:val="0"/>
          <w:sz w:val="28"/>
        </w:rPr>
      </w:pPr>
      <w:r>
        <w:drawing>
          <wp:inline>
            <wp:extent cx="259080" cy="259080"/>
            <wp:effectExtent b="0" l="0" r="0" t="0"/>
            <wp:docPr hidden="false" id="303" name="Picture 303"/>
            <a:graphic>
              <a:graphicData uri="http://schemas.openxmlformats.org/drawingml/2006/picture">
                <pic:pic>
                  <pic:nvPicPr>
                    <pic:cNvPr hidden="false" id="302" name="Picture 302"/>
                    <pic:cNvPicPr preferRelativeResize="true"/>
                  </pic:nvPicPr>
                  <pic:blipFill>
                    <a:blip r:embed="rId155"/>
                    <a:stretch/>
                  </pic:blipFill>
                  <pic:spPr>
                    <a:xfrm flipH="false" flipV="false" rot="0">
                      <a:ext cx="259080" cy="25908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проезда по i-му направлению командирования.</w:t>
      </w:r>
    </w:p>
    <w:p w14:paraId="31010000">
      <w:pPr>
        <w:pStyle w:val="Style_2"/>
        <w:spacing w:after="0" w:before="0" w:line="240" w:lineRule="auto"/>
        <w:ind w:firstLine="737" w:left="0" w:right="0"/>
        <w:jc w:val="both"/>
        <w:rPr>
          <w:rFonts w:ascii="Times New Roman" w:hAnsi="Times New Roman"/>
          <w:sz w:val="28"/>
        </w:rPr>
      </w:pPr>
      <w:r>
        <w:rPr>
          <w:rFonts w:ascii="Times New Roman" w:hAnsi="Times New Roman"/>
          <w:b w:val="0"/>
          <w:sz w:val="28"/>
        </w:rPr>
        <w:t xml:space="preserve">3) </w:t>
      </w:r>
      <w:r>
        <w:rPr>
          <w:rFonts w:ascii="Times New Roman" w:hAnsi="Times New Roman"/>
          <w:sz w:val="28"/>
        </w:rPr>
        <w:t xml:space="preserve">затраты на коммунальные услуги: </w:t>
      </w:r>
    </w:p>
    <w:p w14:paraId="32010000">
      <w:pPr>
        <w:pStyle w:val="Style_2"/>
        <w:spacing w:after="0" w:before="0" w:line="240" w:lineRule="auto"/>
        <w:ind w:firstLine="737" w:left="0" w:right="0"/>
        <w:jc w:val="both"/>
        <w:rPr>
          <w:rFonts w:ascii="Times New Roman" w:hAnsi="Times New Roman"/>
          <w:b w:val="0"/>
          <w:sz w:val="28"/>
        </w:rPr>
      </w:pPr>
      <w:r>
        <w:rPr>
          <w:rFonts w:ascii="Times New Roman" w:hAnsi="Times New Roman"/>
          <w:sz w:val="28"/>
        </w:rPr>
        <w:t>а) з</w:t>
      </w:r>
      <w:r>
        <w:rPr>
          <w:rFonts w:ascii="Times New Roman" w:hAnsi="Times New Roman"/>
          <w:b w:val="0"/>
          <w:sz w:val="28"/>
        </w:rPr>
        <w:t>атраты на электроснабжение (</w:t>
      </w:r>
      <w:r>
        <w:drawing>
          <wp:inline>
            <wp:extent cx="333375" cy="333375"/>
            <wp:effectExtent b="0" l="0" r="0" t="0"/>
            <wp:docPr hidden="false" id="305" name="Picture 305"/>
            <a:graphic>
              <a:graphicData uri="http://schemas.openxmlformats.org/drawingml/2006/picture">
                <pic:pic>
                  <pic:nvPicPr>
                    <pic:cNvPr hidden="false" id="304" name="Picture 304"/>
                    <pic:cNvPicPr preferRelativeResize="true"/>
                  </pic:nvPicPr>
                  <pic:blipFill>
                    <a:blip r:embed="rId156"/>
                    <a:stretch/>
                  </pic:blipFill>
                  <pic:spPr>
                    <a:xfrm flipH="false" flipV="false" rot="0">
                      <a:ext cx="333375" cy="333375"/>
                    </a:xfrm>
                    <a:prstGeom prst="rect"/>
                  </pic:spPr>
                </pic:pic>
              </a:graphicData>
            </a:graphic>
          </wp:inline>
        </w:drawing>
      </w:r>
      <w:r>
        <w:rPr>
          <w:rFonts w:ascii="Times New Roman" w:hAnsi="Times New Roman"/>
          <w:b w:val="0"/>
          <w:sz w:val="28"/>
        </w:rPr>
        <w:t>) определяются по формуле:</w:t>
      </w:r>
    </w:p>
    <w:p w14:paraId="33010000">
      <w:pPr>
        <w:pStyle w:val="Style_2"/>
        <w:spacing w:after="0" w:before="0" w:line="240" w:lineRule="auto"/>
        <w:ind w:firstLine="737" w:left="0" w:right="0"/>
        <w:jc w:val="center"/>
        <w:rPr>
          <w:rFonts w:ascii="Times New Roman" w:hAnsi="Times New Roman"/>
          <w:sz w:val="28"/>
        </w:rPr>
      </w:pPr>
      <w:r>
        <w:drawing>
          <wp:inline>
            <wp:extent cx="1270000" cy="433705"/>
            <wp:effectExtent b="0" l="0" r="0" t="0"/>
            <wp:docPr hidden="false" id="307" name="Picture 307"/>
            <a:graphic>
              <a:graphicData uri="http://schemas.openxmlformats.org/drawingml/2006/picture">
                <pic:pic>
                  <pic:nvPicPr>
                    <pic:cNvPr hidden="false" id="306" name="Picture 306"/>
                    <pic:cNvPicPr preferRelativeResize="true"/>
                  </pic:nvPicPr>
                  <pic:blipFill>
                    <a:blip r:embed="rId157"/>
                    <a:stretch/>
                  </pic:blipFill>
                  <pic:spPr>
                    <a:xfrm flipH="false" flipV="false" rot="0">
                      <a:ext cx="1270000" cy="433705"/>
                    </a:xfrm>
                    <a:prstGeom prst="rect"/>
                  </pic:spPr>
                </pic:pic>
              </a:graphicData>
            </a:graphic>
          </wp:inline>
        </w:drawing>
      </w:r>
      <w:r>
        <w:rPr>
          <w:rFonts w:ascii="Times New Roman" w:hAnsi="Times New Roman"/>
          <w:sz w:val="28"/>
        </w:rPr>
        <w:t>, где:</w:t>
      </w:r>
    </w:p>
    <w:p w14:paraId="34010000">
      <w:pPr>
        <w:pStyle w:val="Style_2"/>
        <w:spacing w:after="0" w:before="0" w:line="240" w:lineRule="auto"/>
        <w:ind w:firstLine="737" w:left="0" w:right="0"/>
        <w:jc w:val="both"/>
        <w:rPr>
          <w:rFonts w:ascii="Times New Roman" w:hAnsi="Times New Roman"/>
          <w:b w:val="0"/>
          <w:sz w:val="28"/>
        </w:rPr>
      </w:pPr>
      <w:r>
        <w:drawing>
          <wp:inline>
            <wp:extent cx="243205" cy="243205"/>
            <wp:effectExtent b="0" l="0" r="0" t="0"/>
            <wp:docPr hidden="false" id="309" name="Picture 309"/>
            <a:graphic>
              <a:graphicData uri="http://schemas.openxmlformats.org/drawingml/2006/picture">
                <pic:pic>
                  <pic:nvPicPr>
                    <pic:cNvPr hidden="false" id="308" name="Picture 308"/>
                    <pic:cNvPicPr preferRelativeResize="true"/>
                  </pic:nvPicPr>
                  <pic:blipFill>
                    <a:blip r:embed="rId158"/>
                    <a:stretch/>
                  </pic:blipFill>
                  <pic:spPr>
                    <a:xfrm flipH="false" flipV="false" rot="0">
                      <a:ext cx="243205" cy="24320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i-й регулируемый тариф на электроэнергию (в рамках применяемого одноставочного, дифференцированного по зонам суток или двуставочного тарифа);</w:t>
      </w:r>
    </w:p>
    <w:p w14:paraId="35010000">
      <w:pPr>
        <w:pStyle w:val="Style_2"/>
        <w:spacing w:after="0" w:before="0" w:line="240" w:lineRule="auto"/>
        <w:ind w:firstLine="737" w:left="0" w:right="0"/>
        <w:jc w:val="both"/>
        <w:rPr>
          <w:rFonts w:ascii="Times New Roman" w:hAnsi="Times New Roman"/>
          <w:b w:val="0"/>
          <w:sz w:val="28"/>
        </w:rPr>
      </w:pPr>
      <w:r>
        <w:drawing>
          <wp:inline>
            <wp:extent cx="238125" cy="238125"/>
            <wp:effectExtent b="0" l="0" r="0" t="0"/>
            <wp:docPr hidden="false" id="311" name="Picture 311"/>
            <a:graphic>
              <a:graphicData uri="http://schemas.openxmlformats.org/drawingml/2006/picture">
                <pic:pic>
                  <pic:nvPicPr>
                    <pic:cNvPr hidden="false" id="310" name="Picture 310"/>
                    <pic:cNvPicPr preferRelativeResize="true"/>
                  </pic:nvPicPr>
                  <pic:blipFill>
                    <a:blip r:embed="rId159"/>
                    <a:stretch/>
                  </pic:blipFill>
                  <pic:spPr>
                    <a:xfrm flipH="false" flipV="false" rot="0">
                      <a:ext cx="238125" cy="23812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расчетная потребность электроэнергии в год по i-му тарифу (цене) на электроэнергию (в рамках применяемого одноставочного, дифференцированного по зонам суток или двуставочного тарифа), которая не должна превышать годовых объемов потребления электроэнергии на очередной финансовый год (на очередной финансовый год и плановый период), утвержденных постановлением Правительства Камчатского края.</w:t>
      </w:r>
    </w:p>
    <w:p w14:paraId="36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б) затраты на теплоснабжение (</w:t>
      </w:r>
      <w:r>
        <w:drawing>
          <wp:inline>
            <wp:extent cx="238125" cy="238125"/>
            <wp:effectExtent b="0" l="0" r="0" t="0"/>
            <wp:docPr hidden="false" id="313" name="Picture 313"/>
            <a:graphic>
              <a:graphicData uri="http://schemas.openxmlformats.org/drawingml/2006/picture">
                <pic:pic>
                  <pic:nvPicPr>
                    <pic:cNvPr hidden="false" id="312" name="Picture 312"/>
                    <pic:cNvPicPr preferRelativeResize="true"/>
                  </pic:nvPicPr>
                  <pic:blipFill>
                    <a:blip r:embed="rId160"/>
                    <a:stretch/>
                  </pic:blipFill>
                  <pic:spPr>
                    <a:xfrm flipH="false" flipV="false" rot="0">
                      <a:ext cx="238125" cy="238125"/>
                    </a:xfrm>
                    <a:prstGeom prst="rect"/>
                  </pic:spPr>
                </pic:pic>
              </a:graphicData>
            </a:graphic>
          </wp:inline>
        </w:drawing>
      </w:r>
      <w:r>
        <w:rPr>
          <w:rFonts w:ascii="Times New Roman" w:hAnsi="Times New Roman"/>
          <w:b w:val="0"/>
          <w:sz w:val="28"/>
        </w:rPr>
        <w:t>) определяются по формуле:</w:t>
      </w:r>
    </w:p>
    <w:p w14:paraId="37010000">
      <w:pPr>
        <w:pStyle w:val="Style_2"/>
        <w:spacing w:after="0" w:before="0" w:line="240" w:lineRule="auto"/>
        <w:ind w:firstLine="737" w:left="0" w:right="0"/>
        <w:jc w:val="center"/>
        <w:rPr>
          <w:rFonts w:ascii="Times New Roman" w:hAnsi="Times New Roman"/>
          <w:b w:val="0"/>
          <w:sz w:val="28"/>
        </w:rPr>
      </w:pPr>
      <w:r>
        <w:drawing>
          <wp:inline>
            <wp:extent cx="1270000" cy="449580"/>
            <wp:effectExtent b="0" l="0" r="0" t="0"/>
            <wp:docPr hidden="false" id="315" name="Picture 315"/>
            <a:graphic>
              <a:graphicData uri="http://schemas.openxmlformats.org/drawingml/2006/picture">
                <pic:pic>
                  <pic:nvPicPr>
                    <pic:cNvPr hidden="false" id="314" name="Picture 314"/>
                    <pic:cNvPicPr preferRelativeResize="true"/>
                  </pic:nvPicPr>
                  <pic:blipFill>
                    <a:blip r:embed="rId161"/>
                    <a:stretch/>
                  </pic:blipFill>
                  <pic:spPr>
                    <a:xfrm flipH="false" flipV="false" rot="0">
                      <a:ext cx="1270000" cy="449580"/>
                    </a:xfrm>
                    <a:prstGeom prst="rect"/>
                  </pic:spPr>
                </pic:pic>
              </a:graphicData>
            </a:graphic>
          </wp:inline>
        </w:drawing>
      </w:r>
      <w:r>
        <w:rPr>
          <w:rFonts w:ascii="Times New Roman" w:hAnsi="Times New Roman"/>
          <w:sz w:val="28"/>
        </w:rPr>
        <w:t>, где:</w:t>
      </w:r>
    </w:p>
    <w:p w14:paraId="38010000">
      <w:pPr>
        <w:pStyle w:val="Style_2"/>
        <w:spacing w:after="0" w:before="0" w:line="240" w:lineRule="auto"/>
        <w:ind w:firstLine="737" w:left="0" w:right="0"/>
        <w:jc w:val="both"/>
        <w:rPr>
          <w:rFonts w:ascii="Times New Roman" w:hAnsi="Times New Roman"/>
          <w:b w:val="0"/>
          <w:sz w:val="28"/>
        </w:rPr>
      </w:pPr>
      <w:r>
        <w:drawing>
          <wp:inline>
            <wp:extent cx="327660" cy="327660"/>
            <wp:effectExtent b="0" l="0" r="0" t="0"/>
            <wp:docPr hidden="false" id="317" name="Picture 317"/>
            <a:graphic>
              <a:graphicData uri="http://schemas.openxmlformats.org/drawingml/2006/picture">
                <pic:pic>
                  <pic:nvPicPr>
                    <pic:cNvPr hidden="false" id="316" name="Picture 316"/>
                    <pic:cNvPicPr preferRelativeResize="true"/>
                  </pic:nvPicPr>
                  <pic:blipFill>
                    <a:blip r:embed="rId162"/>
                    <a:stretch/>
                  </pic:blipFill>
                  <pic:spPr>
                    <a:xfrm flipH="false" flipV="false" rot="0">
                      <a:ext cx="327660" cy="32766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расчетная потребность в теплоэнергии на отопление зданий, помещений и сооружений, которая не должна превышать годовых объемов потребления теплоэнергии на очередной финансовый год (на очередной финансовый год и плановый период), утвержденных постановлением Правительства Камчатского края;</w:t>
      </w:r>
    </w:p>
    <w:p w14:paraId="39010000">
      <w:pPr>
        <w:pStyle w:val="Style_2"/>
        <w:spacing w:after="0" w:before="0" w:line="240" w:lineRule="auto"/>
        <w:ind w:firstLine="737" w:left="0" w:right="0"/>
        <w:jc w:val="both"/>
        <w:rPr>
          <w:rFonts w:ascii="Times New Roman" w:hAnsi="Times New Roman"/>
          <w:b w:val="0"/>
          <w:sz w:val="28"/>
        </w:rPr>
      </w:pPr>
      <w:r>
        <w:drawing>
          <wp:inline>
            <wp:extent cx="312420" cy="312420"/>
            <wp:effectExtent b="0" l="0" r="0" t="0"/>
            <wp:docPr hidden="false" id="319" name="Picture 319"/>
            <a:graphic>
              <a:graphicData uri="http://schemas.openxmlformats.org/drawingml/2006/picture">
                <pic:pic>
                  <pic:nvPicPr>
                    <pic:cNvPr hidden="false" id="318" name="Picture 318"/>
                    <pic:cNvPicPr preferRelativeResize="true"/>
                  </pic:nvPicPr>
                  <pic:blipFill>
                    <a:blip r:embed="rId163"/>
                    <a:stretch/>
                  </pic:blipFill>
                  <pic:spPr>
                    <a:xfrm flipH="false" flipV="false" rot="0">
                      <a:ext cx="312420" cy="31242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регулируемый тариф на теплоснабжение.</w:t>
      </w:r>
    </w:p>
    <w:p w14:paraId="3A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в) затраты на горячее водоснабжение (</w:t>
      </w:r>
      <w:r>
        <w:drawing>
          <wp:inline>
            <wp:extent cx="233045" cy="233045"/>
            <wp:effectExtent b="0" l="0" r="0" t="0"/>
            <wp:docPr hidden="false" id="321" name="Picture 321"/>
            <a:graphic>
              <a:graphicData uri="http://schemas.openxmlformats.org/drawingml/2006/picture">
                <pic:pic>
                  <pic:nvPicPr>
                    <pic:cNvPr hidden="false" id="320" name="Picture 320"/>
                    <pic:cNvPicPr preferRelativeResize="true"/>
                  </pic:nvPicPr>
                  <pic:blipFill>
                    <a:blip r:embed="rId164"/>
                    <a:stretch/>
                  </pic:blipFill>
                  <pic:spPr>
                    <a:xfrm flipH="false" flipV="false" rot="0">
                      <a:ext cx="233045" cy="233045"/>
                    </a:xfrm>
                    <a:prstGeom prst="rect"/>
                  </pic:spPr>
                </pic:pic>
              </a:graphicData>
            </a:graphic>
          </wp:inline>
        </w:drawing>
      </w:r>
      <w:r>
        <w:rPr>
          <w:rFonts w:ascii="Times New Roman" w:hAnsi="Times New Roman"/>
          <w:b w:val="0"/>
          <w:sz w:val="28"/>
        </w:rPr>
        <w:t>) определяются по формуле:</w:t>
      </w:r>
    </w:p>
    <w:p w14:paraId="3B010000">
      <w:pPr>
        <w:pStyle w:val="Style_2"/>
        <w:spacing w:after="0" w:before="0" w:line="240" w:lineRule="auto"/>
        <w:ind w:firstLine="737" w:left="0" w:right="0"/>
        <w:jc w:val="center"/>
        <w:rPr>
          <w:rFonts w:ascii="Times New Roman" w:hAnsi="Times New Roman"/>
          <w:b w:val="0"/>
          <w:sz w:val="28"/>
        </w:rPr>
      </w:pPr>
      <w:r>
        <w:drawing>
          <wp:inline>
            <wp:extent cx="1270000" cy="349250"/>
            <wp:effectExtent b="0" l="0" r="0" t="0"/>
            <wp:docPr hidden="false" id="323" name="Picture 323"/>
            <a:graphic>
              <a:graphicData uri="http://schemas.openxmlformats.org/drawingml/2006/picture">
                <pic:pic>
                  <pic:nvPicPr>
                    <pic:cNvPr hidden="false" id="322" name="Picture 322"/>
                    <pic:cNvPicPr preferRelativeResize="true"/>
                  </pic:nvPicPr>
                  <pic:blipFill>
                    <a:blip r:embed="rId165"/>
                    <a:stretch/>
                  </pic:blipFill>
                  <pic:spPr>
                    <a:xfrm flipH="false" flipV="false" rot="0">
                      <a:ext cx="1270000" cy="349250"/>
                    </a:xfrm>
                    <a:prstGeom prst="rect"/>
                  </pic:spPr>
                </pic:pic>
              </a:graphicData>
            </a:graphic>
          </wp:inline>
        </w:drawing>
      </w:r>
      <w:r>
        <w:rPr>
          <w:rFonts w:ascii="Times New Roman" w:hAnsi="Times New Roman"/>
          <w:sz w:val="28"/>
        </w:rPr>
        <w:t>, где:</w:t>
      </w:r>
    </w:p>
    <w:p w14:paraId="3C010000">
      <w:pPr>
        <w:pStyle w:val="Style_2"/>
        <w:spacing w:after="0" w:before="0" w:line="240" w:lineRule="auto"/>
        <w:ind w:firstLine="737" w:left="0" w:right="0"/>
        <w:jc w:val="both"/>
        <w:rPr>
          <w:rFonts w:ascii="Times New Roman" w:hAnsi="Times New Roman"/>
          <w:b w:val="0"/>
          <w:sz w:val="28"/>
        </w:rPr>
      </w:pPr>
      <w:r>
        <w:drawing>
          <wp:inline>
            <wp:extent cx="248920" cy="248920"/>
            <wp:effectExtent b="0" l="0" r="0" t="0"/>
            <wp:docPr hidden="false" id="325" name="Picture 325"/>
            <a:graphic>
              <a:graphicData uri="http://schemas.openxmlformats.org/drawingml/2006/picture">
                <pic:pic>
                  <pic:nvPicPr>
                    <pic:cNvPr hidden="false" id="324" name="Picture 324"/>
                    <pic:cNvPicPr preferRelativeResize="true"/>
                  </pic:nvPicPr>
                  <pic:blipFill>
                    <a:blip r:embed="rId166"/>
                    <a:stretch/>
                  </pic:blipFill>
                  <pic:spPr>
                    <a:xfrm flipH="false" flipV="false" rot="0">
                      <a:ext cx="248920" cy="24892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расчетная потребность в горячей воде, которая не должна превышать годовых объемов потребления горячей воды на очередной финансовый год (на очередной финансовый год и плановый период), утвержденных постановлением Правительства Камчатского края;</w:t>
      </w:r>
    </w:p>
    <w:p w14:paraId="3D010000">
      <w:pPr>
        <w:pStyle w:val="Style_2"/>
        <w:spacing w:after="0" w:before="0" w:line="240" w:lineRule="auto"/>
        <w:ind w:firstLine="737" w:left="0" w:right="0"/>
        <w:jc w:val="both"/>
        <w:rPr>
          <w:rFonts w:ascii="Times New Roman" w:hAnsi="Times New Roman"/>
          <w:b w:val="0"/>
          <w:sz w:val="28"/>
        </w:rPr>
      </w:pPr>
      <w:r>
        <w:drawing>
          <wp:inline>
            <wp:extent cx="280670" cy="280670"/>
            <wp:effectExtent b="0" l="0" r="0" t="0"/>
            <wp:docPr hidden="false" id="327" name="Picture 327"/>
            <a:graphic>
              <a:graphicData uri="http://schemas.openxmlformats.org/drawingml/2006/picture">
                <pic:pic>
                  <pic:nvPicPr>
                    <pic:cNvPr hidden="false" id="326" name="Picture 326"/>
                    <pic:cNvPicPr preferRelativeResize="true"/>
                  </pic:nvPicPr>
                  <pic:blipFill>
                    <a:blip r:embed="rId167"/>
                    <a:stretch/>
                  </pic:blipFill>
                  <pic:spPr>
                    <a:xfrm flipH="false" flipV="false" rot="0">
                      <a:ext cx="280670" cy="28067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регулируемый тариф на горячее водоснабжение.</w:t>
      </w:r>
    </w:p>
    <w:p w14:paraId="3E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г) затраты на холодное водоснабжение и водоотведение (</w:t>
      </w:r>
      <w:r>
        <w:drawing>
          <wp:inline>
            <wp:extent cx="269875" cy="269875"/>
            <wp:effectExtent b="0" l="0" r="0" t="0"/>
            <wp:docPr hidden="false" id="329" name="Picture 329"/>
            <a:graphic>
              <a:graphicData uri="http://schemas.openxmlformats.org/drawingml/2006/picture">
                <pic:pic>
                  <pic:nvPicPr>
                    <pic:cNvPr hidden="false" id="328" name="Picture 328"/>
                    <pic:cNvPicPr preferRelativeResize="true"/>
                  </pic:nvPicPr>
                  <pic:blipFill>
                    <a:blip r:embed="rId168"/>
                    <a:stretch/>
                  </pic:blipFill>
                  <pic:spPr>
                    <a:xfrm flipH="false" flipV="false" rot="0">
                      <a:ext cx="269875" cy="269875"/>
                    </a:xfrm>
                    <a:prstGeom prst="rect"/>
                  </pic:spPr>
                </pic:pic>
              </a:graphicData>
            </a:graphic>
          </wp:inline>
        </w:drawing>
      </w:r>
      <w:r>
        <w:rPr>
          <w:rFonts w:ascii="Times New Roman" w:hAnsi="Times New Roman"/>
          <w:b w:val="0"/>
          <w:sz w:val="28"/>
        </w:rPr>
        <w:t>) определяются по формуле:</w:t>
      </w:r>
    </w:p>
    <w:p w14:paraId="3F010000">
      <w:pPr>
        <w:pStyle w:val="Style_2"/>
        <w:spacing w:after="0" w:before="0" w:line="240" w:lineRule="auto"/>
        <w:ind w:firstLine="737" w:left="0" w:right="0"/>
        <w:jc w:val="center"/>
        <w:rPr>
          <w:rFonts w:ascii="Times New Roman" w:hAnsi="Times New Roman"/>
          <w:b w:val="0"/>
          <w:sz w:val="28"/>
        </w:rPr>
      </w:pPr>
      <w:r>
        <w:drawing>
          <wp:inline>
            <wp:extent cx="1270000" cy="365125"/>
            <wp:effectExtent b="0" l="0" r="0" t="0"/>
            <wp:docPr hidden="false" id="331" name="Picture 331"/>
            <a:graphic>
              <a:graphicData uri="http://schemas.openxmlformats.org/drawingml/2006/picture">
                <pic:pic>
                  <pic:nvPicPr>
                    <pic:cNvPr hidden="false" id="330" name="Picture 330"/>
                    <pic:cNvPicPr preferRelativeResize="true"/>
                  </pic:nvPicPr>
                  <pic:blipFill>
                    <a:blip r:embed="rId169"/>
                    <a:stretch/>
                  </pic:blipFill>
                  <pic:spPr>
                    <a:xfrm flipH="false" flipV="false" rot="0">
                      <a:ext cx="1270000" cy="365125"/>
                    </a:xfrm>
                    <a:prstGeom prst="rect"/>
                  </pic:spPr>
                </pic:pic>
              </a:graphicData>
            </a:graphic>
          </wp:inline>
        </w:drawing>
      </w:r>
      <w:r>
        <w:rPr>
          <w:rFonts w:ascii="Times New Roman" w:hAnsi="Times New Roman"/>
          <w:sz w:val="28"/>
        </w:rPr>
        <w:t>, где:</w:t>
      </w:r>
    </w:p>
    <w:p w14:paraId="40010000">
      <w:pPr>
        <w:pStyle w:val="Style_2"/>
        <w:spacing w:after="0" w:before="0" w:line="240" w:lineRule="auto"/>
        <w:ind w:firstLine="737" w:left="0" w:right="0"/>
        <w:jc w:val="both"/>
        <w:rPr>
          <w:rFonts w:ascii="Times New Roman" w:hAnsi="Times New Roman"/>
          <w:b w:val="0"/>
          <w:sz w:val="28"/>
        </w:rPr>
      </w:pPr>
      <w:r>
        <w:drawing>
          <wp:inline>
            <wp:extent cx="274955" cy="274955"/>
            <wp:effectExtent b="0" l="0" r="0" t="0"/>
            <wp:docPr hidden="false" id="333" name="Picture 333"/>
            <a:graphic>
              <a:graphicData uri="http://schemas.openxmlformats.org/drawingml/2006/picture">
                <pic:pic>
                  <pic:nvPicPr>
                    <pic:cNvPr hidden="false" id="332" name="Picture 332"/>
                    <pic:cNvPicPr preferRelativeResize="true"/>
                  </pic:nvPicPr>
                  <pic:blipFill>
                    <a:blip r:embed="rId170"/>
                    <a:stretch/>
                  </pic:blipFill>
                  <pic:spPr>
                    <a:xfrm flipH="false" flipV="false" rot="0">
                      <a:ext cx="274955" cy="27495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расчетная потребность в холодном водоснабжении, которая не должна превышать годовых объемов потребления холодного водоснабжения на очередной финансовый год (на очередной финансовый год и плановый период), утвержденных постановлением Правительства Камчатского края;</w:t>
      </w:r>
    </w:p>
    <w:p w14:paraId="41010000">
      <w:pPr>
        <w:pStyle w:val="Style_2"/>
        <w:spacing w:after="0" w:before="0" w:line="240" w:lineRule="auto"/>
        <w:ind w:firstLine="737" w:left="0" w:right="0"/>
        <w:jc w:val="both"/>
        <w:rPr>
          <w:rFonts w:ascii="Times New Roman" w:hAnsi="Times New Roman"/>
          <w:b w:val="0"/>
          <w:sz w:val="28"/>
        </w:rPr>
      </w:pPr>
      <w:r>
        <w:drawing>
          <wp:inline>
            <wp:extent cx="233045" cy="233045"/>
            <wp:effectExtent b="0" l="0" r="0" t="0"/>
            <wp:docPr hidden="false" id="335" name="Picture 335"/>
            <a:graphic>
              <a:graphicData uri="http://schemas.openxmlformats.org/drawingml/2006/picture">
                <pic:pic>
                  <pic:nvPicPr>
                    <pic:cNvPr hidden="false" id="334" name="Picture 334"/>
                    <pic:cNvPicPr preferRelativeResize="true"/>
                  </pic:nvPicPr>
                  <pic:blipFill>
                    <a:blip r:embed="rId171"/>
                    <a:stretch/>
                  </pic:blipFill>
                  <pic:spPr>
                    <a:xfrm flipH="false" flipV="false" rot="0">
                      <a:ext cx="233045" cy="23304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регулируемый тариф на холодное водоснабжение;</w:t>
      </w:r>
    </w:p>
    <w:p w14:paraId="42010000">
      <w:pPr>
        <w:pStyle w:val="Style_2"/>
        <w:spacing w:after="0" w:before="0" w:line="240" w:lineRule="auto"/>
        <w:ind w:firstLine="737" w:left="0" w:right="0"/>
        <w:jc w:val="both"/>
        <w:rPr>
          <w:rFonts w:ascii="Times New Roman" w:hAnsi="Times New Roman"/>
          <w:b w:val="0"/>
          <w:sz w:val="28"/>
        </w:rPr>
      </w:pPr>
      <w:r>
        <w:drawing>
          <wp:inline>
            <wp:extent cx="285750" cy="285750"/>
            <wp:effectExtent b="0" l="0" r="0" t="0"/>
            <wp:docPr hidden="false" id="337" name="Picture 337"/>
            <a:graphic>
              <a:graphicData uri="http://schemas.openxmlformats.org/drawingml/2006/picture">
                <pic:pic>
                  <pic:nvPicPr>
                    <pic:cNvPr hidden="false" id="336" name="Picture 336"/>
                    <pic:cNvPicPr preferRelativeResize="true"/>
                  </pic:nvPicPr>
                  <pic:blipFill>
                    <a:blip r:embed="rId172"/>
                    <a:stretch/>
                  </pic:blipFill>
                  <pic:spPr>
                    <a:xfrm flipH="false" flipV="false" rot="0">
                      <a:ext cx="285750" cy="28575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расчетная потребность в водоотведении, которая не должна превышать годовых объемов потребления водоотведения на очередной финансовый год (на очередной финансовый год и плановый период), утвержденных постановлением Правительства Камчатского края;</w:t>
      </w:r>
    </w:p>
    <w:p w14:paraId="43010000">
      <w:pPr>
        <w:pStyle w:val="Style_2"/>
        <w:spacing w:after="0" w:before="0" w:line="240" w:lineRule="auto"/>
        <w:ind w:firstLine="737" w:left="0" w:right="0"/>
        <w:jc w:val="both"/>
        <w:rPr>
          <w:rFonts w:ascii="Times New Roman" w:hAnsi="Times New Roman"/>
          <w:b w:val="0"/>
          <w:sz w:val="28"/>
        </w:rPr>
      </w:pPr>
      <w:r>
        <w:drawing>
          <wp:inline>
            <wp:extent cx="227330" cy="227330"/>
            <wp:effectExtent b="0" l="0" r="0" t="0"/>
            <wp:docPr hidden="false" id="339" name="Picture 339"/>
            <a:graphic>
              <a:graphicData uri="http://schemas.openxmlformats.org/drawingml/2006/picture">
                <pic:pic>
                  <pic:nvPicPr>
                    <pic:cNvPr hidden="false" id="338" name="Picture 338"/>
                    <pic:cNvPicPr preferRelativeResize="true"/>
                  </pic:nvPicPr>
                  <pic:blipFill>
                    <a:blip r:embed="rId173"/>
                    <a:stretch/>
                  </pic:blipFill>
                  <pic:spPr>
                    <a:xfrm flipH="false" flipV="false" rot="0">
                      <a:ext cx="227330" cy="22733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регулируемый тариф на водоотведение.</w:t>
      </w:r>
    </w:p>
    <w:p w14:paraId="44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д) затраты на вывоз твердых коммунальных отходов (</w:t>
      </w:r>
      <w:r>
        <w:drawing>
          <wp:inline>
            <wp:extent cx="201295" cy="201295"/>
            <wp:effectExtent b="0" l="0" r="0" t="0"/>
            <wp:docPr hidden="false" id="341" name="Picture 341"/>
            <a:graphic>
              <a:graphicData uri="http://schemas.openxmlformats.org/drawingml/2006/picture">
                <pic:pic>
                  <pic:nvPicPr>
                    <pic:cNvPr hidden="false" id="340" name="Picture 340"/>
                    <pic:cNvPicPr preferRelativeResize="true"/>
                  </pic:nvPicPr>
                  <pic:blipFill>
                    <a:blip r:embed="rId174"/>
                    <a:stretch/>
                  </pic:blipFill>
                  <pic:spPr>
                    <a:xfrm flipH="false" flipV="false" rot="0">
                      <a:ext cx="201295" cy="201295"/>
                    </a:xfrm>
                    <a:prstGeom prst="rect"/>
                  </pic:spPr>
                </pic:pic>
              </a:graphicData>
            </a:graphic>
          </wp:inline>
        </w:drawing>
      </w:r>
      <w:r>
        <w:rPr>
          <w:rFonts w:ascii="Times New Roman" w:hAnsi="Times New Roman"/>
          <w:b w:val="0"/>
          <w:sz w:val="28"/>
        </w:rPr>
        <w:t>) определяются по формуле:</w:t>
      </w:r>
    </w:p>
    <w:p w14:paraId="45010000">
      <w:pPr>
        <w:pStyle w:val="Style_2"/>
        <w:spacing w:after="0" w:before="0" w:line="240" w:lineRule="auto"/>
        <w:ind w:firstLine="737" w:left="0" w:right="0"/>
        <w:jc w:val="center"/>
        <w:rPr>
          <w:rFonts w:ascii="Times New Roman" w:hAnsi="Times New Roman"/>
          <w:b w:val="0"/>
          <w:sz w:val="28"/>
        </w:rPr>
      </w:pPr>
      <w:r>
        <w:drawing>
          <wp:inline>
            <wp:extent cx="1270000" cy="370205"/>
            <wp:effectExtent b="0" l="0" r="0" t="0"/>
            <wp:docPr hidden="false" id="343" name="Picture 343"/>
            <a:graphic>
              <a:graphicData uri="http://schemas.openxmlformats.org/drawingml/2006/picture">
                <pic:pic>
                  <pic:nvPicPr>
                    <pic:cNvPr hidden="false" id="342" name="Picture 342"/>
                    <pic:cNvPicPr preferRelativeResize="true"/>
                  </pic:nvPicPr>
                  <pic:blipFill>
                    <a:blip r:embed="rId175"/>
                    <a:stretch/>
                  </pic:blipFill>
                  <pic:spPr>
                    <a:xfrm flipH="false" flipV="false" rot="0">
                      <a:ext cx="1270000" cy="370205"/>
                    </a:xfrm>
                    <a:prstGeom prst="rect"/>
                  </pic:spPr>
                </pic:pic>
              </a:graphicData>
            </a:graphic>
          </wp:inline>
        </w:drawing>
      </w:r>
      <w:r>
        <w:rPr>
          <w:rFonts w:ascii="Times New Roman" w:hAnsi="Times New Roman"/>
          <w:sz w:val="28"/>
        </w:rPr>
        <w:t>, где:</w:t>
      </w:r>
    </w:p>
    <w:p w14:paraId="46010000">
      <w:pPr>
        <w:pStyle w:val="Style_2"/>
        <w:spacing w:after="0" w:before="0" w:line="240" w:lineRule="auto"/>
        <w:ind w:firstLine="737" w:left="0" w:right="0"/>
        <w:jc w:val="both"/>
        <w:rPr>
          <w:rFonts w:ascii="Times New Roman" w:hAnsi="Times New Roman"/>
          <w:b w:val="0"/>
          <w:sz w:val="28"/>
        </w:rPr>
      </w:pPr>
      <w:r>
        <w:drawing>
          <wp:inline>
            <wp:extent cx="296545" cy="296545"/>
            <wp:effectExtent b="0" l="0" r="0" t="0"/>
            <wp:docPr hidden="false" id="345" name="Picture 345"/>
            <a:graphic>
              <a:graphicData uri="http://schemas.openxmlformats.org/drawingml/2006/picture">
                <pic:pic>
                  <pic:nvPicPr>
                    <pic:cNvPr hidden="false" id="344" name="Picture 344"/>
                    <pic:cNvPicPr preferRelativeResize="true"/>
                  </pic:nvPicPr>
                  <pic:blipFill>
                    <a:blip r:embed="rId176"/>
                    <a:stretch/>
                  </pic:blipFill>
                  <pic:spPr>
                    <a:xfrm flipH="false" flipV="false" rot="0">
                      <a:ext cx="296545" cy="29654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кубических метров твердых коммунальных отходов в год;</w:t>
      </w:r>
    </w:p>
    <w:p w14:paraId="47010000">
      <w:pPr>
        <w:pStyle w:val="Style_2"/>
        <w:spacing w:after="0" w:before="0" w:line="240" w:lineRule="auto"/>
        <w:ind w:firstLine="737" w:left="0" w:right="0"/>
        <w:jc w:val="both"/>
        <w:rPr>
          <w:rFonts w:ascii="Times New Roman" w:hAnsi="Times New Roman"/>
          <w:b w:val="0"/>
          <w:sz w:val="28"/>
        </w:rPr>
      </w:pPr>
      <w:r>
        <w:drawing>
          <wp:inline>
            <wp:extent cx="280670" cy="280670"/>
            <wp:effectExtent b="0" l="0" r="0" t="0"/>
            <wp:docPr hidden="false" id="347" name="Picture 347"/>
            <a:graphic>
              <a:graphicData uri="http://schemas.openxmlformats.org/drawingml/2006/picture">
                <pic:pic>
                  <pic:nvPicPr>
                    <pic:cNvPr hidden="false" id="346" name="Picture 346"/>
                    <pic:cNvPicPr preferRelativeResize="true"/>
                  </pic:nvPicPr>
                  <pic:blipFill>
                    <a:blip r:embed="rId177"/>
                    <a:stretch/>
                  </pic:blipFill>
                  <pic:spPr>
                    <a:xfrm flipH="false" flipV="false" rot="0">
                      <a:ext cx="280670" cy="28067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xml:space="preserve">- тариф вывоза 1 кубического метра твердых коммунальных отходов. </w:t>
      </w:r>
    </w:p>
    <w:p w14:paraId="48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 xml:space="preserve">4) </w:t>
      </w:r>
      <w:r>
        <w:rPr>
          <w:rFonts w:ascii="Times New Roman" w:hAnsi="Times New Roman"/>
          <w:sz w:val="28"/>
        </w:rPr>
        <w:t xml:space="preserve">затраты на содержание имущества: </w:t>
      </w:r>
    </w:p>
    <w:p w14:paraId="49010000">
      <w:pPr>
        <w:pStyle w:val="Style_2"/>
        <w:spacing w:after="0" w:before="0" w:line="240" w:lineRule="auto"/>
        <w:ind w:firstLine="737" w:left="0" w:right="0"/>
        <w:jc w:val="both"/>
        <w:rPr>
          <w:rFonts w:ascii="Times New Roman" w:hAnsi="Times New Roman"/>
          <w:b w:val="0"/>
          <w:sz w:val="28"/>
        </w:rPr>
      </w:pPr>
      <w:r>
        <w:rPr>
          <w:rFonts w:ascii="Times New Roman" w:hAnsi="Times New Roman"/>
          <w:sz w:val="28"/>
        </w:rPr>
        <w:t xml:space="preserve">а) </w:t>
      </w:r>
      <w:r>
        <w:rPr>
          <w:rFonts w:ascii="Times New Roman" w:hAnsi="Times New Roman"/>
          <w:b w:val="0"/>
          <w:sz w:val="28"/>
        </w:rPr>
        <w:t>затраты на содержание помещений (</w:t>
      </w:r>
      <w:r>
        <w:drawing>
          <wp:inline>
            <wp:extent cx="222250" cy="222250"/>
            <wp:effectExtent b="0" l="0" r="0" t="0"/>
            <wp:docPr hidden="false" id="349" name="Picture 349"/>
            <a:graphic>
              <a:graphicData uri="http://schemas.openxmlformats.org/drawingml/2006/picture">
                <pic:pic>
                  <pic:nvPicPr>
                    <pic:cNvPr hidden="false" id="348" name="Picture 348"/>
                    <pic:cNvPicPr preferRelativeResize="true"/>
                  </pic:nvPicPr>
                  <pic:blipFill>
                    <a:blip r:embed="rId178"/>
                    <a:stretch/>
                  </pic:blipFill>
                  <pic:spPr>
                    <a:xfrm flipH="false" flipV="false" rot="0">
                      <a:ext cx="222250" cy="222250"/>
                    </a:xfrm>
                    <a:prstGeom prst="rect"/>
                  </pic:spPr>
                </pic:pic>
              </a:graphicData>
            </a:graphic>
          </wp:inline>
        </w:drawing>
      </w:r>
      <w:r>
        <w:rPr>
          <w:rFonts w:ascii="Times New Roman" w:hAnsi="Times New Roman"/>
          <w:b w:val="0"/>
          <w:sz w:val="28"/>
        </w:rPr>
        <w:t>) определяются по формуле:</w:t>
      </w:r>
    </w:p>
    <w:p w14:paraId="4A010000">
      <w:pPr>
        <w:pStyle w:val="Style_2"/>
        <w:spacing w:after="0" w:before="0" w:line="240" w:lineRule="auto"/>
        <w:ind w:firstLine="737" w:left="0" w:right="0"/>
        <w:jc w:val="center"/>
        <w:rPr>
          <w:rFonts w:ascii="Times New Roman" w:hAnsi="Times New Roman"/>
          <w:b w:val="0"/>
          <w:sz w:val="28"/>
        </w:rPr>
      </w:pPr>
      <w:r>
        <w:drawing>
          <wp:inline>
            <wp:extent cx="1270000" cy="417830"/>
            <wp:effectExtent b="0" l="0" r="0" t="0"/>
            <wp:docPr hidden="false" id="351" name="Picture 351"/>
            <a:graphic>
              <a:graphicData uri="http://schemas.openxmlformats.org/drawingml/2006/picture">
                <pic:pic>
                  <pic:nvPicPr>
                    <pic:cNvPr hidden="false" id="350" name="Picture 350"/>
                    <pic:cNvPicPr preferRelativeResize="true"/>
                  </pic:nvPicPr>
                  <pic:blipFill>
                    <a:blip r:embed="rId179"/>
                    <a:stretch/>
                  </pic:blipFill>
                  <pic:spPr>
                    <a:xfrm flipH="false" flipV="false" rot="0">
                      <a:ext cx="1270000" cy="417830"/>
                    </a:xfrm>
                    <a:prstGeom prst="rect"/>
                  </pic:spPr>
                </pic:pic>
              </a:graphicData>
            </a:graphic>
          </wp:inline>
        </w:drawing>
      </w:r>
      <w:r>
        <w:rPr>
          <w:rFonts w:ascii="Times New Roman" w:hAnsi="Times New Roman"/>
          <w:sz w:val="28"/>
        </w:rPr>
        <w:t>, где:</w:t>
      </w:r>
    </w:p>
    <w:p w14:paraId="4B010000">
      <w:pPr>
        <w:pStyle w:val="Style_2"/>
        <w:spacing w:after="0" w:before="0" w:line="240" w:lineRule="auto"/>
        <w:ind w:firstLine="737" w:left="0" w:right="0"/>
        <w:jc w:val="both"/>
        <w:rPr>
          <w:rFonts w:ascii="Times New Roman" w:hAnsi="Times New Roman"/>
          <w:b w:val="0"/>
          <w:sz w:val="28"/>
        </w:rPr>
      </w:pPr>
      <w:r>
        <w:drawing>
          <wp:inline>
            <wp:extent cx="307340" cy="307340"/>
            <wp:effectExtent b="0" l="0" r="0" t="0"/>
            <wp:docPr hidden="false" id="353" name="Picture 353"/>
            <a:graphic>
              <a:graphicData uri="http://schemas.openxmlformats.org/drawingml/2006/picture">
                <pic:pic>
                  <pic:nvPicPr>
                    <pic:cNvPr hidden="false" id="352" name="Picture 352"/>
                    <pic:cNvPicPr preferRelativeResize="true"/>
                  </pic:nvPicPr>
                  <pic:blipFill>
                    <a:blip r:embed="rId180"/>
                    <a:stretch/>
                  </pic:blipFill>
                  <pic:spPr>
                    <a:xfrm flipH="false" flipV="false" rot="0">
                      <a:ext cx="307340" cy="30734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площадь i-го помещения;</w:t>
      </w:r>
    </w:p>
    <w:p w14:paraId="4C010000">
      <w:pPr>
        <w:pStyle w:val="Style_2"/>
        <w:spacing w:after="0" w:before="0" w:line="240" w:lineRule="auto"/>
        <w:ind w:firstLine="737" w:left="0" w:right="0"/>
        <w:jc w:val="both"/>
        <w:rPr>
          <w:rFonts w:ascii="Times New Roman" w:hAnsi="Times New Roman"/>
          <w:b w:val="0"/>
          <w:sz w:val="28"/>
        </w:rPr>
      </w:pPr>
      <w:r>
        <w:drawing>
          <wp:inline>
            <wp:extent cx="274955" cy="274955"/>
            <wp:effectExtent b="0" l="0" r="0" t="0"/>
            <wp:docPr hidden="false" id="355" name="Picture 355"/>
            <a:graphic>
              <a:graphicData uri="http://schemas.openxmlformats.org/drawingml/2006/picture">
                <pic:pic>
                  <pic:nvPicPr>
                    <pic:cNvPr hidden="false" id="354" name="Picture 354"/>
                    <pic:cNvPicPr preferRelativeResize="true"/>
                  </pic:nvPicPr>
                  <pic:blipFill>
                    <a:blip r:embed="rId181"/>
                    <a:stretch/>
                  </pic:blipFill>
                  <pic:spPr>
                    <a:xfrm flipH="false" flipV="false" rot="0">
                      <a:ext cx="274955" cy="27495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содержания i-го помещения в месяц в расчете на 1 квадратный метр площади;</w:t>
      </w:r>
    </w:p>
    <w:p w14:paraId="4D010000">
      <w:pPr>
        <w:pStyle w:val="Style_2"/>
        <w:spacing w:after="0" w:before="0" w:line="240" w:lineRule="auto"/>
        <w:ind w:firstLine="737" w:left="0" w:right="0"/>
        <w:jc w:val="both"/>
        <w:rPr>
          <w:rFonts w:ascii="Times New Roman" w:hAnsi="Times New Roman"/>
          <w:b w:val="0"/>
          <w:sz w:val="28"/>
        </w:rPr>
      </w:pPr>
      <w:r>
        <w:drawing>
          <wp:inline>
            <wp:extent cx="248920" cy="248920"/>
            <wp:effectExtent b="0" l="0" r="0" t="0"/>
            <wp:docPr hidden="false" id="357" name="Picture 357"/>
            <a:graphic>
              <a:graphicData uri="http://schemas.openxmlformats.org/drawingml/2006/picture">
                <pic:pic>
                  <pic:nvPicPr>
                    <pic:cNvPr hidden="false" id="356" name="Picture 356"/>
                    <pic:cNvPicPr preferRelativeResize="true"/>
                  </pic:nvPicPr>
                  <pic:blipFill>
                    <a:blip r:embed="rId182"/>
                    <a:stretch/>
                  </pic:blipFill>
                  <pic:spPr>
                    <a:xfrm flipH="false" flipV="false" rot="0">
                      <a:ext cx="248920" cy="24892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планируемое количество месяцев содержания i -го помещения в очередном финансовом году.</w:t>
      </w:r>
    </w:p>
    <w:p w14:paraId="4E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б) затраты на оплату услуг по техническому обслуживанию и уборке помещения (включая услуги по дератизации, дезинсекции, дезинфекции) (</w:t>
      </w:r>
      <w:r>
        <w:drawing>
          <wp:inline>
            <wp:extent cx="290830" cy="290830"/>
            <wp:effectExtent b="0" l="0" r="0" t="0"/>
            <wp:docPr hidden="false" id="359" name="Picture 359"/>
            <a:graphic>
              <a:graphicData uri="http://schemas.openxmlformats.org/drawingml/2006/picture">
                <pic:pic>
                  <pic:nvPicPr>
                    <pic:cNvPr hidden="false" id="358" name="Picture 358"/>
                    <pic:cNvPicPr preferRelativeResize="true"/>
                  </pic:nvPicPr>
                  <pic:blipFill>
                    <a:blip r:embed="rId183"/>
                    <a:stretch/>
                  </pic:blipFill>
                  <pic:spPr>
                    <a:xfrm flipH="false" flipV="false" rot="0">
                      <a:ext cx="290830" cy="290830"/>
                    </a:xfrm>
                    <a:prstGeom prst="rect"/>
                  </pic:spPr>
                </pic:pic>
              </a:graphicData>
            </a:graphic>
          </wp:inline>
        </w:drawing>
      </w:r>
      <w:r>
        <w:rPr>
          <w:rFonts w:ascii="Times New Roman" w:hAnsi="Times New Roman"/>
          <w:b w:val="0"/>
          <w:sz w:val="28"/>
        </w:rPr>
        <w:t>) определяются по формуле:</w:t>
      </w:r>
    </w:p>
    <w:p w14:paraId="4F010000">
      <w:pPr>
        <w:pStyle w:val="Style_2"/>
        <w:spacing w:after="0" w:before="0" w:line="240" w:lineRule="auto"/>
        <w:ind w:firstLine="737" w:left="0" w:right="0"/>
        <w:jc w:val="center"/>
        <w:rPr>
          <w:rFonts w:ascii="Times New Roman" w:hAnsi="Times New Roman"/>
          <w:b w:val="0"/>
          <w:sz w:val="28"/>
        </w:rPr>
      </w:pPr>
      <w:r>
        <w:drawing>
          <wp:inline>
            <wp:extent cx="2873375" cy="592455"/>
            <wp:effectExtent b="0" l="0" r="0" t="0"/>
            <wp:docPr hidden="false" id="361" name="Picture 361"/>
            <a:graphic>
              <a:graphicData uri="http://schemas.openxmlformats.org/drawingml/2006/picture">
                <pic:pic>
                  <pic:nvPicPr>
                    <pic:cNvPr hidden="false" id="360" name="Picture 360"/>
                    <pic:cNvPicPr preferRelativeResize="true"/>
                  </pic:nvPicPr>
                  <pic:blipFill>
                    <a:blip r:embed="rId184"/>
                    <a:stretch/>
                  </pic:blipFill>
                  <pic:spPr>
                    <a:xfrm flipH="false" flipV="false" rot="0">
                      <a:ext cx="2873375" cy="592455"/>
                    </a:xfrm>
                    <a:prstGeom prst="rect"/>
                  </pic:spPr>
                </pic:pic>
              </a:graphicData>
            </a:graphic>
          </wp:inline>
        </w:drawing>
      </w:r>
      <w:r>
        <w:rPr>
          <w:rFonts w:ascii="Times New Roman" w:hAnsi="Times New Roman"/>
          <w:sz w:val="28"/>
        </w:rPr>
        <w:t>, где:</w:t>
      </w:r>
    </w:p>
    <w:p w14:paraId="50010000">
      <w:pPr>
        <w:pStyle w:val="Style_2"/>
        <w:spacing w:after="0" w:before="0" w:line="240" w:lineRule="auto"/>
        <w:ind w:firstLine="737" w:left="0" w:right="0"/>
        <w:jc w:val="both"/>
        <w:rPr>
          <w:rFonts w:ascii="Times New Roman" w:hAnsi="Times New Roman"/>
          <w:b w:val="0"/>
          <w:sz w:val="28"/>
        </w:rPr>
      </w:pPr>
      <w:r>
        <w:drawing>
          <wp:inline>
            <wp:extent cx="343535" cy="343535"/>
            <wp:effectExtent b="0" l="0" r="0" t="0"/>
            <wp:docPr hidden="false" id="363" name="Picture 363"/>
            <a:graphic>
              <a:graphicData uri="http://schemas.openxmlformats.org/drawingml/2006/picture">
                <pic:pic>
                  <pic:nvPicPr>
                    <pic:cNvPr hidden="false" id="362" name="Picture 362"/>
                    <pic:cNvPicPr preferRelativeResize="true"/>
                  </pic:nvPicPr>
                  <pic:blipFill>
                    <a:blip r:embed="rId185"/>
                    <a:stretch/>
                  </pic:blipFill>
                  <pic:spPr>
                    <a:xfrm flipH="false" flipV="false" rot="0">
                      <a:ext cx="343535" cy="34353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площадь в i-м помещении, в отношении которой планируется заключение контракта на обслуживание и уборку (дератизацию, дезинсекцию, дезинфекцию);</w:t>
      </w:r>
    </w:p>
    <w:p w14:paraId="51010000">
      <w:pPr>
        <w:pStyle w:val="Style_2"/>
        <w:spacing w:after="0" w:before="0" w:line="240" w:lineRule="auto"/>
        <w:ind w:firstLine="737" w:left="0" w:right="0"/>
        <w:jc w:val="both"/>
        <w:rPr>
          <w:rFonts w:ascii="Times New Roman" w:hAnsi="Times New Roman"/>
          <w:b w:val="0"/>
          <w:sz w:val="28"/>
        </w:rPr>
      </w:pPr>
      <w:r>
        <w:drawing>
          <wp:inline>
            <wp:extent cx="338455" cy="338455"/>
            <wp:effectExtent b="0" l="0" r="0" t="0"/>
            <wp:docPr hidden="false" id="365" name="Picture 365"/>
            <a:graphic>
              <a:graphicData uri="http://schemas.openxmlformats.org/drawingml/2006/picture">
                <pic:pic>
                  <pic:nvPicPr>
                    <pic:cNvPr hidden="false" id="364" name="Picture 364"/>
                    <pic:cNvPicPr preferRelativeResize="true"/>
                  </pic:nvPicPr>
                  <pic:blipFill>
                    <a:blip r:embed="rId186"/>
                    <a:stretch/>
                  </pic:blipFill>
                  <pic:spPr>
                    <a:xfrm flipH="false" flipV="false" rot="0">
                      <a:ext cx="338455" cy="33845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услуги по техническому обслуживанию и уборке (дератизации, дезинсекции, дезинфекции) 1 квадратного метра i-го помещения в месяц;</w:t>
      </w:r>
    </w:p>
    <w:p w14:paraId="52010000">
      <w:pPr>
        <w:pStyle w:val="Style_2"/>
        <w:spacing w:after="0" w:before="0" w:line="240" w:lineRule="auto"/>
        <w:ind w:firstLine="737" w:left="0" w:right="0"/>
        <w:jc w:val="both"/>
        <w:rPr>
          <w:rFonts w:ascii="Times New Roman" w:hAnsi="Times New Roman"/>
          <w:b w:val="0"/>
          <w:sz w:val="28"/>
        </w:rPr>
      </w:pPr>
      <w:r>
        <w:drawing>
          <wp:inline>
            <wp:extent cx="296545" cy="296545"/>
            <wp:effectExtent b="0" l="0" r="0" t="0"/>
            <wp:docPr hidden="false" id="367" name="Picture 367"/>
            <a:graphic>
              <a:graphicData uri="http://schemas.openxmlformats.org/drawingml/2006/picture">
                <pic:pic>
                  <pic:nvPicPr>
                    <pic:cNvPr hidden="false" id="366" name="Picture 366"/>
                    <pic:cNvPicPr preferRelativeResize="true"/>
                  </pic:nvPicPr>
                  <pic:blipFill>
                    <a:blip r:embed="rId187"/>
                    <a:stretch/>
                  </pic:blipFill>
                  <pic:spPr>
                    <a:xfrm flipH="false" flipV="false" rot="0">
                      <a:ext cx="296545" cy="29654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месяцев использования услуги по техническому обслуживанию и уборке (дератизации, дезинсекции, дезинфекции) i-го помещения в месяц.</w:t>
      </w:r>
    </w:p>
    <w:p w14:paraId="53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в) затраты на техническое обслуживание и регламентно-профилактический ремонт бытового оборудования (</w:t>
      </w:r>
      <w:r>
        <w:drawing>
          <wp:inline>
            <wp:extent cx="274955" cy="274955"/>
            <wp:effectExtent b="0" l="0" r="0" t="0"/>
            <wp:docPr hidden="false" id="369" name="Picture 369"/>
            <a:graphic>
              <a:graphicData uri="http://schemas.openxmlformats.org/drawingml/2006/picture">
                <pic:pic>
                  <pic:nvPicPr>
                    <pic:cNvPr hidden="false" id="368" name="Picture 368"/>
                    <pic:cNvPicPr preferRelativeResize="true"/>
                  </pic:nvPicPr>
                  <pic:blipFill>
                    <a:blip r:embed="rId188"/>
                    <a:stretch/>
                  </pic:blipFill>
                  <pic:spPr>
                    <a:xfrm flipH="false" flipV="false" rot="0">
                      <a:ext cx="274955" cy="274955"/>
                    </a:xfrm>
                    <a:prstGeom prst="rect"/>
                  </pic:spPr>
                </pic:pic>
              </a:graphicData>
            </a:graphic>
          </wp:inline>
        </w:drawing>
      </w:r>
      <w:r>
        <w:rPr>
          <w:rFonts w:ascii="Times New Roman" w:hAnsi="Times New Roman"/>
          <w:b w:val="0"/>
          <w:sz w:val="28"/>
        </w:rPr>
        <w:t>) определяются по формуле:</w:t>
      </w:r>
    </w:p>
    <w:p w14:paraId="54010000">
      <w:pPr>
        <w:pStyle w:val="Style_2"/>
        <w:spacing w:after="0" w:before="0" w:line="240" w:lineRule="auto"/>
        <w:ind w:firstLine="737" w:left="0" w:right="0"/>
        <w:jc w:val="center"/>
        <w:rPr>
          <w:rFonts w:ascii="Times New Roman" w:hAnsi="Times New Roman"/>
          <w:b w:val="0"/>
          <w:sz w:val="28"/>
        </w:rPr>
      </w:pPr>
      <w:r>
        <w:rPr>
          <w:rFonts w:ascii="Times New Roman" w:hAnsi="Times New Roman"/>
          <w:b w:val="0"/>
          <w:sz w:val="28"/>
        </w:rPr>
        <w:t> </w:t>
      </w:r>
      <w:r>
        <w:drawing>
          <wp:inline>
            <wp:extent cx="2952750" cy="687705"/>
            <wp:effectExtent b="0" l="0" r="0" t="0"/>
            <wp:docPr hidden="false" id="371" name="Picture 371"/>
            <a:graphic>
              <a:graphicData uri="http://schemas.openxmlformats.org/drawingml/2006/picture">
                <pic:pic>
                  <pic:nvPicPr>
                    <pic:cNvPr hidden="false" id="370" name="Picture 370"/>
                    <pic:cNvPicPr preferRelativeResize="true"/>
                  </pic:nvPicPr>
                  <pic:blipFill>
                    <a:blip r:embed="rId189"/>
                    <a:stretch/>
                  </pic:blipFill>
                  <pic:spPr>
                    <a:xfrm flipH="false" flipV="false" rot="0">
                      <a:ext cx="2952750" cy="687705"/>
                    </a:xfrm>
                    <a:prstGeom prst="rect"/>
                  </pic:spPr>
                </pic:pic>
              </a:graphicData>
            </a:graphic>
          </wp:inline>
        </w:drawing>
      </w:r>
      <w:r>
        <w:rPr>
          <w:rFonts w:ascii="Times New Roman" w:hAnsi="Times New Roman"/>
          <w:b w:val="0"/>
          <w:sz w:val="28"/>
        </w:rPr>
        <w:t>, где:</w:t>
      </w:r>
    </w:p>
    <w:p w14:paraId="55010000">
      <w:pPr>
        <w:pStyle w:val="Style_2"/>
        <w:spacing w:after="0" w:before="0" w:line="240" w:lineRule="auto"/>
        <w:ind w:firstLine="737" w:left="0" w:right="0"/>
        <w:jc w:val="both"/>
        <w:rPr>
          <w:rFonts w:ascii="Times New Roman" w:hAnsi="Times New Roman"/>
          <w:b w:val="0"/>
          <w:sz w:val="28"/>
        </w:rPr>
      </w:pPr>
      <w:r>
        <w:drawing>
          <wp:inline>
            <wp:extent cx="323215" cy="323215"/>
            <wp:effectExtent b="0" l="0" r="0" t="0"/>
            <wp:docPr hidden="false" id="373" name="Picture 373"/>
            <a:graphic>
              <a:graphicData uri="http://schemas.openxmlformats.org/drawingml/2006/picture">
                <pic:pic>
                  <pic:nvPicPr>
                    <pic:cNvPr hidden="false" id="372" name="Picture 372"/>
                    <pic:cNvPicPr preferRelativeResize="true"/>
                  </pic:nvPicPr>
                  <pic:blipFill>
                    <a:blip r:embed="rId190"/>
                    <a:stretch/>
                  </pic:blipFill>
                  <pic:spPr>
                    <a:xfrm flipH="false" flipV="false" rot="0">
                      <a:ext cx="323215" cy="32321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i-х единиц обслуживаемого бытового оборудования (установок, датчиков, устройств и т.п.);</w:t>
      </w:r>
    </w:p>
    <w:p w14:paraId="56010000">
      <w:pPr>
        <w:pStyle w:val="Style_2"/>
        <w:spacing w:after="0" w:before="0" w:line="240" w:lineRule="auto"/>
        <w:ind w:firstLine="737" w:left="0" w:right="0"/>
        <w:jc w:val="both"/>
        <w:rPr>
          <w:rFonts w:ascii="Times New Roman" w:hAnsi="Times New Roman"/>
          <w:b w:val="0"/>
          <w:sz w:val="28"/>
        </w:rPr>
      </w:pPr>
      <w:r>
        <w:drawing>
          <wp:inline>
            <wp:extent cx="365125" cy="365125"/>
            <wp:effectExtent b="0" l="0" r="0" t="0"/>
            <wp:docPr hidden="false" id="375" name="Picture 375"/>
            <a:graphic>
              <a:graphicData uri="http://schemas.openxmlformats.org/drawingml/2006/picture">
                <pic:pic>
                  <pic:nvPicPr>
                    <pic:cNvPr hidden="false" id="374" name="Picture 374"/>
                    <pic:cNvPicPr preferRelativeResize="true"/>
                  </pic:nvPicPr>
                  <pic:blipFill>
                    <a:blip r:embed="rId191"/>
                    <a:stretch/>
                  </pic:blipFill>
                  <pic:spPr>
                    <a:xfrm flipH="false" flipV="false" rot="0">
                      <a:ext cx="365125" cy="36512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технического обслуживания и регламентно-профилактического ремонта 1 i-ой единицы бытового оборудования.</w:t>
      </w:r>
    </w:p>
    <w:p w14:paraId="57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58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г) затраты на техническое обслуживание и регламентно-профилактический ремонт иного оборудования (</w:t>
      </w:r>
      <w:r>
        <w:drawing>
          <wp:inline>
            <wp:extent cx="307340" cy="307340"/>
            <wp:effectExtent b="0" l="0" r="0" t="0"/>
            <wp:docPr hidden="false" id="377" name="Picture 377"/>
            <a:graphic>
              <a:graphicData uri="http://schemas.openxmlformats.org/drawingml/2006/picture">
                <pic:pic>
                  <pic:nvPicPr>
                    <pic:cNvPr hidden="false" id="376" name="Picture 376"/>
                    <pic:cNvPicPr preferRelativeResize="true"/>
                  </pic:nvPicPr>
                  <pic:blipFill>
                    <a:blip r:embed="rId192"/>
                    <a:stretch/>
                  </pic:blipFill>
                  <pic:spPr>
                    <a:xfrm flipH="false" flipV="false" rot="0">
                      <a:ext cx="307340" cy="307340"/>
                    </a:xfrm>
                    <a:prstGeom prst="rect"/>
                  </pic:spPr>
                </pic:pic>
              </a:graphicData>
            </a:graphic>
          </wp:inline>
        </w:drawing>
      </w:r>
      <w:r>
        <w:rPr>
          <w:rFonts w:ascii="Times New Roman" w:hAnsi="Times New Roman"/>
          <w:b w:val="0"/>
          <w:sz w:val="28"/>
        </w:rPr>
        <w:t>) определяются по формуле:</w:t>
      </w:r>
    </w:p>
    <w:p w14:paraId="59010000">
      <w:pPr>
        <w:pStyle w:val="Style_2"/>
        <w:spacing w:after="0" w:before="0" w:line="240" w:lineRule="auto"/>
        <w:ind w:firstLine="737" w:left="0" w:right="0"/>
        <w:jc w:val="center"/>
        <w:rPr>
          <w:rFonts w:ascii="Times New Roman" w:hAnsi="Times New Roman"/>
          <w:b w:val="0"/>
          <w:sz w:val="28"/>
        </w:rPr>
      </w:pPr>
      <w:r>
        <w:drawing>
          <wp:inline>
            <wp:extent cx="2682875" cy="571500"/>
            <wp:effectExtent b="0" l="0" r="0" t="0"/>
            <wp:docPr hidden="false" id="379" name="Picture 379"/>
            <a:graphic>
              <a:graphicData uri="http://schemas.openxmlformats.org/drawingml/2006/picture">
                <pic:pic>
                  <pic:nvPicPr>
                    <pic:cNvPr hidden="false" id="378" name="Picture 378"/>
                    <pic:cNvPicPr preferRelativeResize="true"/>
                  </pic:nvPicPr>
                  <pic:blipFill>
                    <a:blip r:embed="rId193"/>
                    <a:stretch/>
                  </pic:blipFill>
                  <pic:spPr>
                    <a:xfrm flipH="false" flipV="false" rot="0">
                      <a:ext cx="2682875" cy="571500"/>
                    </a:xfrm>
                    <a:prstGeom prst="rect"/>
                  </pic:spPr>
                </pic:pic>
              </a:graphicData>
            </a:graphic>
          </wp:inline>
        </w:drawing>
      </w:r>
      <w:r>
        <w:rPr>
          <w:rFonts w:ascii="Times New Roman" w:hAnsi="Times New Roman"/>
          <w:sz w:val="28"/>
        </w:rPr>
        <w:t>, где:</w:t>
      </w:r>
    </w:p>
    <w:p w14:paraId="5A010000">
      <w:pPr>
        <w:pStyle w:val="Style_2"/>
        <w:spacing w:after="0" w:before="0" w:line="240" w:lineRule="auto"/>
        <w:ind w:firstLine="737" w:left="0" w:right="0"/>
        <w:jc w:val="both"/>
        <w:rPr>
          <w:rFonts w:ascii="Times New Roman" w:hAnsi="Times New Roman"/>
          <w:b w:val="0"/>
          <w:sz w:val="28"/>
        </w:rPr>
      </w:pPr>
      <w:r>
        <w:drawing>
          <wp:inline>
            <wp:extent cx="323215" cy="323215"/>
            <wp:effectExtent b="0" l="0" r="0" t="0"/>
            <wp:docPr hidden="false" id="381" name="Picture 381"/>
            <a:graphic>
              <a:graphicData uri="http://schemas.openxmlformats.org/drawingml/2006/picture">
                <pic:pic>
                  <pic:nvPicPr>
                    <pic:cNvPr hidden="false" id="380" name="Picture 380"/>
                    <pic:cNvPicPr preferRelativeResize="true"/>
                  </pic:nvPicPr>
                  <pic:blipFill>
                    <a:blip r:embed="rId194"/>
                    <a:stretch/>
                  </pic:blipFill>
                  <pic:spPr>
                    <a:xfrm flipH="false" flipV="false" rot="0">
                      <a:ext cx="323215" cy="32321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i-х единиц обслуживаемого иного оборудования (установок, датчиков, устройств и т.п.);</w:t>
      </w:r>
    </w:p>
    <w:p w14:paraId="5B010000">
      <w:pPr>
        <w:pStyle w:val="Style_2"/>
        <w:spacing w:after="0" w:before="0" w:line="240" w:lineRule="auto"/>
        <w:ind w:firstLine="737" w:left="0" w:right="0"/>
        <w:jc w:val="both"/>
        <w:rPr>
          <w:rFonts w:ascii="Times New Roman" w:hAnsi="Times New Roman"/>
          <w:b w:val="0"/>
          <w:sz w:val="28"/>
        </w:rPr>
      </w:pPr>
      <w:r>
        <w:drawing>
          <wp:inline>
            <wp:extent cx="327660" cy="327660"/>
            <wp:effectExtent b="0" l="0" r="0" t="0"/>
            <wp:docPr hidden="false" id="383" name="Picture 383"/>
            <a:graphic>
              <a:graphicData uri="http://schemas.openxmlformats.org/drawingml/2006/picture">
                <pic:pic>
                  <pic:nvPicPr>
                    <pic:cNvPr hidden="false" id="382" name="Picture 382"/>
                    <pic:cNvPicPr preferRelativeResize="true"/>
                  </pic:nvPicPr>
                  <pic:blipFill>
                    <a:blip r:embed="rId195"/>
                    <a:stretch/>
                  </pic:blipFill>
                  <pic:spPr>
                    <a:xfrm flipH="false" flipV="false" rot="0">
                      <a:ext cx="327660" cy="32766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технического обслуживания и регламентно-профилактического ремонта 1 i-ой единицы иного оборудования (установок, датчиков, устройств и т.п.).</w:t>
      </w:r>
    </w:p>
    <w:p w14:paraId="5C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5D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д) затраты на оплату услуг лиц, привлекаемых на основании гражданско-правовых договоров (</w:t>
      </w:r>
      <w:r>
        <w:drawing>
          <wp:inline>
            <wp:extent cx="227330" cy="227330"/>
            <wp:effectExtent b="0" l="0" r="0" t="0"/>
            <wp:docPr hidden="false" id="385" name="Picture 385"/>
            <a:graphic>
              <a:graphicData uri="http://schemas.openxmlformats.org/drawingml/2006/picture">
                <pic:pic>
                  <pic:nvPicPr>
                    <pic:cNvPr hidden="false" id="384" name="Picture 384"/>
                    <pic:cNvPicPr preferRelativeResize="true"/>
                  </pic:nvPicPr>
                  <pic:blipFill>
                    <a:blip r:embed="rId196"/>
                    <a:stretch/>
                  </pic:blipFill>
                  <pic:spPr>
                    <a:xfrm flipH="false" flipV="false" rot="0">
                      <a:ext cx="227330" cy="227330"/>
                    </a:xfrm>
                    <a:prstGeom prst="rect"/>
                  </pic:spPr>
                </pic:pic>
              </a:graphicData>
            </a:graphic>
          </wp:inline>
        </w:drawing>
      </w:r>
      <w:r>
        <w:rPr>
          <w:rFonts w:ascii="Times New Roman" w:hAnsi="Times New Roman"/>
          <w:b w:val="0"/>
          <w:sz w:val="28"/>
        </w:rPr>
        <w:t>) определяются по формуле:</w:t>
      </w:r>
    </w:p>
    <w:p w14:paraId="5E010000">
      <w:pPr>
        <w:pStyle w:val="Style_2"/>
        <w:spacing w:after="0" w:before="0" w:line="240" w:lineRule="auto"/>
        <w:ind w:firstLine="737" w:left="0" w:right="0"/>
        <w:jc w:val="center"/>
        <w:rPr>
          <w:rFonts w:ascii="Times New Roman" w:hAnsi="Times New Roman"/>
          <w:b w:val="0"/>
          <w:sz w:val="28"/>
        </w:rPr>
      </w:pPr>
      <w:r>
        <w:drawing>
          <wp:inline>
            <wp:extent cx="2820670" cy="528955"/>
            <wp:effectExtent b="0" l="0" r="0" t="0"/>
            <wp:docPr hidden="false" id="387" name="Picture 387"/>
            <a:graphic>
              <a:graphicData uri="http://schemas.openxmlformats.org/drawingml/2006/picture">
                <pic:pic>
                  <pic:nvPicPr>
                    <pic:cNvPr hidden="false" id="386" name="Picture 386"/>
                    <pic:cNvPicPr preferRelativeResize="true"/>
                  </pic:nvPicPr>
                  <pic:blipFill>
                    <a:blip r:embed="rId197"/>
                    <a:stretch/>
                  </pic:blipFill>
                  <pic:spPr>
                    <a:xfrm flipH="false" flipV="false" rot="0">
                      <a:ext cx="2820670" cy="528955"/>
                    </a:xfrm>
                    <a:prstGeom prst="rect"/>
                  </pic:spPr>
                </pic:pic>
              </a:graphicData>
            </a:graphic>
          </wp:inline>
        </w:drawing>
      </w:r>
      <w:r>
        <w:rPr>
          <w:rFonts w:ascii="Times New Roman" w:hAnsi="Times New Roman"/>
          <w:sz w:val="28"/>
        </w:rPr>
        <w:t>, где:</w:t>
      </w:r>
    </w:p>
    <w:p w14:paraId="5F010000">
      <w:pPr>
        <w:pStyle w:val="Style_2"/>
        <w:spacing w:after="0" w:before="0" w:line="240" w:lineRule="auto"/>
        <w:ind w:firstLine="737" w:left="0" w:right="0"/>
        <w:jc w:val="both"/>
        <w:rPr>
          <w:rFonts w:ascii="Times New Roman" w:hAnsi="Times New Roman"/>
          <w:b w:val="0"/>
          <w:sz w:val="28"/>
        </w:rPr>
      </w:pPr>
      <w:r>
        <w:drawing>
          <wp:inline>
            <wp:extent cx="333375" cy="333375"/>
            <wp:effectExtent b="0" l="0" r="0" t="0"/>
            <wp:docPr hidden="false" id="389" name="Picture 389"/>
            <a:graphic>
              <a:graphicData uri="http://schemas.openxmlformats.org/drawingml/2006/picture">
                <pic:pic>
                  <pic:nvPicPr>
                    <pic:cNvPr hidden="false" id="388" name="Picture 388"/>
                    <pic:cNvPicPr preferRelativeResize="true"/>
                  </pic:nvPicPr>
                  <pic:blipFill>
                    <a:blip r:embed="rId198"/>
                    <a:stretch/>
                  </pic:blipFill>
                  <pic:spPr>
                    <a:xfrm flipH="false" flipV="false" rot="0">
                      <a:ext cx="333375" cy="33337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планируемое количество месяцев работы лица, привлекаемого на основании гражданско-правового договора в g-й должности;</w:t>
      </w:r>
    </w:p>
    <w:p w14:paraId="60010000">
      <w:pPr>
        <w:pStyle w:val="Style_2"/>
        <w:spacing w:after="0" w:before="0" w:line="240" w:lineRule="auto"/>
        <w:ind w:firstLine="737" w:left="0" w:right="0"/>
        <w:jc w:val="both"/>
        <w:rPr>
          <w:rFonts w:ascii="Times New Roman" w:hAnsi="Times New Roman"/>
          <w:b w:val="0"/>
          <w:sz w:val="28"/>
        </w:rPr>
      </w:pPr>
      <w:r>
        <w:drawing>
          <wp:inline>
            <wp:extent cx="264795" cy="264795"/>
            <wp:effectExtent b="0" l="0" r="0" t="0"/>
            <wp:docPr hidden="false" id="391" name="Picture 391"/>
            <a:graphic>
              <a:graphicData uri="http://schemas.openxmlformats.org/drawingml/2006/picture">
                <pic:pic>
                  <pic:nvPicPr>
                    <pic:cNvPr hidden="false" id="390" name="Picture 390"/>
                    <pic:cNvPicPr preferRelativeResize="true"/>
                  </pic:nvPicPr>
                  <pic:blipFill>
                    <a:blip r:embed="rId199"/>
                    <a:stretch/>
                  </pic:blipFill>
                  <pic:spPr>
                    <a:xfrm flipH="false" flipV="false" rot="0">
                      <a:ext cx="264795" cy="26479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стоимость 1 месяца работы лица, привлекаемого на основании гражданско-правового договора в g-й должности;</w:t>
      </w:r>
    </w:p>
    <w:p w14:paraId="61010000">
      <w:pPr>
        <w:pStyle w:val="Style_2"/>
        <w:spacing w:after="0" w:before="0" w:line="240" w:lineRule="auto"/>
        <w:ind w:firstLine="737" w:left="0" w:right="0"/>
        <w:jc w:val="both"/>
        <w:rPr>
          <w:rFonts w:ascii="Times New Roman" w:hAnsi="Times New Roman"/>
          <w:b w:val="0"/>
          <w:sz w:val="28"/>
        </w:rPr>
      </w:pPr>
      <w:r>
        <w:drawing>
          <wp:inline>
            <wp:extent cx="254000" cy="254000"/>
            <wp:effectExtent b="0" l="0" r="0" t="0"/>
            <wp:docPr hidden="false" id="393" name="Picture 393"/>
            <a:graphic>
              <a:graphicData uri="http://schemas.openxmlformats.org/drawingml/2006/picture">
                <pic:pic>
                  <pic:nvPicPr>
                    <pic:cNvPr hidden="false" id="392" name="Picture 392"/>
                    <pic:cNvPicPr preferRelativeResize="true"/>
                  </pic:nvPicPr>
                  <pic:blipFill>
                    <a:blip r:embed="rId200"/>
                    <a:stretch/>
                  </pic:blipFill>
                  <pic:spPr>
                    <a:xfrm flipH="false" flipV="false" rot="0">
                      <a:ext cx="254000" cy="25400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процентная ставка страховых взносов в государственные внебюджетные фонды.</w:t>
      </w:r>
    </w:p>
    <w:p w14:paraId="62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Расчет затрат на оплату услуг лиц, привлекаемых на основании гражданско-правовых договоров, может быть произведен при условии отсутствия должности (профессии рабочего) лица, привлекаемого на основании гражданско-правового договора в штатном расписании.</w:t>
      </w:r>
    </w:p>
    <w:p w14:paraId="63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14:paraId="64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е) затраты на содержание прилегающей территории (</w:t>
      </w:r>
      <w:r>
        <w:drawing>
          <wp:inline>
            <wp:extent cx="248920" cy="248920"/>
            <wp:effectExtent b="0" l="0" r="0" t="0"/>
            <wp:docPr hidden="false" id="395" name="Picture 395"/>
            <a:graphic>
              <a:graphicData uri="http://schemas.openxmlformats.org/drawingml/2006/picture">
                <pic:pic>
                  <pic:nvPicPr>
                    <pic:cNvPr hidden="false" id="394" name="Picture 394"/>
                    <pic:cNvPicPr preferRelativeResize="true"/>
                  </pic:nvPicPr>
                  <pic:blipFill>
                    <a:blip r:embed="rId201"/>
                    <a:stretch/>
                  </pic:blipFill>
                  <pic:spPr>
                    <a:xfrm flipH="false" flipV="false" rot="0">
                      <a:ext cx="248920" cy="248920"/>
                    </a:xfrm>
                    <a:prstGeom prst="rect"/>
                  </pic:spPr>
                </pic:pic>
              </a:graphicData>
            </a:graphic>
          </wp:inline>
        </w:drawing>
      </w:r>
      <w:r>
        <w:rPr>
          <w:rFonts w:ascii="Times New Roman" w:hAnsi="Times New Roman"/>
          <w:b w:val="0"/>
          <w:sz w:val="28"/>
        </w:rPr>
        <w:t>) определяются по формуле:</w:t>
      </w:r>
    </w:p>
    <w:p w14:paraId="65010000">
      <w:pPr>
        <w:pStyle w:val="Style_2"/>
        <w:spacing w:after="0" w:before="0" w:line="240" w:lineRule="auto"/>
        <w:ind w:firstLine="737" w:left="0" w:right="0"/>
        <w:jc w:val="center"/>
        <w:rPr>
          <w:rFonts w:ascii="Times New Roman" w:hAnsi="Times New Roman"/>
          <w:b w:val="0"/>
          <w:sz w:val="28"/>
        </w:rPr>
      </w:pPr>
      <w:r>
        <w:drawing>
          <wp:inline>
            <wp:extent cx="1270000" cy="444500"/>
            <wp:effectExtent b="0" l="0" r="0" t="0"/>
            <wp:docPr hidden="false" id="397" name="Picture 397"/>
            <a:graphic>
              <a:graphicData uri="http://schemas.openxmlformats.org/drawingml/2006/picture">
                <pic:pic>
                  <pic:nvPicPr>
                    <pic:cNvPr hidden="false" id="396" name="Picture 396"/>
                    <pic:cNvPicPr preferRelativeResize="true"/>
                  </pic:nvPicPr>
                  <pic:blipFill>
                    <a:blip r:embed="rId202"/>
                    <a:stretch/>
                  </pic:blipFill>
                  <pic:spPr>
                    <a:xfrm flipH="false" flipV="false" rot="0">
                      <a:ext cx="1270000" cy="444500"/>
                    </a:xfrm>
                    <a:prstGeom prst="rect"/>
                  </pic:spPr>
                </pic:pic>
              </a:graphicData>
            </a:graphic>
          </wp:inline>
        </w:drawing>
      </w:r>
      <w:r>
        <w:rPr>
          <w:rFonts w:ascii="Times New Roman" w:hAnsi="Times New Roman"/>
          <w:sz w:val="28"/>
        </w:rPr>
        <w:t>, где:</w:t>
      </w:r>
    </w:p>
    <w:p w14:paraId="66010000">
      <w:pPr>
        <w:pStyle w:val="Style_2"/>
        <w:spacing w:after="0" w:before="0" w:line="240" w:lineRule="auto"/>
        <w:ind w:firstLine="737" w:left="0" w:right="0"/>
        <w:jc w:val="both"/>
        <w:rPr>
          <w:rFonts w:ascii="Times New Roman" w:hAnsi="Times New Roman"/>
          <w:b w:val="0"/>
          <w:sz w:val="28"/>
        </w:rPr>
      </w:pPr>
      <w:r>
        <w:drawing>
          <wp:inline>
            <wp:extent cx="386080" cy="386080"/>
            <wp:effectExtent b="0" l="0" r="0" t="0"/>
            <wp:docPr hidden="false" id="399" name="Picture 399"/>
            <a:graphic>
              <a:graphicData uri="http://schemas.openxmlformats.org/drawingml/2006/picture">
                <pic:pic>
                  <pic:nvPicPr>
                    <pic:cNvPr hidden="false" id="398" name="Picture 398"/>
                    <pic:cNvPicPr preferRelativeResize="true"/>
                  </pic:nvPicPr>
                  <pic:blipFill>
                    <a:blip r:embed="rId203"/>
                    <a:stretch/>
                  </pic:blipFill>
                  <pic:spPr>
                    <a:xfrm flipH="false" flipV="false" rot="0">
                      <a:ext cx="386080" cy="38608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площадь i-й прилегающей территории;</w:t>
      </w:r>
    </w:p>
    <w:p w14:paraId="67010000">
      <w:pPr>
        <w:pStyle w:val="Style_2"/>
        <w:spacing w:after="0" w:before="0" w:line="240" w:lineRule="auto"/>
        <w:ind w:firstLine="737" w:left="0" w:right="0"/>
        <w:jc w:val="both"/>
        <w:rPr>
          <w:rFonts w:ascii="Times New Roman" w:hAnsi="Times New Roman"/>
          <w:b w:val="0"/>
          <w:sz w:val="28"/>
        </w:rPr>
      </w:pPr>
      <w:r>
        <w:drawing>
          <wp:inline>
            <wp:extent cx="365125" cy="365125"/>
            <wp:effectExtent b="0" l="0" r="0" t="0"/>
            <wp:docPr hidden="false" id="401" name="Picture 401"/>
            <a:graphic>
              <a:graphicData uri="http://schemas.openxmlformats.org/drawingml/2006/picture">
                <pic:pic>
                  <pic:nvPicPr>
                    <pic:cNvPr hidden="false" id="400" name="Picture 400"/>
                    <pic:cNvPicPr preferRelativeResize="true"/>
                  </pic:nvPicPr>
                  <pic:blipFill>
                    <a:blip r:embed="rId204"/>
                    <a:stretch/>
                  </pic:blipFill>
                  <pic:spPr>
                    <a:xfrm flipH="false" flipV="false" rot="0">
                      <a:ext cx="365125" cy="36512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содержания i-й прилегающей территории в месяц в расчете на 1 квадратный метр площади;</w:t>
      </w:r>
    </w:p>
    <w:p w14:paraId="68010000">
      <w:pPr>
        <w:pStyle w:val="Style_2"/>
        <w:spacing w:after="0" w:before="0" w:line="240" w:lineRule="auto"/>
        <w:ind w:firstLine="737" w:left="0" w:right="0"/>
        <w:jc w:val="both"/>
        <w:rPr>
          <w:rFonts w:ascii="Times New Roman" w:hAnsi="Times New Roman"/>
          <w:b w:val="0"/>
          <w:sz w:val="28"/>
        </w:rPr>
      </w:pPr>
      <w:r>
        <w:drawing>
          <wp:inline>
            <wp:extent cx="264795" cy="264795"/>
            <wp:effectExtent b="0" l="0" r="0" t="0"/>
            <wp:docPr hidden="false" id="403" name="Picture 403"/>
            <a:graphic>
              <a:graphicData uri="http://schemas.openxmlformats.org/drawingml/2006/picture">
                <pic:pic>
                  <pic:nvPicPr>
                    <pic:cNvPr hidden="false" id="402" name="Picture 402"/>
                    <pic:cNvPicPr preferRelativeResize="true"/>
                  </pic:nvPicPr>
                  <pic:blipFill>
                    <a:blip r:embed="rId205"/>
                    <a:stretch/>
                  </pic:blipFill>
                  <pic:spPr>
                    <a:xfrm flipH="false" flipV="false" rot="0">
                      <a:ext cx="264795" cy="26479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планируемое количество месяцев содержания i-й прилегающей территории в очередном финансовом году.</w:t>
      </w:r>
    </w:p>
    <w:p w14:paraId="69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ж) затраты на оплату услуг по утилизации основных средств (материальных запасов) (</w:t>
      </w:r>
      <w:r>
        <w:drawing>
          <wp:inline>
            <wp:extent cx="338455" cy="338455"/>
            <wp:effectExtent b="0" l="0" r="0" t="0"/>
            <wp:docPr hidden="false" id="405" name="Picture 405"/>
            <a:graphic>
              <a:graphicData uri="http://schemas.openxmlformats.org/drawingml/2006/picture">
                <pic:pic>
                  <pic:nvPicPr>
                    <pic:cNvPr hidden="false" id="404" name="Picture 404"/>
                    <pic:cNvPicPr preferRelativeResize="true"/>
                  </pic:nvPicPr>
                  <pic:blipFill>
                    <a:blip r:embed="rId206"/>
                    <a:stretch/>
                  </pic:blipFill>
                  <pic:spPr>
                    <a:xfrm flipH="false" flipV="false" rot="0">
                      <a:ext cx="338455" cy="338455"/>
                    </a:xfrm>
                    <a:prstGeom prst="rect"/>
                  </pic:spPr>
                </pic:pic>
              </a:graphicData>
            </a:graphic>
          </wp:inline>
        </w:drawing>
      </w:r>
      <w:r>
        <w:rPr>
          <w:rFonts w:ascii="Times New Roman" w:hAnsi="Times New Roman"/>
          <w:b w:val="0"/>
          <w:sz w:val="28"/>
        </w:rPr>
        <w:t>), включая расходы на списание определяются по формуле:</w:t>
      </w:r>
    </w:p>
    <w:p w14:paraId="6A010000">
      <w:pPr>
        <w:pStyle w:val="Style_2"/>
        <w:spacing w:after="0" w:before="0" w:line="240" w:lineRule="auto"/>
        <w:ind w:firstLine="737" w:left="0" w:right="0"/>
        <w:jc w:val="center"/>
        <w:rPr>
          <w:rFonts w:ascii="Times New Roman" w:hAnsi="Times New Roman"/>
          <w:b w:val="0"/>
          <w:sz w:val="28"/>
        </w:rPr>
      </w:pPr>
      <w:r>
        <w:drawing>
          <wp:inline>
            <wp:extent cx="1270000" cy="327660"/>
            <wp:effectExtent b="0" l="0" r="0" t="0"/>
            <wp:docPr hidden="false" id="407" name="Picture 407"/>
            <a:graphic>
              <a:graphicData uri="http://schemas.openxmlformats.org/drawingml/2006/picture">
                <pic:pic>
                  <pic:nvPicPr>
                    <pic:cNvPr hidden="false" id="406" name="Picture 406"/>
                    <pic:cNvPicPr preferRelativeResize="true"/>
                  </pic:nvPicPr>
                  <pic:blipFill>
                    <a:blip r:embed="rId207"/>
                    <a:stretch/>
                  </pic:blipFill>
                  <pic:spPr>
                    <a:xfrm flipH="false" flipV="false" rot="0">
                      <a:ext cx="1270000" cy="327660"/>
                    </a:xfrm>
                    <a:prstGeom prst="rect"/>
                  </pic:spPr>
                </pic:pic>
              </a:graphicData>
            </a:graphic>
          </wp:inline>
        </w:drawing>
      </w:r>
      <w:r>
        <w:rPr>
          <w:rFonts w:ascii="Times New Roman" w:hAnsi="Times New Roman"/>
          <w:sz w:val="28"/>
        </w:rPr>
        <w:t>, где:</w:t>
      </w:r>
    </w:p>
    <w:p w14:paraId="6B010000">
      <w:pPr>
        <w:pStyle w:val="Style_2"/>
        <w:spacing w:after="0" w:before="0" w:line="240" w:lineRule="auto"/>
        <w:ind w:firstLine="737" w:left="0" w:right="0"/>
        <w:jc w:val="both"/>
        <w:rPr>
          <w:rFonts w:ascii="Times New Roman" w:hAnsi="Times New Roman"/>
          <w:b w:val="0"/>
          <w:sz w:val="28"/>
        </w:rPr>
      </w:pPr>
      <w:r>
        <w:drawing>
          <wp:inline>
            <wp:extent cx="307340" cy="307340"/>
            <wp:effectExtent b="0" l="0" r="0" t="0"/>
            <wp:docPr hidden="false" id="409" name="Picture 409"/>
            <a:graphic>
              <a:graphicData uri="http://schemas.openxmlformats.org/drawingml/2006/picture">
                <pic:pic>
                  <pic:nvPicPr>
                    <pic:cNvPr hidden="false" id="408" name="Picture 408"/>
                    <pic:cNvPicPr preferRelativeResize="true"/>
                  </pic:nvPicPr>
                  <pic:blipFill>
                    <a:blip r:embed="rId208"/>
                    <a:stretch/>
                  </pic:blipFill>
                  <pic:spPr>
                    <a:xfrm flipH="false" flipV="false" rot="0">
                      <a:ext cx="307340" cy="30734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планируемое количество i-го вида основных средств (материальных запасов), подлежащего списанию;</w:t>
      </w:r>
    </w:p>
    <w:p w14:paraId="6C010000">
      <w:pPr>
        <w:pStyle w:val="Style_2"/>
        <w:spacing w:after="0" w:before="0" w:line="240" w:lineRule="auto"/>
        <w:ind w:firstLine="737" w:left="0" w:right="0"/>
        <w:jc w:val="both"/>
        <w:rPr>
          <w:rFonts w:ascii="Times New Roman" w:hAnsi="Times New Roman"/>
          <w:b w:val="0"/>
          <w:sz w:val="28"/>
        </w:rPr>
      </w:pPr>
      <w:r>
        <w:drawing>
          <wp:inline>
            <wp:extent cx="338455" cy="338455"/>
            <wp:effectExtent b="0" l="0" r="0" t="0"/>
            <wp:docPr hidden="false" id="411" name="Picture 411"/>
            <a:graphic>
              <a:graphicData uri="http://schemas.openxmlformats.org/drawingml/2006/picture">
                <pic:pic>
                  <pic:nvPicPr>
                    <pic:cNvPr hidden="false" id="410" name="Picture 410"/>
                    <pic:cNvPicPr preferRelativeResize="true"/>
                  </pic:nvPicPr>
                  <pic:blipFill>
                    <a:blip r:embed="rId209"/>
                    <a:stretch/>
                  </pic:blipFill>
                  <pic:spPr>
                    <a:xfrm flipH="false" flipV="false" rot="0">
                      <a:ext cx="338455" cy="33845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стоимость 1-ой услуги по списанию i-го вида основных средств (материальных запасов).</w:t>
      </w:r>
    </w:p>
    <w:p w14:paraId="6D010000">
      <w:pPr>
        <w:pStyle w:val="Style_2"/>
        <w:spacing w:after="0" w:before="0" w:line="240" w:lineRule="auto"/>
        <w:ind w:firstLine="737" w:left="0" w:right="0"/>
        <w:jc w:val="both"/>
        <w:rPr>
          <w:rFonts w:ascii="Times New Roman" w:hAnsi="Times New Roman"/>
          <w:b w:val="0"/>
          <w:sz w:val="28"/>
        </w:rPr>
      </w:pPr>
      <w:r>
        <w:drawing>
          <wp:inline>
            <wp:extent cx="217170" cy="217170"/>
            <wp:effectExtent b="0" l="0" r="0" t="0"/>
            <wp:docPr hidden="false" id="413" name="Picture 413"/>
            <a:graphic>
              <a:graphicData uri="http://schemas.openxmlformats.org/drawingml/2006/picture">
                <pic:pic>
                  <pic:nvPicPr>
                    <pic:cNvPr hidden="false" id="412" name="Picture 412"/>
                    <pic:cNvPicPr preferRelativeResize="true"/>
                  </pic:nvPicPr>
                  <pic:blipFill>
                    <a:blip r:embed="rId210"/>
                    <a:stretch/>
                  </pic:blipFill>
                  <pic:spPr>
                    <a:xfrm flipH="false" flipV="false" rot="0">
                      <a:ext cx="217170" cy="21717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планируемое количество i-го вида основных средств (материальных запасов), подлежащего утилизации;</w:t>
      </w:r>
    </w:p>
    <w:p w14:paraId="6E010000">
      <w:pPr>
        <w:pStyle w:val="Style_2"/>
        <w:spacing w:after="0" w:before="0" w:line="240" w:lineRule="auto"/>
        <w:ind w:firstLine="737" w:left="0" w:right="0"/>
        <w:jc w:val="both"/>
        <w:rPr>
          <w:rFonts w:ascii="Times New Roman" w:hAnsi="Times New Roman"/>
          <w:b w:val="0"/>
          <w:sz w:val="28"/>
        </w:rPr>
      </w:pPr>
      <w:r>
        <w:drawing>
          <wp:inline>
            <wp:extent cx="301625" cy="301625"/>
            <wp:effectExtent b="0" l="0" r="0" t="0"/>
            <wp:docPr hidden="false" id="415" name="Picture 415"/>
            <a:graphic>
              <a:graphicData uri="http://schemas.openxmlformats.org/drawingml/2006/picture">
                <pic:pic>
                  <pic:nvPicPr>
                    <pic:cNvPr hidden="false" id="414" name="Picture 414"/>
                    <pic:cNvPicPr preferRelativeResize="true"/>
                  </pic:nvPicPr>
                  <pic:blipFill>
                    <a:blip r:embed="rId211"/>
                    <a:stretch/>
                  </pic:blipFill>
                  <pic:spPr>
                    <a:xfrm flipH="false" flipV="false" rot="0">
                      <a:ext cx="301625" cy="30162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стоимость 1-ой услуги по утилизации i-го вида основных средств (материальных запасов).</w:t>
      </w:r>
    </w:p>
    <w:p w14:paraId="6F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70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5</w:t>
      </w:r>
      <w:r>
        <w:rPr>
          <w:rFonts w:ascii="Times New Roman" w:hAnsi="Times New Roman"/>
          <w:sz w:val="28"/>
        </w:rPr>
        <w:t xml:space="preserve">) затраты на на приобретение прочих работ и услуг, не относящихся к затратам на услуги связи, оплату расходов по контрактам об оказании услуг, связанных с проездом в связи с командированием работников, заключаемым со сторонними организациями, а также к затратам на коммунальные услуги, содержание имущества: </w:t>
      </w:r>
    </w:p>
    <w:p w14:paraId="71010000">
      <w:pPr>
        <w:pStyle w:val="Style_2"/>
        <w:spacing w:after="0" w:before="0" w:line="240" w:lineRule="auto"/>
        <w:ind w:firstLine="737" w:left="0" w:right="0"/>
        <w:jc w:val="both"/>
        <w:rPr>
          <w:rFonts w:ascii="Times New Roman" w:hAnsi="Times New Roman"/>
          <w:b w:val="0"/>
          <w:sz w:val="28"/>
        </w:rPr>
      </w:pPr>
      <w:r>
        <w:rPr>
          <w:rFonts w:ascii="Times New Roman" w:hAnsi="Times New Roman"/>
          <w:sz w:val="28"/>
        </w:rPr>
        <w:t xml:space="preserve">а) </w:t>
      </w:r>
      <w:r>
        <w:rPr>
          <w:rFonts w:ascii="Times New Roman" w:hAnsi="Times New Roman"/>
          <w:b w:val="0"/>
          <w:sz w:val="28"/>
        </w:rPr>
        <w:t>затраты на оплату типографских работ и услуг, включая приобретение периодических печатных изданий (</w:t>
      </w:r>
      <w:r>
        <w:drawing>
          <wp:inline>
            <wp:extent cx="222250" cy="222250"/>
            <wp:effectExtent b="0" l="0" r="0" t="0"/>
            <wp:docPr hidden="false" id="417" name="Picture 417"/>
            <a:graphic>
              <a:graphicData uri="http://schemas.openxmlformats.org/drawingml/2006/picture">
                <pic:pic>
                  <pic:nvPicPr>
                    <pic:cNvPr hidden="false" id="416" name="Picture 416"/>
                    <pic:cNvPicPr preferRelativeResize="true"/>
                  </pic:nvPicPr>
                  <pic:blipFill>
                    <a:blip r:embed="rId212"/>
                    <a:stretch/>
                  </pic:blipFill>
                  <pic:spPr>
                    <a:xfrm flipH="false" flipV="false" rot="0">
                      <a:ext cx="222250" cy="222250"/>
                    </a:xfrm>
                    <a:prstGeom prst="rect"/>
                  </pic:spPr>
                </pic:pic>
              </a:graphicData>
            </a:graphic>
          </wp:inline>
        </w:drawing>
      </w:r>
      <w:r>
        <w:rPr>
          <w:rFonts w:ascii="Times New Roman" w:hAnsi="Times New Roman"/>
          <w:b w:val="0"/>
          <w:sz w:val="28"/>
        </w:rPr>
        <w:t>), в том числе:</w:t>
      </w:r>
    </w:p>
    <w:p w14:paraId="72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затраты на оплату типографских работ и услуг (</w:t>
      </w:r>
      <w:r>
        <w:drawing>
          <wp:inline>
            <wp:extent cx="327660" cy="327660"/>
            <wp:effectExtent b="0" l="0" r="0" t="0"/>
            <wp:docPr hidden="false" id="419" name="Picture 419"/>
            <a:graphic>
              <a:graphicData uri="http://schemas.openxmlformats.org/drawingml/2006/picture">
                <pic:pic>
                  <pic:nvPicPr>
                    <pic:cNvPr hidden="false" id="418" name="Picture 418"/>
                    <pic:cNvPicPr preferRelativeResize="true"/>
                  </pic:nvPicPr>
                  <pic:blipFill>
                    <a:blip r:embed="rId213"/>
                    <a:stretch/>
                  </pic:blipFill>
                  <pic:spPr>
                    <a:xfrm flipH="false" flipV="false" rot="0">
                      <a:ext cx="327660" cy="327660"/>
                    </a:xfrm>
                    <a:prstGeom prst="rect"/>
                  </pic:spPr>
                </pic:pic>
              </a:graphicData>
            </a:graphic>
          </wp:inline>
        </w:drawing>
      </w:r>
      <w:r>
        <w:rPr>
          <w:rFonts w:ascii="Times New Roman" w:hAnsi="Times New Roman"/>
          <w:b w:val="0"/>
          <w:sz w:val="28"/>
        </w:rPr>
        <w:t>) определяются по формуле:</w:t>
      </w:r>
    </w:p>
    <w:p w14:paraId="73010000">
      <w:pPr>
        <w:pStyle w:val="Style_2"/>
        <w:spacing w:after="0" w:before="0" w:line="240" w:lineRule="auto"/>
        <w:ind w:firstLine="737" w:left="0" w:right="0"/>
        <w:jc w:val="center"/>
        <w:rPr>
          <w:rFonts w:ascii="Times New Roman" w:hAnsi="Times New Roman"/>
          <w:b w:val="0"/>
          <w:sz w:val="28"/>
        </w:rPr>
      </w:pPr>
      <w:r>
        <w:drawing>
          <wp:inline>
            <wp:extent cx="1381125" cy="528955"/>
            <wp:effectExtent b="0" l="0" r="0" t="0"/>
            <wp:docPr hidden="false" id="421" name="Picture 421"/>
            <a:graphic>
              <a:graphicData uri="http://schemas.openxmlformats.org/drawingml/2006/picture">
                <pic:pic>
                  <pic:nvPicPr>
                    <pic:cNvPr hidden="false" id="420" name="Picture 420"/>
                    <pic:cNvPicPr preferRelativeResize="true"/>
                  </pic:nvPicPr>
                  <pic:blipFill>
                    <a:blip r:embed="rId214"/>
                    <a:stretch/>
                  </pic:blipFill>
                  <pic:spPr>
                    <a:xfrm flipH="false" flipV="false" rot="0">
                      <a:ext cx="1381125" cy="528955"/>
                    </a:xfrm>
                    <a:prstGeom prst="rect"/>
                  </pic:spPr>
                </pic:pic>
              </a:graphicData>
            </a:graphic>
          </wp:inline>
        </w:drawing>
      </w:r>
      <w:r>
        <w:rPr>
          <w:rFonts w:ascii="Times New Roman" w:hAnsi="Times New Roman"/>
          <w:sz w:val="28"/>
        </w:rPr>
        <w:t>, где:</w:t>
      </w:r>
    </w:p>
    <w:p w14:paraId="74010000">
      <w:pPr>
        <w:pStyle w:val="Style_2"/>
        <w:spacing w:after="0" w:before="0" w:line="240" w:lineRule="auto"/>
        <w:ind w:firstLine="737" w:left="0" w:right="0"/>
        <w:jc w:val="both"/>
        <w:rPr>
          <w:rFonts w:ascii="Times New Roman" w:hAnsi="Times New Roman"/>
          <w:b w:val="0"/>
          <w:sz w:val="28"/>
        </w:rPr>
      </w:pPr>
      <w:r>
        <w:drawing>
          <wp:inline>
            <wp:extent cx="449580" cy="449580"/>
            <wp:effectExtent b="0" l="0" r="0" t="0"/>
            <wp:docPr hidden="false" id="423" name="Picture 423"/>
            <a:graphic>
              <a:graphicData uri="http://schemas.openxmlformats.org/drawingml/2006/picture">
                <pic:pic>
                  <pic:nvPicPr>
                    <pic:cNvPr hidden="false" id="422" name="Picture 422"/>
                    <pic:cNvPicPr preferRelativeResize="true"/>
                  </pic:nvPicPr>
                  <pic:blipFill>
                    <a:blip r:embed="rId215"/>
                    <a:stretch/>
                  </pic:blipFill>
                  <pic:spPr>
                    <a:xfrm flipH="false" flipV="false" rot="0">
                      <a:ext cx="449580" cy="44958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объем i-го вида типографской работы или услуги;</w:t>
      </w:r>
    </w:p>
    <w:p w14:paraId="75010000">
      <w:pPr>
        <w:pStyle w:val="Style_2"/>
        <w:spacing w:after="0" w:before="0" w:line="240" w:lineRule="auto"/>
        <w:ind w:firstLine="737" w:left="0" w:right="0"/>
        <w:jc w:val="both"/>
        <w:rPr>
          <w:rFonts w:ascii="Times New Roman" w:hAnsi="Times New Roman"/>
          <w:b w:val="0"/>
          <w:sz w:val="28"/>
        </w:rPr>
      </w:pPr>
      <w:r>
        <w:drawing>
          <wp:inline>
            <wp:extent cx="386080" cy="386080"/>
            <wp:effectExtent b="0" l="0" r="0" t="0"/>
            <wp:docPr hidden="false" id="425" name="Picture 425"/>
            <a:graphic>
              <a:graphicData uri="http://schemas.openxmlformats.org/drawingml/2006/picture">
                <pic:pic>
                  <pic:nvPicPr>
                    <pic:cNvPr hidden="false" id="424" name="Picture 424"/>
                    <pic:cNvPicPr preferRelativeResize="true"/>
                  </pic:nvPicPr>
                  <pic:blipFill>
                    <a:blip r:embed="rId216"/>
                    <a:stretch/>
                  </pic:blipFill>
                  <pic:spPr>
                    <a:xfrm flipH="false" flipV="false" rot="0">
                      <a:ext cx="386080" cy="38608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единицы i-го вида типографской работы или услуги.</w:t>
      </w:r>
    </w:p>
    <w:p w14:paraId="76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 xml:space="preserve">затраты на приобретение услуг, которые включают в себя затраты на приобретение периодических печатных изданий, справочной литературы </w:t>
      </w:r>
      <w:r>
        <w:br/>
      </w:r>
      <w:r>
        <w:rPr>
          <w:rFonts w:ascii="Times New Roman" w:hAnsi="Times New Roman"/>
          <w:b w:val="0"/>
          <w:sz w:val="28"/>
        </w:rPr>
        <w:t>(</w:t>
      </w:r>
      <w:r>
        <w:drawing>
          <wp:inline>
            <wp:extent cx="248920" cy="248920"/>
            <wp:effectExtent b="0" l="0" r="0" t="0"/>
            <wp:docPr hidden="false" id="427" name="Picture 427"/>
            <a:graphic>
              <a:graphicData uri="http://schemas.openxmlformats.org/drawingml/2006/picture">
                <pic:pic>
                  <pic:nvPicPr>
                    <pic:cNvPr hidden="false" id="426" name="Picture 426"/>
                    <pic:cNvPicPr preferRelativeResize="true"/>
                  </pic:nvPicPr>
                  <pic:blipFill>
                    <a:blip r:embed="rId217"/>
                    <a:stretch/>
                  </pic:blipFill>
                  <pic:spPr>
                    <a:xfrm flipH="false" flipV="false" rot="0">
                      <a:ext cx="248920" cy="248920"/>
                    </a:xfrm>
                    <a:prstGeom prst="rect"/>
                  </pic:spPr>
                </pic:pic>
              </a:graphicData>
            </a:graphic>
          </wp:inline>
        </w:drawing>
      </w:r>
      <w:r>
        <w:rPr>
          <w:rFonts w:ascii="Times New Roman" w:hAnsi="Times New Roman"/>
          <w:b w:val="0"/>
          <w:sz w:val="28"/>
        </w:rPr>
        <w:t>), определяются по формуле:</w:t>
      </w:r>
    </w:p>
    <w:p w14:paraId="77010000">
      <w:pPr>
        <w:pStyle w:val="Style_2"/>
        <w:spacing w:after="0" w:before="0" w:line="240" w:lineRule="auto"/>
        <w:ind w:firstLine="737" w:left="0" w:right="0"/>
        <w:jc w:val="center"/>
        <w:rPr>
          <w:rFonts w:ascii="Times New Roman" w:hAnsi="Times New Roman"/>
          <w:b w:val="0"/>
          <w:sz w:val="28"/>
        </w:rPr>
      </w:pPr>
      <w:r>
        <w:drawing>
          <wp:inline>
            <wp:extent cx="1270000" cy="513080"/>
            <wp:effectExtent b="0" l="0" r="0" t="0"/>
            <wp:docPr hidden="false" id="429" name="Picture 429"/>
            <a:graphic>
              <a:graphicData uri="http://schemas.openxmlformats.org/drawingml/2006/picture">
                <pic:pic>
                  <pic:nvPicPr>
                    <pic:cNvPr hidden="false" id="428" name="Picture 428"/>
                    <pic:cNvPicPr preferRelativeResize="true"/>
                  </pic:nvPicPr>
                  <pic:blipFill>
                    <a:blip r:embed="rId218"/>
                    <a:stretch/>
                  </pic:blipFill>
                  <pic:spPr>
                    <a:xfrm flipH="false" flipV="false" rot="0">
                      <a:ext cx="1270000" cy="513080"/>
                    </a:xfrm>
                    <a:prstGeom prst="rect"/>
                  </pic:spPr>
                </pic:pic>
              </a:graphicData>
            </a:graphic>
          </wp:inline>
        </w:drawing>
      </w:r>
      <w:r>
        <w:rPr>
          <w:rFonts w:ascii="Times New Roman" w:hAnsi="Times New Roman"/>
          <w:sz w:val="28"/>
        </w:rPr>
        <w:t>, где:</w:t>
      </w:r>
    </w:p>
    <w:p w14:paraId="78010000">
      <w:pPr>
        <w:pStyle w:val="Style_2"/>
        <w:spacing w:after="0" w:before="0" w:line="240" w:lineRule="auto"/>
        <w:ind w:firstLine="737" w:left="0" w:right="0"/>
        <w:jc w:val="both"/>
        <w:rPr>
          <w:rFonts w:ascii="Times New Roman" w:hAnsi="Times New Roman"/>
          <w:b w:val="0"/>
          <w:sz w:val="28"/>
        </w:rPr>
      </w:pPr>
      <w:r>
        <w:drawing>
          <wp:inline>
            <wp:extent cx="280670" cy="280670"/>
            <wp:effectExtent b="0" l="0" r="0" t="0"/>
            <wp:docPr hidden="false" id="431" name="Picture 431"/>
            <a:graphic>
              <a:graphicData uri="http://schemas.openxmlformats.org/drawingml/2006/picture">
                <pic:pic>
                  <pic:nvPicPr>
                    <pic:cNvPr hidden="false" id="430" name="Picture 430"/>
                    <pic:cNvPicPr preferRelativeResize="true"/>
                  </pic:nvPicPr>
                  <pic:blipFill>
                    <a:blip r:embed="rId219"/>
                    <a:stretch/>
                  </pic:blipFill>
                  <pic:spPr>
                    <a:xfrm flipH="false" flipV="false" rot="0">
                      <a:ext cx="280670" cy="28067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i-го вида периодических печатных изданий, справочной литературы;</w:t>
      </w:r>
    </w:p>
    <w:p w14:paraId="79010000">
      <w:pPr>
        <w:pStyle w:val="Style_2"/>
        <w:spacing w:after="0" w:before="0" w:line="240" w:lineRule="auto"/>
        <w:ind w:firstLine="737" w:left="0" w:right="0"/>
        <w:jc w:val="both"/>
        <w:rPr>
          <w:rFonts w:ascii="Times New Roman" w:hAnsi="Times New Roman"/>
          <w:b w:val="0"/>
          <w:sz w:val="28"/>
        </w:rPr>
      </w:pPr>
      <w:r>
        <w:drawing>
          <wp:inline>
            <wp:extent cx="290830" cy="290830"/>
            <wp:effectExtent b="0" l="0" r="0" t="0"/>
            <wp:docPr hidden="false" id="433" name="Picture 433"/>
            <a:graphic>
              <a:graphicData uri="http://schemas.openxmlformats.org/drawingml/2006/picture">
                <pic:pic>
                  <pic:nvPicPr>
                    <pic:cNvPr hidden="false" id="432" name="Picture 432"/>
                    <pic:cNvPicPr preferRelativeResize="true"/>
                  </pic:nvPicPr>
                  <pic:blipFill>
                    <a:blip r:embed="rId220"/>
                    <a:stretch/>
                  </pic:blipFill>
                  <pic:spPr>
                    <a:xfrm flipH="false" flipV="false" rot="0">
                      <a:ext cx="290830" cy="29083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единицы i-го вида периодических печатных изданий, справочной литературы.</w:t>
      </w:r>
    </w:p>
    <w:p w14:paraId="7A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7B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б) затраты на аттестацию специальных помещений (</w:t>
      </w:r>
      <w:r>
        <w:drawing>
          <wp:inline>
            <wp:extent cx="354330" cy="354330"/>
            <wp:effectExtent b="0" l="0" r="0" t="0"/>
            <wp:docPr hidden="false" id="435" name="Picture 435"/>
            <a:graphic>
              <a:graphicData uri="http://schemas.openxmlformats.org/drawingml/2006/picture">
                <pic:pic>
                  <pic:nvPicPr>
                    <pic:cNvPr hidden="false" id="434" name="Picture 434"/>
                    <pic:cNvPicPr preferRelativeResize="true"/>
                  </pic:nvPicPr>
                  <pic:blipFill>
                    <a:blip r:embed="rId221"/>
                    <a:stretch/>
                  </pic:blipFill>
                  <pic:spPr>
                    <a:xfrm flipH="false" flipV="false" rot="0">
                      <a:ext cx="354330" cy="354330"/>
                    </a:xfrm>
                    <a:prstGeom prst="rect"/>
                  </pic:spPr>
                </pic:pic>
              </a:graphicData>
            </a:graphic>
          </wp:inline>
        </w:drawing>
      </w:r>
      <w:r>
        <w:rPr>
          <w:rFonts w:ascii="Times New Roman" w:hAnsi="Times New Roman"/>
          <w:b w:val="0"/>
          <w:sz w:val="28"/>
        </w:rPr>
        <w:t>) определяются по формуле:</w:t>
      </w:r>
    </w:p>
    <w:p w14:paraId="7C010000">
      <w:pPr>
        <w:pStyle w:val="Style_2"/>
        <w:spacing w:after="0" w:before="0" w:line="240" w:lineRule="auto"/>
        <w:ind w:firstLine="737" w:left="0" w:right="0"/>
        <w:jc w:val="center"/>
        <w:rPr>
          <w:rFonts w:ascii="Times New Roman" w:hAnsi="Times New Roman"/>
          <w:sz w:val="28"/>
        </w:rPr>
      </w:pPr>
      <w:r>
        <w:drawing>
          <wp:inline>
            <wp:extent cx="1619250" cy="391795"/>
            <wp:effectExtent b="0" l="0" r="0" t="0"/>
            <wp:docPr hidden="false" id="437" name="Picture 437"/>
            <a:graphic>
              <a:graphicData uri="http://schemas.openxmlformats.org/drawingml/2006/picture">
                <pic:pic>
                  <pic:nvPicPr>
                    <pic:cNvPr hidden="false" id="436" name="Picture 436"/>
                    <pic:cNvPicPr preferRelativeResize="true"/>
                  </pic:nvPicPr>
                  <pic:blipFill>
                    <a:blip r:embed="rId222"/>
                    <a:stretch/>
                  </pic:blipFill>
                  <pic:spPr>
                    <a:xfrm flipH="false" flipV="false" rot="0">
                      <a:ext cx="1619250" cy="391795"/>
                    </a:xfrm>
                    <a:prstGeom prst="rect"/>
                  </pic:spPr>
                </pic:pic>
              </a:graphicData>
            </a:graphic>
          </wp:inline>
        </w:drawing>
      </w:r>
      <w:r>
        <w:rPr>
          <w:rFonts w:ascii="Times New Roman" w:hAnsi="Times New Roman"/>
          <w:sz w:val="28"/>
        </w:rPr>
        <w:t>, где:</w:t>
      </w:r>
    </w:p>
    <w:p w14:paraId="7D010000">
      <w:pPr>
        <w:pStyle w:val="Style_2"/>
        <w:spacing w:after="0" w:before="0" w:line="240" w:lineRule="auto"/>
        <w:ind w:firstLine="737" w:left="0" w:right="0"/>
        <w:jc w:val="both"/>
        <w:rPr>
          <w:rFonts w:ascii="Times New Roman" w:hAnsi="Times New Roman"/>
          <w:b w:val="0"/>
          <w:sz w:val="28"/>
        </w:rPr>
      </w:pPr>
      <w:r>
        <w:drawing>
          <wp:inline>
            <wp:extent cx="428625" cy="428625"/>
            <wp:effectExtent b="0" l="0" r="0" t="0"/>
            <wp:docPr hidden="false" id="439" name="Picture 439"/>
            <a:graphic>
              <a:graphicData uri="http://schemas.openxmlformats.org/drawingml/2006/picture">
                <pic:pic>
                  <pic:nvPicPr>
                    <pic:cNvPr hidden="false" id="438" name="Picture 438"/>
                    <pic:cNvPicPr preferRelativeResize="true"/>
                  </pic:nvPicPr>
                  <pic:blipFill>
                    <a:blip r:embed="rId223"/>
                    <a:stretch/>
                  </pic:blipFill>
                  <pic:spPr>
                    <a:xfrm flipH="false" flipV="false" rot="0">
                      <a:ext cx="428625" cy="42862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i-х специальных помещений, требующих проведения аттестации;</w:t>
      </w:r>
    </w:p>
    <w:p w14:paraId="7E010000">
      <w:pPr>
        <w:pStyle w:val="Style_2"/>
        <w:spacing w:after="0" w:before="0" w:line="240" w:lineRule="auto"/>
        <w:ind w:firstLine="737" w:left="0" w:right="0"/>
        <w:jc w:val="both"/>
        <w:rPr>
          <w:rFonts w:ascii="Times New Roman" w:hAnsi="Times New Roman"/>
          <w:b w:val="0"/>
          <w:sz w:val="28"/>
        </w:rPr>
      </w:pPr>
      <w:r>
        <w:drawing>
          <wp:inline>
            <wp:extent cx="323215" cy="323215"/>
            <wp:effectExtent b="0" l="0" r="0" t="0"/>
            <wp:docPr hidden="false" id="441" name="Picture 441"/>
            <a:graphic>
              <a:graphicData uri="http://schemas.openxmlformats.org/drawingml/2006/picture">
                <pic:pic>
                  <pic:nvPicPr>
                    <pic:cNvPr hidden="false" id="440" name="Picture 440"/>
                    <pic:cNvPicPr preferRelativeResize="true"/>
                  </pic:nvPicPr>
                  <pic:blipFill>
                    <a:blip r:embed="rId224"/>
                    <a:stretch/>
                  </pic:blipFill>
                  <pic:spPr>
                    <a:xfrm flipH="false" flipV="false" rot="0">
                      <a:ext cx="323215" cy="32321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аттестации i-го специального помещения.</w:t>
      </w:r>
    </w:p>
    <w:p w14:paraId="7F010000">
      <w:pPr>
        <w:pStyle w:val="Style_2"/>
        <w:spacing w:after="57" w:before="0" w:line="240" w:lineRule="auto"/>
        <w:ind w:firstLine="737" w:left="0" w:right="0"/>
        <w:jc w:val="both"/>
        <w:rPr>
          <w:rFonts w:ascii="Times New Roman" w:hAnsi="Times New Roman"/>
          <w:b w:val="0"/>
          <w:sz w:val="28"/>
        </w:rPr>
      </w:pPr>
      <w:r>
        <w:rPr>
          <w:rFonts w:ascii="Times New Roman" w:hAnsi="Times New Roman"/>
          <w:b w:val="0"/>
          <w:sz w:val="28"/>
        </w:rPr>
        <w:t xml:space="preserve">в) затраты на проведение диспансеризации работников </w:t>
      </w:r>
      <w:r>
        <w:rPr>
          <w:rFonts w:ascii="Times New Roman" w:hAnsi="Times New Roman"/>
          <w:b w:val="0"/>
          <w:sz w:val="28"/>
        </w:rPr>
        <w:br/>
      </w:r>
      <w:r>
        <w:rPr>
          <w:rFonts w:ascii="Times New Roman" w:hAnsi="Times New Roman"/>
          <w:b w:val="0"/>
          <w:sz w:val="28"/>
        </w:rPr>
        <w:t>(</w:t>
      </w:r>
      <w:r>
        <w:drawing>
          <wp:inline>
            <wp:extent cx="259080" cy="259080"/>
            <wp:effectExtent b="0" l="0" r="0" t="0"/>
            <wp:docPr hidden="false" id="443" name="Picture 443"/>
            <a:graphic>
              <a:graphicData uri="http://schemas.openxmlformats.org/drawingml/2006/picture">
                <pic:pic>
                  <pic:nvPicPr>
                    <pic:cNvPr hidden="false" id="442" name="Picture 442"/>
                    <pic:cNvPicPr preferRelativeResize="true"/>
                  </pic:nvPicPr>
                  <pic:blipFill>
                    <a:blip r:embed="rId225"/>
                    <a:stretch/>
                  </pic:blipFill>
                  <pic:spPr>
                    <a:xfrm flipH="false" flipV="false" rot="0">
                      <a:ext cx="259080" cy="259080"/>
                    </a:xfrm>
                    <a:prstGeom prst="rect"/>
                  </pic:spPr>
                </pic:pic>
              </a:graphicData>
            </a:graphic>
          </wp:inline>
        </w:drawing>
      </w:r>
      <w:r>
        <w:t>)</w:t>
      </w:r>
      <w:r>
        <w:rPr>
          <w:rFonts w:ascii="Times New Roman" w:hAnsi="Times New Roman"/>
          <w:b w:val="0"/>
          <w:sz w:val="28"/>
        </w:rPr>
        <w:t xml:space="preserve"> определяются по формуле:</w:t>
      </w:r>
    </w:p>
    <w:p w14:paraId="80010000">
      <w:pPr>
        <w:pStyle w:val="Style_2"/>
        <w:spacing w:after="57" w:before="0" w:line="240" w:lineRule="auto"/>
        <w:ind w:firstLine="737" w:left="0" w:right="0"/>
        <w:jc w:val="center"/>
        <w:rPr>
          <w:rFonts w:ascii="Times New Roman" w:hAnsi="Times New Roman"/>
          <w:b w:val="0"/>
          <w:sz w:val="28"/>
        </w:rPr>
      </w:pPr>
      <w:r>
        <w:drawing>
          <wp:inline>
            <wp:extent cx="1270000" cy="486410"/>
            <wp:effectExtent b="0" l="0" r="0" t="0"/>
            <wp:docPr hidden="false" id="445" name="Picture 445"/>
            <a:graphic>
              <a:graphicData uri="http://schemas.openxmlformats.org/drawingml/2006/picture">
                <pic:pic>
                  <pic:nvPicPr>
                    <pic:cNvPr hidden="false" id="444" name="Picture 444"/>
                    <pic:cNvPicPr preferRelativeResize="true"/>
                  </pic:nvPicPr>
                  <pic:blipFill>
                    <a:blip r:embed="rId226"/>
                    <a:stretch/>
                  </pic:blipFill>
                  <pic:spPr>
                    <a:xfrm flipH="false" flipV="false" rot="0">
                      <a:ext cx="1270000" cy="486410"/>
                    </a:xfrm>
                    <a:prstGeom prst="rect"/>
                  </pic:spPr>
                </pic:pic>
              </a:graphicData>
            </a:graphic>
          </wp:inline>
        </w:drawing>
      </w:r>
      <w:r>
        <w:rPr>
          <w:rFonts w:ascii="Times New Roman" w:hAnsi="Times New Roman"/>
          <w:sz w:val="28"/>
        </w:rPr>
        <w:t>, где:</w:t>
      </w:r>
    </w:p>
    <w:p w14:paraId="81010000">
      <w:pPr>
        <w:pStyle w:val="Style_2"/>
        <w:spacing w:after="57" w:before="0" w:line="240" w:lineRule="auto"/>
        <w:ind w:firstLine="737" w:left="0" w:right="0"/>
        <w:jc w:val="both"/>
        <w:rPr>
          <w:rFonts w:ascii="Times New Roman" w:hAnsi="Times New Roman"/>
          <w:b w:val="0"/>
          <w:sz w:val="28"/>
        </w:rPr>
      </w:pPr>
      <w:r>
        <w:drawing>
          <wp:inline>
            <wp:extent cx="343535" cy="343535"/>
            <wp:effectExtent b="0" l="0" r="0" t="0"/>
            <wp:docPr hidden="false" id="447" name="Picture 447"/>
            <a:graphic>
              <a:graphicData uri="http://schemas.openxmlformats.org/drawingml/2006/picture">
                <pic:pic>
                  <pic:nvPicPr>
                    <pic:cNvPr hidden="false" id="446" name="Picture 446"/>
                    <pic:cNvPicPr preferRelativeResize="true"/>
                  </pic:nvPicPr>
                  <pic:blipFill>
                    <a:blip r:embed="rId227"/>
                    <a:stretch/>
                  </pic:blipFill>
                  <pic:spPr>
                    <a:xfrm flipH="false" flipV="false" rot="0">
                      <a:ext cx="343535" cy="34353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численность i-й группы работников, подлежащих диспансеризации;</w:t>
      </w:r>
    </w:p>
    <w:p w14:paraId="82010000">
      <w:pPr>
        <w:pStyle w:val="Style_2"/>
        <w:spacing w:after="57" w:before="0" w:line="240" w:lineRule="auto"/>
        <w:ind w:firstLine="737" w:left="0" w:right="0"/>
        <w:jc w:val="both"/>
        <w:rPr>
          <w:rFonts w:ascii="Times New Roman" w:hAnsi="Times New Roman"/>
          <w:b w:val="0"/>
          <w:sz w:val="28"/>
        </w:rPr>
      </w:pPr>
      <w:r>
        <w:drawing>
          <wp:inline>
            <wp:extent cx="280670" cy="280670"/>
            <wp:effectExtent b="0" l="0" r="0" t="0"/>
            <wp:docPr hidden="false" id="449" name="Picture 449"/>
            <a:graphic>
              <a:graphicData uri="http://schemas.openxmlformats.org/drawingml/2006/picture">
                <pic:pic>
                  <pic:nvPicPr>
                    <pic:cNvPr hidden="false" id="448" name="Picture 448"/>
                    <pic:cNvPicPr preferRelativeResize="true"/>
                  </pic:nvPicPr>
                  <pic:blipFill>
                    <a:blip r:embed="rId228"/>
                    <a:stretch/>
                  </pic:blipFill>
                  <pic:spPr>
                    <a:xfrm flipH="false" flipV="false" rot="0">
                      <a:ext cx="280670" cy="28067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проведения диспансеризации в расчете на 1 работника i-й группы.</w:t>
      </w:r>
    </w:p>
    <w:p w14:paraId="83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84010000">
      <w:pPr>
        <w:pStyle w:val="Style_2"/>
        <w:spacing w:after="57" w:before="0" w:line="240" w:lineRule="auto"/>
        <w:ind w:firstLine="737" w:left="0" w:right="0"/>
        <w:jc w:val="both"/>
        <w:rPr>
          <w:rFonts w:ascii="Times New Roman" w:hAnsi="Times New Roman"/>
          <w:b w:val="0"/>
          <w:sz w:val="28"/>
        </w:rPr>
      </w:pPr>
      <w:r>
        <w:rPr>
          <w:rFonts w:ascii="Times New Roman" w:hAnsi="Times New Roman"/>
          <w:b w:val="0"/>
          <w:sz w:val="28"/>
        </w:rPr>
        <w:t>г) затраты на оплату работ по монтажу (установке), дооборудованию и наладке оборудования (</w:t>
      </w:r>
      <w:r>
        <w:drawing>
          <wp:inline>
            <wp:extent cx="343535" cy="343535"/>
            <wp:effectExtent b="0" l="0" r="0" t="0"/>
            <wp:docPr hidden="false" id="451" name="Picture 451"/>
            <a:graphic>
              <a:graphicData uri="http://schemas.openxmlformats.org/drawingml/2006/picture">
                <pic:pic>
                  <pic:nvPicPr>
                    <pic:cNvPr hidden="false" id="450" name="Picture 450"/>
                    <pic:cNvPicPr preferRelativeResize="true"/>
                  </pic:nvPicPr>
                  <pic:blipFill>
                    <a:blip r:embed="rId229"/>
                    <a:stretch/>
                  </pic:blipFill>
                  <pic:spPr>
                    <a:xfrm flipH="false" flipV="false" rot="0">
                      <a:ext cx="343535" cy="343535"/>
                    </a:xfrm>
                    <a:prstGeom prst="rect"/>
                  </pic:spPr>
                </pic:pic>
              </a:graphicData>
            </a:graphic>
          </wp:inline>
        </w:drawing>
      </w:r>
      <w:r>
        <w:rPr>
          <w:rFonts w:ascii="Times New Roman" w:hAnsi="Times New Roman"/>
          <w:b w:val="0"/>
          <w:sz w:val="28"/>
        </w:rPr>
        <w:t>) определяются по формуле:</w:t>
      </w:r>
    </w:p>
    <w:p w14:paraId="85010000">
      <w:pPr>
        <w:pStyle w:val="Style_2"/>
        <w:spacing w:after="57" w:before="0" w:line="240" w:lineRule="auto"/>
        <w:ind w:firstLine="737" w:left="0" w:right="0"/>
        <w:jc w:val="center"/>
        <w:rPr>
          <w:rFonts w:ascii="Times New Roman" w:hAnsi="Times New Roman"/>
          <w:b w:val="0"/>
          <w:sz w:val="28"/>
        </w:rPr>
      </w:pPr>
      <w:r>
        <w:drawing>
          <wp:inline>
            <wp:extent cx="1270000" cy="412750"/>
            <wp:effectExtent b="0" l="0" r="0" t="0"/>
            <wp:docPr hidden="false" id="453" name="Picture 453"/>
            <a:graphic>
              <a:graphicData uri="http://schemas.openxmlformats.org/drawingml/2006/picture">
                <pic:pic>
                  <pic:nvPicPr>
                    <pic:cNvPr hidden="false" id="452" name="Picture 452"/>
                    <pic:cNvPicPr preferRelativeResize="true"/>
                  </pic:nvPicPr>
                  <pic:blipFill>
                    <a:blip r:embed="rId230"/>
                    <a:stretch/>
                  </pic:blipFill>
                  <pic:spPr>
                    <a:xfrm flipH="false" flipV="false" rot="0">
                      <a:ext cx="1270000" cy="412750"/>
                    </a:xfrm>
                    <a:prstGeom prst="rect"/>
                  </pic:spPr>
                </pic:pic>
              </a:graphicData>
            </a:graphic>
          </wp:inline>
        </w:drawing>
      </w:r>
      <w:r>
        <w:rPr>
          <w:rFonts w:ascii="Times New Roman" w:hAnsi="Times New Roman"/>
          <w:sz w:val="28"/>
        </w:rPr>
        <w:t>, где:</w:t>
      </w:r>
    </w:p>
    <w:p w14:paraId="86010000">
      <w:pPr>
        <w:pStyle w:val="Style_2"/>
        <w:spacing w:after="57" w:before="0" w:line="240" w:lineRule="auto"/>
        <w:ind w:firstLine="737" w:left="0" w:right="0"/>
        <w:jc w:val="both"/>
        <w:rPr>
          <w:rFonts w:ascii="Times New Roman" w:hAnsi="Times New Roman"/>
          <w:b w:val="0"/>
          <w:sz w:val="28"/>
        </w:rPr>
      </w:pPr>
      <w:r>
        <w:drawing>
          <wp:inline>
            <wp:extent cx="476250" cy="476250"/>
            <wp:effectExtent b="0" l="0" r="0" t="0"/>
            <wp:docPr hidden="false" id="455" name="Picture 455"/>
            <a:graphic>
              <a:graphicData uri="http://schemas.openxmlformats.org/drawingml/2006/picture">
                <pic:pic>
                  <pic:nvPicPr>
                    <pic:cNvPr hidden="false" id="454" name="Picture 454"/>
                    <pic:cNvPicPr preferRelativeResize="true"/>
                  </pic:nvPicPr>
                  <pic:blipFill>
                    <a:blip r:embed="rId231"/>
                    <a:stretch/>
                  </pic:blipFill>
                  <pic:spPr>
                    <a:xfrm flipH="false" flipV="false" rot="0">
                      <a:ext cx="476250" cy="47625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g-го оборудования, подлежащего монтажу (установке), дооборудованию и наладке;</w:t>
      </w:r>
    </w:p>
    <w:p w14:paraId="87010000">
      <w:pPr>
        <w:pStyle w:val="Style_2"/>
        <w:spacing w:after="57" w:before="0" w:line="240" w:lineRule="auto"/>
        <w:ind w:firstLine="737" w:left="0" w:right="0"/>
        <w:jc w:val="both"/>
        <w:rPr>
          <w:rFonts w:ascii="Times New Roman" w:hAnsi="Times New Roman"/>
          <w:b w:val="0"/>
          <w:sz w:val="28"/>
        </w:rPr>
      </w:pPr>
      <w:r>
        <w:drawing>
          <wp:inline>
            <wp:extent cx="349250" cy="349250"/>
            <wp:effectExtent b="0" l="0" r="0" t="0"/>
            <wp:docPr hidden="false" id="457" name="Picture 457"/>
            <a:graphic>
              <a:graphicData uri="http://schemas.openxmlformats.org/drawingml/2006/picture">
                <pic:pic>
                  <pic:nvPicPr>
                    <pic:cNvPr hidden="false" id="456" name="Picture 456"/>
                    <pic:cNvPicPr preferRelativeResize="true"/>
                  </pic:nvPicPr>
                  <pic:blipFill>
                    <a:blip r:embed="rId232"/>
                    <a:stretch/>
                  </pic:blipFill>
                  <pic:spPr>
                    <a:xfrm flipH="false" flipV="false" rot="0">
                      <a:ext cx="349250" cy="34925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монтажа (установки), дооборудования и наладки g-го оборудования.</w:t>
      </w:r>
    </w:p>
    <w:p w14:paraId="88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89010000">
      <w:pPr>
        <w:pStyle w:val="Style_2"/>
        <w:spacing w:after="57" w:before="0" w:line="240" w:lineRule="auto"/>
        <w:ind w:firstLine="737" w:left="0" w:right="0"/>
        <w:jc w:val="both"/>
        <w:rPr>
          <w:rFonts w:ascii="Times New Roman" w:hAnsi="Times New Roman"/>
          <w:b w:val="0"/>
          <w:sz w:val="28"/>
        </w:rPr>
      </w:pPr>
      <w:r>
        <w:rPr>
          <w:rFonts w:ascii="Times New Roman" w:hAnsi="Times New Roman"/>
          <w:b w:val="0"/>
          <w:sz w:val="28"/>
        </w:rPr>
        <w:t>д) затраты на оплату услуг вневедомственной охраны (</w:t>
      </w:r>
      <w:r>
        <w:drawing>
          <wp:inline>
            <wp:extent cx="201295" cy="201295"/>
            <wp:effectExtent b="0" l="0" r="0" t="0"/>
            <wp:docPr hidden="false" id="459" name="Picture 459"/>
            <a:graphic>
              <a:graphicData uri="http://schemas.openxmlformats.org/drawingml/2006/picture">
                <pic:pic>
                  <pic:nvPicPr>
                    <pic:cNvPr hidden="false" id="458" name="Picture 458"/>
                    <pic:cNvPicPr preferRelativeResize="true"/>
                  </pic:nvPicPr>
                  <pic:blipFill>
                    <a:blip r:embed="rId233"/>
                    <a:stretch/>
                  </pic:blipFill>
                  <pic:spPr>
                    <a:xfrm flipH="false" flipV="false" rot="0">
                      <a:ext cx="201295" cy="201295"/>
                    </a:xfrm>
                    <a:prstGeom prst="rect"/>
                  </pic:spPr>
                </pic:pic>
              </a:graphicData>
            </a:graphic>
          </wp:inline>
        </w:drawing>
      </w:r>
      <w:r>
        <w:rPr>
          <w:rFonts w:ascii="Times New Roman" w:hAnsi="Times New Roman"/>
          <w:b w:val="0"/>
          <w:sz w:val="28"/>
        </w:rPr>
        <w:t>), определяются по формуле:</w:t>
      </w:r>
    </w:p>
    <w:p w14:paraId="8A010000">
      <w:pPr>
        <w:pStyle w:val="Style_2"/>
        <w:spacing w:after="57" w:before="0" w:line="240" w:lineRule="auto"/>
        <w:ind w:firstLine="737" w:left="0" w:right="0"/>
        <w:jc w:val="center"/>
        <w:rPr>
          <w:rFonts w:ascii="Times New Roman" w:hAnsi="Times New Roman"/>
          <w:b w:val="0"/>
          <w:sz w:val="28"/>
        </w:rPr>
      </w:pPr>
      <w:r>
        <w:drawing>
          <wp:inline>
            <wp:extent cx="1270000" cy="428625"/>
            <wp:effectExtent b="0" l="0" r="0" t="0"/>
            <wp:docPr hidden="false" id="461" name="Picture 461"/>
            <a:graphic>
              <a:graphicData uri="http://schemas.openxmlformats.org/drawingml/2006/picture">
                <pic:pic>
                  <pic:nvPicPr>
                    <pic:cNvPr hidden="false" id="460" name="Picture 460"/>
                    <pic:cNvPicPr preferRelativeResize="true"/>
                  </pic:nvPicPr>
                  <pic:blipFill>
                    <a:blip r:embed="rId234"/>
                    <a:stretch/>
                  </pic:blipFill>
                  <pic:spPr>
                    <a:xfrm flipH="false" flipV="false" rot="0">
                      <a:ext cx="1270000" cy="428625"/>
                    </a:xfrm>
                    <a:prstGeom prst="rect"/>
                  </pic:spPr>
                </pic:pic>
              </a:graphicData>
            </a:graphic>
          </wp:inline>
        </w:drawing>
      </w:r>
      <w:r>
        <w:rPr>
          <w:rFonts w:ascii="Times New Roman" w:hAnsi="Times New Roman"/>
          <w:sz w:val="28"/>
        </w:rPr>
        <w:t>, где:</w:t>
      </w:r>
    </w:p>
    <w:p w14:paraId="8B010000">
      <w:pPr>
        <w:pStyle w:val="Style_2"/>
        <w:spacing w:after="57" w:before="0" w:line="240" w:lineRule="auto"/>
        <w:ind w:firstLine="737" w:left="0" w:right="0"/>
        <w:jc w:val="both"/>
        <w:rPr>
          <w:rFonts w:ascii="Times New Roman" w:hAnsi="Times New Roman"/>
          <w:b w:val="0"/>
          <w:sz w:val="28"/>
        </w:rPr>
      </w:pPr>
      <w:r>
        <w:drawing>
          <wp:inline>
            <wp:extent cx="412750" cy="412750"/>
            <wp:effectExtent b="0" l="0" r="0" t="0"/>
            <wp:docPr hidden="false" id="463" name="Picture 463"/>
            <a:graphic>
              <a:graphicData uri="http://schemas.openxmlformats.org/drawingml/2006/picture">
                <pic:pic>
                  <pic:nvPicPr>
                    <pic:cNvPr hidden="false" id="462" name="Picture 462"/>
                    <pic:cNvPicPr preferRelativeResize="true"/>
                  </pic:nvPicPr>
                  <pic:blipFill>
                    <a:blip r:embed="rId235"/>
                    <a:stretch/>
                  </pic:blipFill>
                  <pic:spPr>
                    <a:xfrm flipH="false" flipV="false" rot="0">
                      <a:ext cx="412750" cy="41275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xml:space="preserve">- количество часов, в течение которых необходимо охранять </w:t>
      </w:r>
      <w:r>
        <w:rPr>
          <w:rFonts w:ascii="Times New Roman" w:hAnsi="Times New Roman"/>
          <w:b w:val="0"/>
          <w:sz w:val="28"/>
        </w:rPr>
        <w:br/>
      </w:r>
      <w:r>
        <w:rPr>
          <w:rFonts w:ascii="Times New Roman" w:hAnsi="Times New Roman"/>
          <w:b w:val="0"/>
          <w:sz w:val="28"/>
        </w:rPr>
        <w:t>i-объект недвижимости;</w:t>
      </w:r>
    </w:p>
    <w:p w14:paraId="8C010000">
      <w:pPr>
        <w:pStyle w:val="Style_2"/>
        <w:spacing w:after="57" w:before="0" w:line="240" w:lineRule="auto"/>
        <w:ind w:firstLine="737" w:left="0" w:right="0"/>
        <w:jc w:val="both"/>
        <w:rPr>
          <w:rFonts w:ascii="Times New Roman" w:hAnsi="Times New Roman"/>
          <w:b w:val="0"/>
          <w:sz w:val="28"/>
        </w:rPr>
      </w:pPr>
      <w:r>
        <w:drawing>
          <wp:inline>
            <wp:extent cx="370205" cy="370205"/>
            <wp:effectExtent b="0" l="0" r="0" t="0"/>
            <wp:docPr hidden="false" id="465" name="Picture 465"/>
            <a:graphic>
              <a:graphicData uri="http://schemas.openxmlformats.org/drawingml/2006/picture">
                <pic:pic>
                  <pic:nvPicPr>
                    <pic:cNvPr hidden="false" id="464" name="Picture 464"/>
                    <pic:cNvPicPr preferRelativeResize="true"/>
                  </pic:nvPicPr>
                  <pic:blipFill>
                    <a:blip r:embed="rId236"/>
                    <a:stretch/>
                  </pic:blipFill>
                  <pic:spPr>
                    <a:xfrm flipH="false" flipV="false" rot="0">
                      <a:ext cx="370205" cy="37020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часа охраны по i-объекту недвижимости, определенная в соответствии приказом Федеральной службы войск национальной гвардии Российской Федерации от 15.02.2021 № 45 «Об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охранных услуг».</w:t>
      </w:r>
    </w:p>
    <w:p w14:paraId="8D010000">
      <w:pPr>
        <w:pStyle w:val="Style_2"/>
        <w:spacing w:after="0" w:before="0" w:line="240" w:lineRule="auto"/>
        <w:ind w:firstLine="737" w:left="0" w:right="0"/>
        <w:jc w:val="both"/>
        <w:rPr>
          <w:rFonts w:ascii="Times New Roman" w:hAnsi="Times New Roman"/>
          <w:b w:val="0"/>
          <w:color w:val="000000"/>
          <w:sz w:val="28"/>
        </w:rPr>
      </w:pPr>
      <w:r>
        <w:rPr>
          <w:rFonts w:ascii="Times New Roman" w:hAnsi="Times New Roman"/>
          <w:b w:val="0"/>
          <w:color w:val="000000"/>
          <w:sz w:val="28"/>
        </w:rPr>
        <w:t>е) затраты на оплату труда независимых экспертов:</w:t>
      </w:r>
    </w:p>
    <w:p w14:paraId="8E010000">
      <w:pPr>
        <w:pStyle w:val="Style_2"/>
        <w:widowControl w:val="0"/>
        <w:spacing w:after="0" w:before="0" w:line="240" w:lineRule="auto"/>
        <w:ind w:firstLine="709" w:left="0" w:right="0"/>
        <w:jc w:val="center"/>
        <w:rPr>
          <w:rFonts w:ascii="Times New Roman" w:hAnsi="Times New Roman"/>
          <w:color w:val="000000"/>
          <w:sz w:val="28"/>
        </w:rPr>
      </w:pPr>
      <m:oMathPara>
        <m:oMath>
          <m:sSub>
            <m:e>
              <m:r>
                <w:rPr>
                  <w:rFonts w:ascii="Cambria Math" w:hAnsi="Cambria Math"/>
                  <w:sz w:val="22"/>
                </w:rPr>
                <m:t>З</m:t>
              </m:r>
            </m:e>
            <m:sub>
              <m:r>
                <w:rPr>
                  <w:rFonts w:ascii="Cambria Math" w:hAnsi="Cambria Math"/>
                  <w:sz w:val="22"/>
                </w:rPr>
                <m:rPr>
                  <m:sty m:val="p"/>
                </m:rPr>
                <m:t>нэ</m:t>
              </m:r>
            </m:sub>
          </m:sSub>
          <m:r>
            <w:rPr>
              <w:rFonts w:ascii="Cambria Math" w:hAnsi="Cambria Math"/>
              <w:sz w:val="22"/>
            </w:rPr>
            <m:t>=</m:t>
          </m:r>
          <m:sSub>
            <m:e>
              <m:nary>
                <m:naryPr>
                  <m:chr m:val="∑"/>
                  <m:limLoc m:val="undOvr"/>
                  <m:grow m:val="on"/>
                  <m:subHide m:val="off"/>
                  <m:supHide m:val="off"/>
                </m:naryPr>
                <m:sub>
                  <m:r>
                    <w:rPr>
                      <w:rFonts w:ascii="Cambria Math" w:hAnsi="Cambria Math"/>
                      <w:sz w:val="22"/>
                    </w:rPr>
                    <m:t>i=1</m:t>
                  </m:r>
                </m:sub>
                <m:sup>
                  <m:r>
                    <w:rPr>
                      <w:rFonts w:ascii="Cambria Math" w:hAnsi="Cambria Math"/>
                      <w:sz w:val="22"/>
                    </w:rPr>
                    <m:t>n</m:t>
                  </m:r>
                </m:sup>
                <m:e>
                  <m:r>
                    <w:rPr>
                      <w:rFonts w:ascii="Cambria Math" w:hAnsi="Cambria Math"/>
                      <w:sz w:val="22"/>
                    </w:rPr>
                    <m:t>С</m:t>
                  </m:r>
                </m:e>
              </m:nary>
            </m:e>
            <m:sub>
              <m:r>
                <w:rPr>
                  <w:rFonts w:ascii="Cambria Math" w:hAnsi="Cambria Math"/>
                  <w:sz w:val="22"/>
                </w:rPr>
                <m:rPr>
                  <m:sty m:val="p"/>
                </m:rPr>
                <m:t>эз</m:t>
              </m:r>
            </m:sub>
          </m:sSub>
          <m:r>
            <w:rPr>
              <w:rFonts w:ascii="Cambria Math" w:hAnsi="Cambria Math"/>
              <w:sz w:val="22"/>
            </w:rPr>
            <m:t>×</m:t>
          </m:r>
          <m:sSub>
            <m:e>
              <m:r>
                <w:rPr>
                  <w:rFonts w:ascii="Cambria Math" w:hAnsi="Cambria Math"/>
                  <w:sz w:val="22"/>
                </w:rPr>
                <m:t>Р</m:t>
              </m:r>
            </m:e>
            <m:sub>
              <m:r>
                <w:rPr>
                  <w:rFonts w:ascii="Cambria Math" w:hAnsi="Cambria Math"/>
                  <w:sz w:val="22"/>
                </w:rPr>
                <m:rPr>
                  <m:sty m:val="p"/>
                </m:rPr>
                <m:t>эз</m:t>
              </m:r>
            </m:sub>
          </m:sSub>
          <m:r>
            <w:rPr>
              <w:rFonts w:ascii="Cambria Math" w:hAnsi="Cambria Math"/>
              <w:sz w:val="22"/>
            </w:rPr>
            <m:t>,</m:t>
          </m:r>
        </m:oMath>
      </m:oMathPara>
    </w:p>
    <w:p w14:paraId="8F010000">
      <w:pPr>
        <w:pStyle w:val="Style_2"/>
        <w:spacing w:after="0" w:before="0" w:line="240" w:lineRule="auto"/>
        <w:ind w:firstLine="709" w:left="0" w:right="0"/>
        <w:jc w:val="both"/>
        <w:rPr>
          <w:rFonts w:ascii="Times New Roman" w:hAnsi="Times New Roman"/>
          <w:color w:val="000000"/>
          <w:sz w:val="28"/>
        </w:rPr>
      </w:pPr>
      <w:r>
        <w:rPr>
          <w:rFonts w:ascii="Times New Roman" w:hAnsi="Times New Roman"/>
          <w:color w:themeColor="text1" w:val="000000"/>
          <w:sz w:val="28"/>
        </w:rPr>
        <w:t>где:</w:t>
      </w:r>
    </w:p>
    <w:p w14:paraId="90010000">
      <w:pPr>
        <w:pStyle w:val="Style_2"/>
        <w:widowControl w:val="0"/>
        <w:spacing w:after="0" w:before="0" w:line="240" w:lineRule="auto"/>
        <w:ind w:firstLine="709" w:left="0" w:right="0"/>
        <w:jc w:val="both"/>
        <w:rPr>
          <w:rFonts w:ascii="Times New Roman" w:hAnsi="Times New Roman"/>
          <w:color w:val="000000"/>
          <w:sz w:val="28"/>
        </w:rPr>
      </w:pPr>
      <w:r>
        <w:rPr>
          <w:rFonts w:ascii="Times New Roman" w:hAnsi="Times New Roman"/>
          <w:color w:themeColor="text1" w:val="000000"/>
          <w:sz w:val="28"/>
        </w:rPr>
        <w:t>С</w:t>
      </w:r>
      <w:r>
        <w:rPr>
          <w:rFonts w:ascii="Times New Roman" w:hAnsi="Times New Roman"/>
          <w:color w:themeColor="text1" w:val="000000"/>
          <w:sz w:val="28"/>
          <w:vertAlign w:val="subscript"/>
        </w:rPr>
        <w:t>эз</w:t>
      </w:r>
      <w:r>
        <w:rPr>
          <w:rFonts w:ascii="Times New Roman" w:hAnsi="Times New Roman"/>
          <w:color w:themeColor="text1" w:val="000000"/>
          <w:sz w:val="28"/>
        </w:rPr>
        <w:t xml:space="preserve"> – количество единиц i-го экспертного заключения, требующих привлечения сторонних экспертов;</w:t>
      </w:r>
    </w:p>
    <w:p w14:paraId="91010000">
      <w:pPr>
        <w:pStyle w:val="Style_2"/>
        <w:widowControl w:val="0"/>
        <w:spacing w:after="0" w:before="0" w:line="240" w:lineRule="auto"/>
        <w:ind w:firstLine="709" w:left="0" w:right="0"/>
        <w:jc w:val="both"/>
        <w:rPr>
          <w:rFonts w:ascii="Times New Roman" w:hAnsi="Times New Roman"/>
          <w:color w:val="000000"/>
          <w:sz w:val="28"/>
        </w:rPr>
      </w:pPr>
      <w:r>
        <w:rPr>
          <w:rFonts w:ascii="Times New Roman" w:hAnsi="Times New Roman"/>
          <w:color w:themeColor="text1" w:val="000000"/>
          <w:sz w:val="28"/>
        </w:rPr>
        <w:t>P</w:t>
      </w:r>
      <w:r>
        <w:rPr>
          <w:rFonts w:ascii="Times New Roman" w:hAnsi="Times New Roman"/>
          <w:color w:themeColor="text1" w:val="000000"/>
          <w:sz w:val="28"/>
          <w:vertAlign w:val="subscript"/>
        </w:rPr>
        <w:t>эз</w:t>
      </w:r>
      <w:r>
        <w:rPr>
          <w:rFonts w:ascii="Times New Roman" w:hAnsi="Times New Roman"/>
          <w:color w:themeColor="text1" w:val="000000"/>
          <w:sz w:val="28"/>
        </w:rPr>
        <w:t xml:space="preserve"> – стоимость 1 услуги по подготовке i-го экспертного заключения.</w:t>
      </w:r>
    </w:p>
    <w:p w14:paraId="92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93010000">
      <w:pPr>
        <w:pStyle w:val="Style_2"/>
        <w:spacing w:after="0" w:before="0" w:line="240" w:lineRule="auto"/>
        <w:ind w:firstLine="737" w:left="0" w:right="0"/>
        <w:jc w:val="both"/>
        <w:rPr>
          <w:rFonts w:ascii="Times New Roman" w:hAnsi="Times New Roman"/>
          <w:b w:val="0"/>
          <w:sz w:val="28"/>
        </w:rPr>
      </w:pPr>
      <w:r>
        <w:rPr>
          <w:rFonts w:ascii="Times New Roman" w:hAnsi="Times New Roman"/>
          <w:color w:val="000000"/>
          <w:sz w:val="28"/>
        </w:rPr>
        <w:t xml:space="preserve">6) </w:t>
      </w:r>
      <w:r>
        <w:rPr>
          <w:rFonts w:ascii="Times New Roman" w:hAnsi="Times New Roman"/>
          <w:b w:val="0"/>
          <w:sz w:val="28"/>
        </w:rPr>
        <w:t>затраты на представительские расходы и расходы, связанные с приобретением подарочной и сувенирной продукции (</w:t>
      </w:r>
      <w:r>
        <w:drawing>
          <wp:inline>
            <wp:extent cx="354330" cy="354330"/>
            <wp:effectExtent b="0" l="0" r="0" t="0"/>
            <wp:docPr hidden="false" id="467" name="Picture 467"/>
            <a:graphic>
              <a:graphicData uri="http://schemas.openxmlformats.org/drawingml/2006/picture">
                <pic:pic>
                  <pic:nvPicPr>
                    <pic:cNvPr hidden="false" id="466" name="Picture 466"/>
                    <pic:cNvPicPr preferRelativeResize="true"/>
                  </pic:nvPicPr>
                  <pic:blipFill>
                    <a:blip r:embed="rId237"/>
                    <a:stretch/>
                  </pic:blipFill>
                  <pic:spPr>
                    <a:xfrm flipH="false" flipV="false" rot="0">
                      <a:ext cx="354330" cy="354330"/>
                    </a:xfrm>
                    <a:prstGeom prst="rect"/>
                  </pic:spPr>
                </pic:pic>
              </a:graphicData>
            </a:graphic>
          </wp:inline>
        </w:drawing>
      </w:r>
      <w:r>
        <w:rPr>
          <w:rFonts w:ascii="Times New Roman" w:hAnsi="Times New Roman"/>
          <w:b w:val="0"/>
          <w:sz w:val="28"/>
        </w:rPr>
        <w:t>) определяются по формуле:</w:t>
      </w:r>
    </w:p>
    <w:p w14:paraId="94010000">
      <w:pPr>
        <w:pStyle w:val="Style_2"/>
        <w:spacing w:after="0" w:before="0" w:line="240" w:lineRule="auto"/>
        <w:ind w:firstLine="737" w:left="0" w:right="0"/>
        <w:jc w:val="center"/>
        <w:rPr>
          <w:rFonts w:ascii="Times New Roman" w:hAnsi="Times New Roman"/>
          <w:b w:val="0"/>
          <w:sz w:val="28"/>
        </w:rPr>
      </w:pPr>
      <w:r>
        <w:drawing>
          <wp:inline>
            <wp:extent cx="1270000" cy="471169"/>
            <wp:effectExtent b="0" l="0" r="0" t="0"/>
            <wp:docPr hidden="false" id="469" name="Picture 469"/>
            <a:graphic>
              <a:graphicData uri="http://schemas.openxmlformats.org/drawingml/2006/picture">
                <pic:pic>
                  <pic:nvPicPr>
                    <pic:cNvPr hidden="false" id="468" name="Picture 468"/>
                    <pic:cNvPicPr preferRelativeResize="true"/>
                  </pic:nvPicPr>
                  <pic:blipFill>
                    <a:blip r:embed="rId238"/>
                    <a:stretch/>
                  </pic:blipFill>
                  <pic:spPr>
                    <a:xfrm flipH="false" flipV="false" rot="0">
                      <a:ext cx="1270000" cy="471169"/>
                    </a:xfrm>
                    <a:prstGeom prst="rect"/>
                  </pic:spPr>
                </pic:pic>
              </a:graphicData>
            </a:graphic>
          </wp:inline>
        </w:drawing>
      </w:r>
      <w:r>
        <w:rPr>
          <w:rFonts w:ascii="Times New Roman" w:hAnsi="Times New Roman"/>
          <w:sz w:val="28"/>
        </w:rPr>
        <w:t>, где:</w:t>
      </w:r>
    </w:p>
    <w:p w14:paraId="95010000">
      <w:pPr>
        <w:pStyle w:val="Style_2"/>
        <w:spacing w:after="0" w:before="0" w:line="240" w:lineRule="auto"/>
        <w:ind w:firstLine="737" w:left="0" w:right="0"/>
        <w:jc w:val="both"/>
        <w:rPr>
          <w:rFonts w:ascii="Times New Roman" w:hAnsi="Times New Roman"/>
          <w:b w:val="0"/>
          <w:sz w:val="28"/>
        </w:rPr>
      </w:pPr>
      <w:r>
        <w:drawing>
          <wp:inline>
            <wp:extent cx="370205" cy="370205"/>
            <wp:effectExtent b="0" l="0" r="0" t="0"/>
            <wp:docPr hidden="false" id="471" name="Picture 471"/>
            <a:graphic>
              <a:graphicData uri="http://schemas.openxmlformats.org/drawingml/2006/picture">
                <pic:pic>
                  <pic:nvPicPr>
                    <pic:cNvPr hidden="false" id="470" name="Picture 470"/>
                    <pic:cNvPicPr preferRelativeResize="true"/>
                  </pic:nvPicPr>
                  <pic:blipFill>
                    <a:blip r:embed="rId239"/>
                    <a:stretch/>
                  </pic:blipFill>
                  <pic:spPr>
                    <a:xfrm flipH="false" flipV="false" rot="0">
                      <a:ext cx="370205" cy="37020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товаров (объем услуг) i-го вида, приобретаемых в рамках представительских расходов;</w:t>
      </w:r>
    </w:p>
    <w:p w14:paraId="96010000">
      <w:pPr>
        <w:pStyle w:val="Style_2"/>
        <w:spacing w:after="0" w:before="0" w:line="240" w:lineRule="auto"/>
        <w:ind w:firstLine="737" w:left="0" w:right="0"/>
        <w:jc w:val="both"/>
        <w:rPr>
          <w:rFonts w:ascii="Times New Roman" w:hAnsi="Times New Roman"/>
          <w:b w:val="0"/>
          <w:sz w:val="28"/>
        </w:rPr>
      </w:pPr>
      <w:r>
        <w:drawing>
          <wp:inline>
            <wp:extent cx="360045" cy="360045"/>
            <wp:effectExtent b="0" l="0" r="0" t="0"/>
            <wp:docPr hidden="false" id="473" name="Picture 473"/>
            <a:graphic>
              <a:graphicData uri="http://schemas.openxmlformats.org/drawingml/2006/picture">
                <pic:pic>
                  <pic:nvPicPr>
                    <pic:cNvPr hidden="false" id="472" name="Picture 472"/>
                    <pic:cNvPicPr preferRelativeResize="true"/>
                  </pic:nvPicPr>
                  <pic:blipFill>
                    <a:blip r:embed="rId240"/>
                    <a:stretch/>
                  </pic:blipFill>
                  <pic:spPr>
                    <a:xfrm flipH="false" flipV="false" rot="0">
                      <a:ext cx="360045" cy="36004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единицы i-го вида товаров (услуг) i-го вида, приобретаемых в рамках представительских расходов.</w:t>
      </w:r>
    </w:p>
    <w:p w14:paraId="97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98010000">
      <w:pPr>
        <w:pStyle w:val="Style_2"/>
        <w:spacing w:after="0" w:before="0" w:line="240" w:lineRule="auto"/>
        <w:ind w:firstLine="737" w:left="0" w:right="0"/>
        <w:jc w:val="both"/>
        <w:rPr>
          <w:rFonts w:ascii="Times New Roman" w:hAnsi="Times New Roman"/>
          <w:color w:val="000000"/>
          <w:sz w:val="28"/>
        </w:rPr>
      </w:pPr>
      <w:r>
        <w:rPr>
          <w:rFonts w:ascii="Times New Roman" w:hAnsi="Times New Roman"/>
          <w:color w:val="000000"/>
          <w:sz w:val="28"/>
        </w:rPr>
        <w:t>7) затраты на приобретение основных средств:</w:t>
      </w:r>
    </w:p>
    <w:p w14:paraId="99010000">
      <w:pPr>
        <w:pStyle w:val="Style_2"/>
        <w:spacing w:after="0" w:before="0" w:line="240" w:lineRule="auto"/>
        <w:ind w:firstLine="737" w:left="0" w:right="0"/>
        <w:jc w:val="both"/>
        <w:rPr>
          <w:rFonts w:ascii="Times New Roman" w:hAnsi="Times New Roman"/>
          <w:b w:val="0"/>
          <w:sz w:val="28"/>
        </w:rPr>
      </w:pPr>
      <w:r>
        <w:rPr>
          <w:rFonts w:ascii="Times New Roman" w:hAnsi="Times New Roman"/>
          <w:color w:val="000000"/>
          <w:sz w:val="28"/>
        </w:rPr>
        <w:t>а) з</w:t>
      </w:r>
      <w:r>
        <w:rPr>
          <w:rFonts w:ascii="Times New Roman" w:hAnsi="Times New Roman"/>
          <w:b w:val="0"/>
          <w:sz w:val="28"/>
        </w:rPr>
        <w:t>атраты на приобретение мебели (</w:t>
      </w:r>
      <w:r>
        <w:drawing>
          <wp:inline>
            <wp:extent cx="307340" cy="307340"/>
            <wp:effectExtent b="0" l="0" r="0" t="0"/>
            <wp:docPr hidden="false" id="475" name="Picture 475"/>
            <a:graphic>
              <a:graphicData uri="http://schemas.openxmlformats.org/drawingml/2006/picture">
                <pic:pic>
                  <pic:nvPicPr>
                    <pic:cNvPr hidden="false" id="474" name="Picture 474"/>
                    <pic:cNvPicPr preferRelativeResize="true"/>
                  </pic:nvPicPr>
                  <pic:blipFill>
                    <a:blip r:embed="rId241"/>
                    <a:stretch/>
                  </pic:blipFill>
                  <pic:spPr>
                    <a:xfrm flipH="false" flipV="false" rot="0">
                      <a:ext cx="307340" cy="307340"/>
                    </a:xfrm>
                    <a:prstGeom prst="rect"/>
                  </pic:spPr>
                </pic:pic>
              </a:graphicData>
            </a:graphic>
          </wp:inline>
        </w:drawing>
      </w:r>
      <w:r>
        <w:rPr>
          <w:rFonts w:ascii="Times New Roman" w:hAnsi="Times New Roman"/>
          <w:b w:val="0"/>
          <w:sz w:val="28"/>
        </w:rPr>
        <w:t>) определяются по формуле:</w:t>
      </w:r>
    </w:p>
    <w:p w14:paraId="9A010000">
      <w:pPr>
        <w:pStyle w:val="Style_2"/>
        <w:spacing w:after="0" w:before="0" w:line="240" w:lineRule="auto"/>
        <w:ind w:firstLine="737" w:left="0" w:right="0"/>
        <w:jc w:val="center"/>
        <w:rPr>
          <w:rFonts w:ascii="Times New Roman" w:hAnsi="Times New Roman"/>
          <w:b w:val="0"/>
          <w:sz w:val="28"/>
        </w:rPr>
      </w:pPr>
      <w:r>
        <w:drawing>
          <wp:inline>
            <wp:extent cx="1270000" cy="508000"/>
            <wp:effectExtent b="0" l="0" r="0" t="0"/>
            <wp:docPr hidden="false" id="477" name="Picture 477"/>
            <a:graphic>
              <a:graphicData uri="http://schemas.openxmlformats.org/drawingml/2006/picture">
                <pic:pic>
                  <pic:nvPicPr>
                    <pic:cNvPr hidden="false" id="476" name="Picture 476"/>
                    <pic:cNvPicPr preferRelativeResize="true"/>
                  </pic:nvPicPr>
                  <pic:blipFill>
                    <a:blip r:embed="rId242"/>
                    <a:stretch/>
                  </pic:blipFill>
                  <pic:spPr>
                    <a:xfrm flipH="false" flipV="false" rot="0">
                      <a:ext cx="1270000" cy="508000"/>
                    </a:xfrm>
                    <a:prstGeom prst="rect"/>
                  </pic:spPr>
                </pic:pic>
              </a:graphicData>
            </a:graphic>
          </wp:inline>
        </w:drawing>
      </w:r>
      <w:r>
        <w:rPr>
          <w:rFonts w:ascii="Times New Roman" w:hAnsi="Times New Roman"/>
          <w:sz w:val="28"/>
        </w:rPr>
        <w:t>, где:</w:t>
      </w:r>
    </w:p>
    <w:p w14:paraId="9B010000">
      <w:pPr>
        <w:pStyle w:val="Style_2"/>
        <w:spacing w:after="0" w:before="0" w:line="240" w:lineRule="auto"/>
        <w:ind w:firstLine="737" w:left="0" w:right="0"/>
        <w:jc w:val="both"/>
        <w:rPr>
          <w:rFonts w:ascii="Times New Roman" w:hAnsi="Times New Roman"/>
          <w:b w:val="0"/>
          <w:sz w:val="28"/>
        </w:rPr>
      </w:pPr>
      <w:r>
        <w:drawing>
          <wp:inline>
            <wp:extent cx="317500" cy="317500"/>
            <wp:effectExtent b="0" l="0" r="0" t="0"/>
            <wp:docPr hidden="false" id="479" name="Picture 479"/>
            <a:graphic>
              <a:graphicData uri="http://schemas.openxmlformats.org/drawingml/2006/picture">
                <pic:pic>
                  <pic:nvPicPr>
                    <pic:cNvPr hidden="false" id="478" name="Picture 478"/>
                    <pic:cNvPicPr preferRelativeResize="true"/>
                  </pic:nvPicPr>
                  <pic:blipFill>
                    <a:blip r:embed="rId243"/>
                    <a:stretch/>
                  </pic:blipFill>
                  <pic:spPr>
                    <a:xfrm flipH="false" flipV="false" rot="0">
                      <a:ext cx="317500" cy="31750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i-х предметов мебели;</w:t>
      </w:r>
    </w:p>
    <w:p w14:paraId="9C010000">
      <w:pPr>
        <w:pStyle w:val="Style_2"/>
        <w:spacing w:after="0" w:before="0" w:line="240" w:lineRule="auto"/>
        <w:ind w:firstLine="737" w:left="0" w:right="0"/>
        <w:jc w:val="both"/>
        <w:rPr>
          <w:rFonts w:ascii="Times New Roman" w:hAnsi="Times New Roman"/>
          <w:b w:val="0"/>
          <w:sz w:val="28"/>
        </w:rPr>
      </w:pPr>
      <w:r>
        <w:drawing>
          <wp:inline>
            <wp:extent cx="233045" cy="233045"/>
            <wp:effectExtent b="0" l="0" r="0" t="0"/>
            <wp:docPr hidden="false" id="481" name="Picture 481"/>
            <a:graphic>
              <a:graphicData uri="http://schemas.openxmlformats.org/drawingml/2006/picture">
                <pic:pic>
                  <pic:nvPicPr>
                    <pic:cNvPr hidden="false" id="480" name="Picture 480"/>
                    <pic:cNvPicPr preferRelativeResize="true"/>
                  </pic:nvPicPr>
                  <pic:blipFill>
                    <a:blip r:embed="rId244"/>
                    <a:stretch/>
                  </pic:blipFill>
                  <pic:spPr>
                    <a:xfrm flipH="false" flipV="false" rot="0">
                      <a:ext cx="233045" cy="23304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i-го предмета мебели.</w:t>
      </w:r>
    </w:p>
    <w:p w14:paraId="9D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9E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б) затраты на приобретение систем кондиционирования (</w:t>
      </w:r>
      <w:r>
        <w:drawing>
          <wp:inline>
            <wp:extent cx="312420" cy="312420"/>
            <wp:effectExtent b="0" l="0" r="0" t="0"/>
            <wp:docPr hidden="false" id="483" name="Picture 483"/>
            <a:graphic>
              <a:graphicData uri="http://schemas.openxmlformats.org/drawingml/2006/picture">
                <pic:pic>
                  <pic:nvPicPr>
                    <pic:cNvPr hidden="false" id="482" name="Picture 482"/>
                    <pic:cNvPicPr preferRelativeResize="true"/>
                  </pic:nvPicPr>
                  <pic:blipFill>
                    <a:blip r:embed="rId245"/>
                    <a:stretch/>
                  </pic:blipFill>
                  <pic:spPr>
                    <a:xfrm flipH="false" flipV="false" rot="0">
                      <a:ext cx="312420" cy="312420"/>
                    </a:xfrm>
                    <a:prstGeom prst="rect"/>
                  </pic:spPr>
                </pic:pic>
              </a:graphicData>
            </a:graphic>
          </wp:inline>
        </w:drawing>
      </w:r>
      <w:r>
        <w:rPr>
          <w:rFonts w:ascii="Times New Roman" w:hAnsi="Times New Roman"/>
          <w:b w:val="0"/>
          <w:sz w:val="28"/>
        </w:rPr>
        <w:t>) определяются по формуле:</w:t>
      </w:r>
    </w:p>
    <w:p w14:paraId="9F010000">
      <w:pPr>
        <w:pStyle w:val="Style_2"/>
        <w:spacing w:after="0" w:before="0" w:line="240" w:lineRule="auto"/>
        <w:ind w:firstLine="737" w:left="0" w:right="0"/>
        <w:jc w:val="center"/>
        <w:rPr>
          <w:rFonts w:ascii="Times New Roman" w:hAnsi="Times New Roman"/>
          <w:b w:val="0"/>
          <w:sz w:val="28"/>
        </w:rPr>
      </w:pPr>
      <w:r>
        <w:drawing>
          <wp:inline>
            <wp:extent cx="1270000" cy="327660"/>
            <wp:effectExtent b="0" l="0" r="0" t="0"/>
            <wp:docPr hidden="false" id="485" name="Picture 485"/>
            <a:graphic>
              <a:graphicData uri="http://schemas.openxmlformats.org/drawingml/2006/picture">
                <pic:pic>
                  <pic:nvPicPr>
                    <pic:cNvPr hidden="false" id="484" name="Picture 484"/>
                    <pic:cNvPicPr preferRelativeResize="true"/>
                  </pic:nvPicPr>
                  <pic:blipFill>
                    <a:blip r:embed="rId246"/>
                    <a:stretch/>
                  </pic:blipFill>
                  <pic:spPr>
                    <a:xfrm flipH="false" flipV="false" rot="0">
                      <a:ext cx="1270000" cy="327660"/>
                    </a:xfrm>
                    <a:prstGeom prst="rect"/>
                  </pic:spPr>
                </pic:pic>
              </a:graphicData>
            </a:graphic>
          </wp:inline>
        </w:drawing>
      </w:r>
    </w:p>
    <w:p w14:paraId="A0010000">
      <w:pPr>
        <w:pStyle w:val="Style_2"/>
        <w:spacing w:after="0" w:before="0" w:line="240" w:lineRule="auto"/>
        <w:ind w:firstLine="737" w:left="0" w:right="0"/>
        <w:jc w:val="both"/>
        <w:rPr>
          <w:rFonts w:ascii="Times New Roman" w:hAnsi="Times New Roman"/>
          <w:b w:val="0"/>
          <w:sz w:val="28"/>
        </w:rPr>
      </w:pPr>
      <w:r>
        <w:drawing>
          <wp:inline>
            <wp:extent cx="317500" cy="317500"/>
            <wp:effectExtent b="0" l="0" r="0" t="0"/>
            <wp:docPr hidden="false" id="487" name="Picture 487"/>
            <a:graphic>
              <a:graphicData uri="http://schemas.openxmlformats.org/drawingml/2006/picture">
                <pic:pic>
                  <pic:nvPicPr>
                    <pic:cNvPr hidden="false" id="486" name="Picture 486"/>
                    <pic:cNvPicPr preferRelativeResize="true"/>
                  </pic:nvPicPr>
                  <pic:blipFill>
                    <a:blip r:embed="rId247"/>
                    <a:stretch/>
                  </pic:blipFill>
                  <pic:spPr>
                    <a:xfrm flipH="false" flipV="false" rot="0">
                      <a:ext cx="317500" cy="31750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i-х систем кондиционирования;</w:t>
      </w:r>
    </w:p>
    <w:p w14:paraId="A1010000">
      <w:pPr>
        <w:pStyle w:val="Style_2"/>
        <w:spacing w:after="0" w:before="0" w:line="240" w:lineRule="auto"/>
        <w:ind w:firstLine="737" w:left="0" w:right="0"/>
        <w:jc w:val="both"/>
        <w:rPr>
          <w:rFonts w:ascii="Times New Roman" w:hAnsi="Times New Roman"/>
          <w:b w:val="0"/>
          <w:sz w:val="28"/>
        </w:rPr>
      </w:pPr>
      <w:r>
        <w:drawing>
          <wp:inline>
            <wp:extent cx="201295" cy="201295"/>
            <wp:effectExtent b="0" l="0" r="0" t="0"/>
            <wp:docPr hidden="false" id="489" name="Picture 489"/>
            <a:graphic>
              <a:graphicData uri="http://schemas.openxmlformats.org/drawingml/2006/picture">
                <pic:pic>
                  <pic:nvPicPr>
                    <pic:cNvPr hidden="false" id="488" name="Picture 488"/>
                    <pic:cNvPicPr preferRelativeResize="true"/>
                  </pic:nvPicPr>
                  <pic:blipFill>
                    <a:blip r:embed="rId248"/>
                    <a:stretch/>
                  </pic:blipFill>
                  <pic:spPr>
                    <a:xfrm flipH="false" flipV="false" rot="0">
                      <a:ext cx="201295" cy="20129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1-й i-ой системы кондиционирования.</w:t>
      </w:r>
    </w:p>
    <w:p w14:paraId="A2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A3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в) иные затраты, относящиеся к затратам на приобретение основных средств (</w:t>
      </w:r>
      <w:r>
        <w:drawing>
          <wp:inline>
            <wp:extent cx="274955" cy="274955"/>
            <wp:effectExtent b="0" l="0" r="0" t="0"/>
            <wp:docPr hidden="false" id="491" name="Picture 491"/>
            <a:graphic>
              <a:graphicData uri="http://schemas.openxmlformats.org/drawingml/2006/picture">
                <pic:pic>
                  <pic:nvPicPr>
                    <pic:cNvPr hidden="false" id="490" name="Picture 490"/>
                    <pic:cNvPicPr preferRelativeResize="true"/>
                  </pic:nvPicPr>
                  <pic:blipFill>
                    <a:blip r:embed="rId249"/>
                    <a:stretch/>
                  </pic:blipFill>
                  <pic:spPr>
                    <a:xfrm flipH="false" flipV="false" rot="0">
                      <a:ext cx="274955" cy="274955"/>
                    </a:xfrm>
                    <a:prstGeom prst="rect"/>
                  </pic:spPr>
                </pic:pic>
              </a:graphicData>
            </a:graphic>
          </wp:inline>
        </w:drawing>
      </w:r>
      <w:r>
        <w:rPr>
          <w:rFonts w:ascii="Times New Roman" w:hAnsi="Times New Roman"/>
          <w:b w:val="0"/>
          <w:sz w:val="28"/>
        </w:rPr>
        <w:t>), определяются по формуле:</w:t>
      </w:r>
    </w:p>
    <w:p w14:paraId="A4010000">
      <w:pPr>
        <w:pStyle w:val="Style_2"/>
        <w:spacing w:after="0" w:before="0" w:line="240" w:lineRule="auto"/>
        <w:ind w:firstLine="737" w:left="0" w:right="0"/>
        <w:jc w:val="center"/>
        <w:rPr>
          <w:rFonts w:ascii="Times New Roman" w:hAnsi="Times New Roman"/>
          <w:sz w:val="28"/>
        </w:rPr>
      </w:pPr>
      <w:r>
        <w:drawing>
          <wp:inline>
            <wp:extent cx="1741170" cy="323215"/>
            <wp:effectExtent b="0" l="0" r="0" t="0"/>
            <wp:docPr hidden="false" id="493" name="Picture 493"/>
            <a:graphic>
              <a:graphicData uri="http://schemas.openxmlformats.org/drawingml/2006/picture">
                <pic:pic>
                  <pic:nvPicPr>
                    <pic:cNvPr hidden="false" id="492" name="Picture 492"/>
                    <pic:cNvPicPr preferRelativeResize="true"/>
                  </pic:nvPicPr>
                  <pic:blipFill>
                    <a:blip r:embed="rId250"/>
                    <a:stretch/>
                  </pic:blipFill>
                  <pic:spPr>
                    <a:xfrm flipH="false" flipV="false" rot="0">
                      <a:ext cx="1741170" cy="323215"/>
                    </a:xfrm>
                    <a:prstGeom prst="rect"/>
                  </pic:spPr>
                </pic:pic>
              </a:graphicData>
            </a:graphic>
          </wp:inline>
        </w:drawing>
      </w:r>
      <w:r>
        <w:rPr>
          <w:rFonts w:ascii="Times New Roman" w:hAnsi="Times New Roman"/>
          <w:sz w:val="28"/>
        </w:rPr>
        <w:t>, где:</w:t>
      </w:r>
    </w:p>
    <w:p w14:paraId="A5010000">
      <w:pPr>
        <w:pStyle w:val="Style_2"/>
        <w:spacing w:after="0" w:before="0" w:line="240" w:lineRule="auto"/>
        <w:ind w:firstLine="737" w:left="0" w:right="0"/>
        <w:jc w:val="both"/>
        <w:rPr>
          <w:rFonts w:ascii="Times New Roman" w:hAnsi="Times New Roman"/>
          <w:b w:val="0"/>
          <w:sz w:val="28"/>
        </w:rPr>
      </w:pPr>
      <w:r>
        <w:drawing>
          <wp:inline>
            <wp:extent cx="327660" cy="327660"/>
            <wp:effectExtent b="0" l="0" r="0" t="0"/>
            <wp:docPr hidden="false" id="495" name="Picture 495"/>
            <a:graphic>
              <a:graphicData uri="http://schemas.openxmlformats.org/drawingml/2006/picture">
                <pic:pic>
                  <pic:nvPicPr>
                    <pic:cNvPr hidden="false" id="494" name="Picture 494"/>
                    <pic:cNvPicPr preferRelativeResize="true"/>
                  </pic:nvPicPr>
                  <pic:blipFill>
                    <a:blip r:embed="rId251"/>
                    <a:stretch/>
                  </pic:blipFill>
                  <pic:spPr>
                    <a:xfrm flipH="false" flipV="false" rot="0">
                      <a:ext cx="327660" cy="32766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i-го вида основных средств;</w:t>
      </w:r>
    </w:p>
    <w:p w14:paraId="A6010000">
      <w:pPr>
        <w:pStyle w:val="Style_2"/>
        <w:spacing w:after="0" w:before="0" w:line="240" w:lineRule="auto"/>
        <w:ind w:firstLine="737" w:left="0" w:right="0"/>
        <w:jc w:val="both"/>
        <w:rPr>
          <w:rFonts w:ascii="Times New Roman" w:hAnsi="Times New Roman"/>
          <w:b w:val="0"/>
          <w:sz w:val="28"/>
        </w:rPr>
      </w:pPr>
      <w:r>
        <w:drawing>
          <wp:inline>
            <wp:extent cx="296545" cy="296545"/>
            <wp:effectExtent b="0" l="0" r="0" t="0"/>
            <wp:docPr hidden="false" id="497" name="Picture 497"/>
            <a:graphic>
              <a:graphicData uri="http://schemas.openxmlformats.org/drawingml/2006/picture">
                <pic:pic>
                  <pic:nvPicPr>
                    <pic:cNvPr hidden="false" id="496" name="Picture 496"/>
                    <pic:cNvPicPr preferRelativeResize="true"/>
                  </pic:nvPicPr>
                  <pic:blipFill>
                    <a:blip r:embed="rId252"/>
                    <a:stretch/>
                  </pic:blipFill>
                  <pic:spPr>
                    <a:xfrm flipH="false" flipV="false" rot="0">
                      <a:ext cx="296545" cy="29654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i-го вида основных средств.</w:t>
      </w:r>
    </w:p>
    <w:p w14:paraId="A7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A8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8) затраты на приобретение материальных запасов:</w:t>
      </w:r>
    </w:p>
    <w:p w14:paraId="A9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а) затраты на приобретение канцелярских принадлежностей (</w:t>
      </w:r>
      <w:r>
        <w:drawing>
          <wp:inline>
            <wp:extent cx="338455" cy="338455"/>
            <wp:effectExtent b="0" l="0" r="0" t="0"/>
            <wp:docPr hidden="false" id="499" name="Picture 499"/>
            <a:graphic>
              <a:graphicData uri="http://schemas.openxmlformats.org/drawingml/2006/picture">
                <pic:pic>
                  <pic:nvPicPr>
                    <pic:cNvPr hidden="false" id="498" name="Picture 498"/>
                    <pic:cNvPicPr preferRelativeResize="true"/>
                  </pic:nvPicPr>
                  <pic:blipFill>
                    <a:blip r:embed="rId253"/>
                    <a:stretch/>
                  </pic:blipFill>
                  <pic:spPr>
                    <a:xfrm flipH="false" flipV="false" rot="0">
                      <a:ext cx="338455" cy="338455"/>
                    </a:xfrm>
                    <a:prstGeom prst="rect"/>
                  </pic:spPr>
                </pic:pic>
              </a:graphicData>
            </a:graphic>
          </wp:inline>
        </w:drawing>
      </w:r>
      <w:r>
        <w:rPr>
          <w:rFonts w:ascii="Times New Roman" w:hAnsi="Times New Roman"/>
          <w:b w:val="0"/>
          <w:sz w:val="28"/>
        </w:rPr>
        <w:t>) определяются по формуле:</w:t>
      </w:r>
    </w:p>
    <w:p w14:paraId="AA010000">
      <w:pPr>
        <w:pStyle w:val="Style_2"/>
        <w:spacing w:after="0" w:before="0" w:line="240" w:lineRule="auto"/>
        <w:ind w:firstLine="737" w:left="0" w:right="0"/>
        <w:jc w:val="center"/>
        <w:rPr>
          <w:rFonts w:ascii="Times New Roman" w:hAnsi="Times New Roman"/>
          <w:b w:val="0"/>
          <w:sz w:val="28"/>
        </w:rPr>
      </w:pPr>
      <w:r>
        <w:drawing>
          <wp:inline>
            <wp:extent cx="1270000" cy="476250"/>
            <wp:effectExtent b="0" l="0" r="0" t="0"/>
            <wp:docPr hidden="false" id="501" name="Picture 501"/>
            <a:graphic>
              <a:graphicData uri="http://schemas.openxmlformats.org/drawingml/2006/picture">
                <pic:pic>
                  <pic:nvPicPr>
                    <pic:cNvPr hidden="false" id="500" name="Picture 500"/>
                    <pic:cNvPicPr preferRelativeResize="true"/>
                  </pic:nvPicPr>
                  <pic:blipFill>
                    <a:blip r:embed="rId254"/>
                    <a:stretch/>
                  </pic:blipFill>
                  <pic:spPr>
                    <a:xfrm flipH="false" flipV="false" rot="0">
                      <a:ext cx="1270000" cy="476250"/>
                    </a:xfrm>
                    <a:prstGeom prst="rect"/>
                  </pic:spPr>
                </pic:pic>
              </a:graphicData>
            </a:graphic>
          </wp:inline>
        </w:drawing>
      </w:r>
      <w:r>
        <w:rPr>
          <w:rFonts w:ascii="Times New Roman" w:hAnsi="Times New Roman"/>
          <w:sz w:val="28"/>
        </w:rPr>
        <w:t>, где:</w:t>
      </w:r>
    </w:p>
    <w:p w14:paraId="AB010000">
      <w:pPr>
        <w:pStyle w:val="Style_2"/>
        <w:spacing w:after="0" w:before="0" w:line="240" w:lineRule="auto"/>
        <w:ind w:firstLine="737" w:left="0" w:right="0"/>
        <w:jc w:val="both"/>
        <w:rPr>
          <w:rFonts w:ascii="Times New Roman" w:hAnsi="Times New Roman"/>
          <w:b w:val="0"/>
          <w:sz w:val="28"/>
        </w:rPr>
      </w:pPr>
      <w:r>
        <w:drawing>
          <wp:inline>
            <wp:extent cx="243205" cy="243205"/>
            <wp:effectExtent b="0" l="0" r="0" t="0"/>
            <wp:docPr hidden="false" id="503" name="Picture 503"/>
            <a:graphic>
              <a:graphicData uri="http://schemas.openxmlformats.org/drawingml/2006/picture">
                <pic:pic>
                  <pic:nvPicPr>
                    <pic:cNvPr hidden="false" id="502" name="Picture 502"/>
                    <pic:cNvPicPr preferRelativeResize="true"/>
                  </pic:nvPicPr>
                  <pic:blipFill>
                    <a:blip r:embed="rId255"/>
                    <a:stretch/>
                  </pic:blipFill>
                  <pic:spPr>
                    <a:xfrm flipH="false" flipV="false" rot="0">
                      <a:ext cx="243205" cy="243205"/>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количество i-го предмета канцелярских принадлежностей в расчете на основного работника;</w:t>
      </w:r>
    </w:p>
    <w:p w14:paraId="AC010000">
      <w:pPr>
        <w:pStyle w:val="Style_2"/>
        <w:spacing w:after="0" w:before="0" w:line="240" w:lineRule="auto"/>
        <w:ind w:firstLine="737" w:left="0" w:right="0"/>
        <w:jc w:val="both"/>
        <w:rPr>
          <w:rFonts w:ascii="Times New Roman" w:hAnsi="Times New Roman"/>
          <w:b w:val="0"/>
          <w:sz w:val="28"/>
        </w:rPr>
      </w:pPr>
      <w:r>
        <w:drawing>
          <wp:inline>
            <wp:extent cx="285750" cy="285750"/>
            <wp:effectExtent b="0" l="0" r="0" t="0"/>
            <wp:docPr hidden="false" id="505" name="Picture 505"/>
            <a:graphic>
              <a:graphicData uri="http://schemas.openxmlformats.org/drawingml/2006/picture">
                <pic:pic>
                  <pic:nvPicPr>
                    <pic:cNvPr hidden="false" id="504" name="Picture 504"/>
                    <pic:cNvPicPr preferRelativeResize="true"/>
                  </pic:nvPicPr>
                  <pic:blipFill>
                    <a:blip r:embed="rId256"/>
                    <a:stretch/>
                  </pic:blipFill>
                  <pic:spPr>
                    <a:xfrm flipH="false" flipV="false" rot="0">
                      <a:ext cx="285750" cy="28575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расчетная численность основных работников, определяемая в соответствии с пунктом 7 Порядка определения нормативных затрат;</w:t>
      </w:r>
    </w:p>
    <w:p w14:paraId="AD010000">
      <w:pPr>
        <w:pStyle w:val="Style_2"/>
        <w:spacing w:after="0" w:before="0" w:line="240" w:lineRule="auto"/>
        <w:ind w:firstLine="737" w:left="0" w:right="0"/>
        <w:jc w:val="both"/>
        <w:rPr>
          <w:rFonts w:ascii="Times New Roman" w:hAnsi="Times New Roman"/>
          <w:sz w:val="28"/>
        </w:rPr>
      </w:pPr>
      <w:r>
        <w:drawing>
          <wp:inline>
            <wp:extent cx="227330" cy="227330"/>
            <wp:effectExtent b="0" l="0" r="0" t="0"/>
            <wp:docPr hidden="false" id="507" name="Picture 507"/>
            <a:graphic>
              <a:graphicData uri="http://schemas.openxmlformats.org/drawingml/2006/picture">
                <pic:pic>
                  <pic:nvPicPr>
                    <pic:cNvPr hidden="false" id="506" name="Picture 506"/>
                    <pic:cNvPicPr preferRelativeResize="true"/>
                  </pic:nvPicPr>
                  <pic:blipFill>
                    <a:blip r:embed="rId257"/>
                    <a:stretch/>
                  </pic:blipFill>
                  <pic:spPr>
                    <a:xfrm flipH="false" flipV="false" rot="0">
                      <a:ext cx="227330" cy="22733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xml:space="preserve">- цена 1-го i-го предмета канцелярских принадлежностей в соответствии с </w:t>
      </w:r>
      <w:r>
        <w:rPr>
          <w:rFonts w:ascii="Times New Roman" w:hAnsi="Times New Roman"/>
          <w:sz w:val="28"/>
        </w:rPr>
        <w:t>ценами, установленными в Приложении 2 к настоящему приказу.</w:t>
      </w:r>
    </w:p>
    <w:p w14:paraId="AE010000">
      <w:pPr>
        <w:pStyle w:val="Style_2"/>
        <w:spacing w:after="0" w:before="0" w:line="240" w:lineRule="auto"/>
        <w:ind w:firstLine="737" w:left="0" w:right="0"/>
        <w:jc w:val="both"/>
        <w:rPr>
          <w:rFonts w:ascii="Times New Roman" w:hAnsi="Times New Roman"/>
          <w:b w:val="0"/>
          <w:sz w:val="28"/>
        </w:rPr>
      </w:pPr>
      <w:r>
        <w:rPr>
          <w:rFonts w:ascii="Times New Roman" w:hAnsi="Times New Roman"/>
          <w:b w:val="0"/>
          <w:sz w:val="28"/>
        </w:rPr>
        <w:t xml:space="preserve">б) затраты на приобретение хозяйственных товаров и принадлежностей </w:t>
      </w:r>
      <w:r>
        <w:rPr>
          <w:rFonts w:ascii="Times New Roman" w:hAnsi="Times New Roman"/>
          <w:b w:val="0"/>
          <w:sz w:val="28"/>
        </w:rPr>
        <w:br/>
      </w:r>
      <w:r>
        <w:rPr>
          <w:rFonts w:ascii="Times New Roman" w:hAnsi="Times New Roman"/>
          <w:b w:val="0"/>
          <w:sz w:val="28"/>
        </w:rPr>
        <w:t>(</w:t>
      </w:r>
      <w:r>
        <w:drawing>
          <wp:inline>
            <wp:extent cx="296545" cy="296545"/>
            <wp:effectExtent b="0" l="0" r="0" t="0"/>
            <wp:docPr hidden="false" id="509" name="Picture 509"/>
            <a:graphic>
              <a:graphicData uri="http://schemas.openxmlformats.org/drawingml/2006/picture">
                <pic:pic>
                  <pic:nvPicPr>
                    <pic:cNvPr hidden="false" id="508" name="Picture 508"/>
                    <pic:cNvPicPr preferRelativeResize="true"/>
                  </pic:nvPicPr>
                  <pic:blipFill>
                    <a:blip r:embed="rId258"/>
                    <a:stretch/>
                  </pic:blipFill>
                  <pic:spPr>
                    <a:xfrm flipH="false" flipV="false" rot="0">
                      <a:ext cx="296545" cy="296545"/>
                    </a:xfrm>
                    <a:prstGeom prst="rect"/>
                  </pic:spPr>
                </pic:pic>
              </a:graphicData>
            </a:graphic>
          </wp:inline>
        </w:drawing>
      </w:r>
      <w:r>
        <w:rPr>
          <w:rFonts w:ascii="Times New Roman" w:hAnsi="Times New Roman"/>
          <w:b w:val="0"/>
          <w:sz w:val="28"/>
        </w:rPr>
        <w:t>) определяются по формуле:</w:t>
      </w:r>
    </w:p>
    <w:p w14:paraId="AF010000">
      <w:pPr>
        <w:pStyle w:val="Style_2"/>
        <w:spacing w:after="0" w:before="0" w:line="240" w:lineRule="auto"/>
        <w:ind w:firstLine="737" w:left="0" w:right="0"/>
        <w:jc w:val="center"/>
        <w:rPr>
          <w:rFonts w:ascii="Times New Roman" w:hAnsi="Times New Roman"/>
          <w:b w:val="0"/>
          <w:sz w:val="28"/>
        </w:rPr>
      </w:pPr>
      <w:r>
        <w:drawing>
          <wp:inline>
            <wp:extent cx="1270000" cy="386080"/>
            <wp:effectExtent b="0" l="0" r="0" t="0"/>
            <wp:docPr hidden="false" id="511" name="Picture 511"/>
            <a:graphic>
              <a:graphicData uri="http://schemas.openxmlformats.org/drawingml/2006/picture">
                <pic:pic>
                  <pic:nvPicPr>
                    <pic:cNvPr hidden="false" id="510" name="Picture 510"/>
                    <pic:cNvPicPr preferRelativeResize="true"/>
                  </pic:nvPicPr>
                  <pic:blipFill>
                    <a:blip r:embed="rId259"/>
                    <a:stretch/>
                  </pic:blipFill>
                  <pic:spPr>
                    <a:xfrm flipH="false" flipV="false" rot="0">
                      <a:ext cx="1270000" cy="386080"/>
                    </a:xfrm>
                    <a:prstGeom prst="rect"/>
                  </pic:spPr>
                </pic:pic>
              </a:graphicData>
            </a:graphic>
          </wp:inline>
        </w:drawing>
      </w:r>
      <w:r>
        <w:rPr>
          <w:rFonts w:ascii="Times New Roman" w:hAnsi="Times New Roman"/>
          <w:sz w:val="28"/>
        </w:rPr>
        <w:t>, где:</w:t>
      </w:r>
    </w:p>
    <w:p w14:paraId="B0010000">
      <w:pPr>
        <w:pStyle w:val="Style_2"/>
        <w:spacing w:after="0" w:before="0" w:line="240" w:lineRule="auto"/>
        <w:ind w:firstLine="737" w:left="0" w:right="0"/>
        <w:jc w:val="both"/>
        <w:rPr>
          <w:rFonts w:ascii="Times New Roman" w:hAnsi="Times New Roman"/>
          <w:b w:val="0"/>
          <w:sz w:val="28"/>
        </w:rPr>
      </w:pPr>
      <w:r>
        <w:drawing>
          <wp:inline>
            <wp:extent cx="375920" cy="375920"/>
            <wp:effectExtent b="0" l="0" r="0" t="0"/>
            <wp:docPr hidden="false" id="513" name="Picture 513"/>
            <a:graphic>
              <a:graphicData uri="http://schemas.openxmlformats.org/drawingml/2006/picture">
                <pic:pic>
                  <pic:nvPicPr>
                    <pic:cNvPr hidden="false" id="512" name="Picture 512"/>
                    <pic:cNvPicPr preferRelativeResize="true"/>
                  </pic:nvPicPr>
                  <pic:blipFill>
                    <a:blip r:embed="rId260"/>
                    <a:stretch/>
                  </pic:blipFill>
                  <pic:spPr>
                    <a:xfrm flipH="false" flipV="false" rot="0">
                      <a:ext cx="375920" cy="37592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планируемое к приобретению количество i-ых хозяйственных товаров и принадлежностей;</w:t>
      </w:r>
    </w:p>
    <w:p w14:paraId="B1010000">
      <w:pPr>
        <w:pStyle w:val="Style_2"/>
        <w:spacing w:after="0" w:before="0" w:line="240" w:lineRule="auto"/>
        <w:ind w:firstLine="737" w:left="0" w:right="0"/>
        <w:jc w:val="both"/>
        <w:rPr>
          <w:rFonts w:ascii="Times New Roman" w:hAnsi="Times New Roman"/>
          <w:b w:val="0"/>
          <w:sz w:val="28"/>
        </w:rPr>
      </w:pPr>
      <w:r>
        <w:drawing>
          <wp:inline>
            <wp:extent cx="327660" cy="327660"/>
            <wp:effectExtent b="0" l="0" r="0" t="0"/>
            <wp:docPr hidden="false" id="515" name="Picture 515"/>
            <a:graphic>
              <a:graphicData uri="http://schemas.openxmlformats.org/drawingml/2006/picture">
                <pic:pic>
                  <pic:nvPicPr>
                    <pic:cNvPr hidden="false" id="514" name="Picture 514"/>
                    <pic:cNvPicPr preferRelativeResize="true"/>
                  </pic:nvPicPr>
                  <pic:blipFill>
                    <a:blip r:embed="rId261"/>
                    <a:stretch/>
                  </pic:blipFill>
                  <pic:spPr>
                    <a:xfrm flipH="false" flipV="false" rot="0">
                      <a:ext cx="327660" cy="327660"/>
                    </a:xfrm>
                    <a:prstGeom prst="rect"/>
                  </pic:spPr>
                </pic:pic>
              </a:graphicData>
            </a:graphic>
          </wp:inline>
        </w:drawing>
      </w:r>
      <w:r>
        <w:rPr>
          <w:rFonts w:ascii="Times New Roman" w:hAnsi="Times New Roman"/>
          <w:b w:val="0"/>
          <w:sz w:val="28"/>
        </w:rPr>
        <w:t xml:space="preserve"> </w:t>
      </w:r>
      <w:r>
        <w:rPr>
          <w:rFonts w:ascii="Times New Roman" w:hAnsi="Times New Roman"/>
          <w:b w:val="0"/>
          <w:sz w:val="28"/>
        </w:rPr>
        <w:t>- цена i-й единицы хозяйственных товаров и принадлежностей .</w:t>
      </w:r>
    </w:p>
    <w:p w14:paraId="B2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B3010000">
      <w:pPr>
        <w:pStyle w:val="Style_2"/>
        <w:spacing w:after="0" w:before="0" w:line="240" w:lineRule="auto"/>
        <w:ind w:firstLine="737" w:left="0" w:right="0"/>
        <w:jc w:val="both"/>
        <w:rPr>
          <w:rFonts w:ascii="Times New Roman" w:hAnsi="Times New Roman"/>
          <w:color w:val="000000"/>
          <w:sz w:val="28"/>
        </w:rPr>
      </w:pPr>
      <w:r>
        <w:rPr>
          <w:rFonts w:ascii="Times New Roman" w:hAnsi="Times New Roman"/>
          <w:b w:val="0"/>
          <w:sz w:val="28"/>
        </w:rPr>
        <w:t xml:space="preserve">в) </w:t>
      </w:r>
      <w:r>
        <w:rPr>
          <w:rFonts w:ascii="Times New Roman" w:hAnsi="Times New Roman"/>
          <w:color w:themeColor="text1" w:val="000000"/>
          <w:sz w:val="28"/>
        </w:rPr>
        <w:t>затраты на поставку воды бутилированной (З</w:t>
      </w:r>
      <w:r>
        <w:rPr>
          <w:rFonts w:ascii="Times New Roman" w:hAnsi="Times New Roman"/>
          <w:color w:themeColor="text1" w:val="000000"/>
          <w:sz w:val="28"/>
          <w:vertAlign w:val="subscript"/>
        </w:rPr>
        <w:t>ВБ</w:t>
      </w:r>
      <w:r>
        <w:rPr>
          <w:rFonts w:ascii="Times New Roman" w:hAnsi="Times New Roman"/>
          <w:color w:themeColor="text1" w:val="000000"/>
          <w:sz w:val="28"/>
        </w:rPr>
        <w:t>) определяются по формуле:</w:t>
      </w:r>
    </w:p>
    <w:p w14:paraId="B4010000">
      <w:pPr>
        <w:pStyle w:val="Style_2"/>
        <w:widowControl w:val="0"/>
        <w:spacing w:after="0" w:before="0" w:line="240" w:lineRule="auto"/>
        <w:ind w:firstLine="737" w:left="0" w:right="0"/>
        <w:jc w:val="center"/>
        <w:rPr>
          <w:rFonts w:ascii="Times New Roman" w:hAnsi="Times New Roman"/>
          <w:color w:val="000000"/>
          <w:sz w:val="28"/>
        </w:rPr>
      </w:pPr>
      <m:oMathPara>
        <m:oMath>
          <m:sSub>
            <m:e>
              <m:r>
                <w:rPr>
                  <w:rFonts w:ascii="Cambria Math" w:hAnsi="Cambria Math"/>
                  <w:sz w:val="22"/>
                </w:rPr>
                <m:t>З</m:t>
              </m:r>
            </m:e>
            <m:sub>
              <m:r>
                <w:rPr>
                  <w:rFonts w:ascii="Cambria Math" w:hAnsi="Cambria Math"/>
                  <w:sz w:val="22"/>
                </w:rPr>
                <m:rPr>
                  <m:sty m:val="p"/>
                </m:rPr>
                <m:t>вб</m:t>
              </m:r>
            </m:sub>
          </m:sSub>
          <m:r>
            <w:rPr>
              <w:rFonts w:ascii="Cambria Math" w:hAnsi="Cambria Math"/>
              <w:sz w:val="22"/>
            </w:rPr>
            <m:t>=</m:t>
          </m:r>
          <m:sSub>
            <m:e>
              <m:nary>
                <m:naryPr>
                  <m:chr m:val="∑"/>
                  <m:limLoc m:val="undOvr"/>
                  <m:grow m:val="on"/>
                  <m:subHide m:val="off"/>
                  <m:supHide m:val="off"/>
                </m:naryPr>
                <m:sub>
                  <m:r>
                    <w:rPr>
                      <w:rFonts w:ascii="Cambria Math" w:hAnsi="Cambria Math"/>
                      <w:sz w:val="22"/>
                    </w:rPr>
                    <m:t>i=1</m:t>
                  </m:r>
                </m:sub>
                <m:sup>
                  <m:r>
                    <w:rPr>
                      <w:rFonts w:ascii="Cambria Math" w:hAnsi="Cambria Math"/>
                      <w:sz w:val="22"/>
                    </w:rPr>
                    <m:t>n</m:t>
                  </m:r>
                </m:sup>
                <m:e>
                  <m:r>
                    <w:rPr>
                      <w:rFonts w:ascii="Cambria Math" w:hAnsi="Cambria Math"/>
                      <w:sz w:val="22"/>
                    </w:rPr>
                    <m:t>С</m:t>
                  </m:r>
                </m:e>
              </m:nary>
            </m:e>
            <m:sub>
              <m:r>
                <w:rPr>
                  <w:rFonts w:ascii="Cambria Math" w:hAnsi="Cambria Math"/>
                  <w:sz w:val="22"/>
                </w:rPr>
                <m:rPr>
                  <m:sty m:val="p"/>
                </m:rPr>
                <m:t>вб</m:t>
              </m:r>
            </m:sub>
          </m:sSub>
          <m:r>
            <w:rPr>
              <w:rFonts w:ascii="Cambria Math" w:hAnsi="Cambria Math"/>
              <w:sz w:val="22"/>
            </w:rPr>
            <m:t>×</m:t>
          </m:r>
          <m:sSub>
            <m:e>
              <m:r>
                <w:rPr>
                  <w:rFonts w:ascii="Cambria Math" w:hAnsi="Cambria Math"/>
                  <w:sz w:val="22"/>
                </w:rPr>
                <m:t>Р</m:t>
              </m:r>
            </m:e>
            <m:sub>
              <m:r>
                <w:rPr>
                  <w:rFonts w:ascii="Cambria Math" w:hAnsi="Cambria Math"/>
                  <w:sz w:val="22"/>
                </w:rPr>
                <m:rPr>
                  <m:sty m:val="p"/>
                </m:rPr>
                <m:t>вб</m:t>
              </m:r>
            </m:sub>
          </m:sSub>
          <m:r>
            <w:rPr>
              <w:rFonts w:ascii="Cambria Math" w:hAnsi="Cambria Math"/>
              <w:sz w:val="22"/>
            </w:rPr>
            <m:t>,</m:t>
          </m:r>
        </m:oMath>
      </m:oMathPara>
      <w:r>
        <w:rPr>
          <w:rFonts w:ascii="Times New Roman" w:hAnsi="Times New Roman"/>
          <w:color w:themeColor="text1" w:val="000000"/>
          <w:sz w:val="28"/>
        </w:rPr>
        <w:t>где:</w:t>
      </w:r>
    </w:p>
    <w:p w14:paraId="B5010000">
      <w:pPr>
        <w:pStyle w:val="Style_2"/>
        <w:widowControl w:val="0"/>
        <w:spacing w:after="0" w:before="0" w:line="240" w:lineRule="auto"/>
        <w:ind w:firstLine="737" w:left="0" w:right="0"/>
        <w:jc w:val="both"/>
        <w:rPr>
          <w:rFonts w:ascii="Times New Roman" w:hAnsi="Times New Roman"/>
          <w:color w:val="000000"/>
          <w:sz w:val="28"/>
        </w:rPr>
      </w:pPr>
      <w:r>
        <w:rPr>
          <w:rFonts w:ascii="Times New Roman" w:hAnsi="Times New Roman"/>
          <w:color w:themeColor="text1" w:val="000000"/>
          <w:sz w:val="28"/>
        </w:rPr>
        <w:t>С</w:t>
      </w:r>
      <w:r>
        <w:rPr>
          <w:rFonts w:ascii="Times New Roman" w:hAnsi="Times New Roman"/>
          <w:color w:themeColor="text1" w:val="000000"/>
          <w:sz w:val="28"/>
          <w:vertAlign w:val="subscript"/>
        </w:rPr>
        <w:t>вб</w:t>
      </w:r>
      <w:r>
        <w:rPr>
          <w:rFonts w:ascii="Times New Roman" w:hAnsi="Times New Roman"/>
          <w:color w:themeColor="text1" w:val="000000"/>
          <w:sz w:val="28"/>
        </w:rPr>
        <w:t xml:space="preserve"> – планируемое к приобретению количество i-ой воды бутилированной;</w:t>
      </w:r>
    </w:p>
    <w:p w14:paraId="B6010000">
      <w:pPr>
        <w:pStyle w:val="Style_2"/>
        <w:widowControl w:val="0"/>
        <w:spacing w:after="0" w:before="0" w:line="240" w:lineRule="auto"/>
        <w:ind w:firstLine="737" w:left="0" w:right="0"/>
        <w:jc w:val="both"/>
        <w:rPr>
          <w:rFonts w:ascii="Times New Roman" w:hAnsi="Times New Roman"/>
          <w:color w:val="000000"/>
          <w:sz w:val="28"/>
        </w:rPr>
      </w:pPr>
      <w:r>
        <w:rPr>
          <w:rFonts w:ascii="Times New Roman" w:hAnsi="Times New Roman"/>
          <w:color w:themeColor="text1" w:val="000000"/>
          <w:sz w:val="28"/>
        </w:rPr>
        <w:t>P</w:t>
      </w:r>
      <w:r>
        <w:rPr>
          <w:rFonts w:ascii="Times New Roman" w:hAnsi="Times New Roman"/>
          <w:color w:themeColor="text1" w:val="000000"/>
          <w:sz w:val="28"/>
          <w:vertAlign w:val="subscript"/>
        </w:rPr>
        <w:t>вб</w:t>
      </w:r>
      <w:r>
        <w:rPr>
          <w:rFonts w:ascii="Times New Roman" w:hAnsi="Times New Roman"/>
          <w:color w:themeColor="text1" w:val="000000"/>
          <w:sz w:val="28"/>
        </w:rPr>
        <w:t xml:space="preserve"> – цена 1- ой i-ой воды бутилированной.</w:t>
      </w:r>
    </w:p>
    <w:p w14:paraId="B7010000">
      <w:pPr>
        <w:pStyle w:val="Style_2"/>
        <w:spacing w:after="0" w:before="0" w:line="240" w:lineRule="auto"/>
        <w:ind w:firstLine="737" w:left="0" w:right="0"/>
        <w:jc w:val="both"/>
        <w:rPr>
          <w:rFonts w:ascii="Times New Roman" w:hAnsi="Times New Roman"/>
          <w:sz w:val="28"/>
        </w:rPr>
      </w:pPr>
      <w:r>
        <w:rPr>
          <w:rFonts w:ascii="Times New Roman" w:hAnsi="Times New Roman"/>
          <w:sz w:val="28"/>
        </w:rPr>
        <w:t>Нормативы количества и цены установлены в Приложении 2 к настоящему приказу.</w:t>
      </w:r>
    </w:p>
    <w:p w14:paraId="B8010000">
      <w:pPr>
        <w:sectPr>
          <w:headerReference r:id="rId3" w:type="default"/>
          <w:footerReference r:id="rId4" w:type="default"/>
          <w:type w:val="nextPage"/>
          <w:pgSz w:h="16838" w:orient="portrait" w:w="11906"/>
          <w:pgMar w:bottom="1134" w:footer="0" w:gutter="0" w:header="709" w:left="1418" w:right="851" w:top="1134"/>
          <w:pgNumType w:fmt="decimal" w:start="1"/>
          <w:titlePg/>
        </w:sectPr>
      </w:pPr>
    </w:p>
    <w:p w14:paraId="B9010000">
      <w:pPr>
        <w:pStyle w:val="Style_2"/>
        <w:widowControl w:val="0"/>
        <w:tabs>
          <w:tab w:leader="none" w:pos="708" w:val="clear"/>
          <w:tab w:leader="none" w:pos="8222" w:val="left"/>
        </w:tabs>
        <w:spacing w:after="0" w:before="0" w:line="240" w:lineRule="auto"/>
        <w:ind w:firstLine="4818" w:left="3969" w:right="-2"/>
        <w:jc w:val="left"/>
        <w:rPr>
          <w:rFonts w:ascii="Times New Roman" w:hAnsi="Times New Roman"/>
          <w:sz w:val="28"/>
        </w:rPr>
      </w:pPr>
      <w:r>
        <w:rPr>
          <w:rFonts w:ascii="Times New Roman" w:hAnsi="Times New Roman"/>
          <w:sz w:val="28"/>
        </w:rPr>
        <w:t>Приложение 2 к приказу Министерства</w:t>
      </w:r>
    </w:p>
    <w:p w14:paraId="BA010000">
      <w:pPr>
        <w:pStyle w:val="Style_2"/>
        <w:widowControl w:val="0"/>
        <w:spacing w:after="0" w:before="0" w:line="240" w:lineRule="auto"/>
        <w:ind w:firstLine="4110" w:left="4677" w:right="-2"/>
        <w:jc w:val="left"/>
        <w:rPr>
          <w:rFonts w:ascii="Times New Roman" w:hAnsi="Times New Roman"/>
          <w:sz w:val="28"/>
        </w:rPr>
      </w:pPr>
      <w:r>
        <w:rPr>
          <w:rFonts w:ascii="Times New Roman" w:hAnsi="Times New Roman"/>
          <w:sz w:val="28"/>
        </w:rPr>
        <w:t xml:space="preserve">по делам местного самоуправления и </w:t>
      </w:r>
    </w:p>
    <w:p w14:paraId="BB010000">
      <w:pPr>
        <w:pStyle w:val="Style_2"/>
        <w:widowControl w:val="0"/>
        <w:spacing w:after="0" w:before="0" w:line="240" w:lineRule="auto"/>
        <w:ind w:firstLine="4110" w:left="4677" w:right="-2"/>
        <w:jc w:val="left"/>
        <w:rPr>
          <w:rFonts w:ascii="Times New Roman" w:hAnsi="Times New Roman"/>
          <w:sz w:val="28"/>
        </w:rPr>
      </w:pPr>
      <w:r>
        <w:rPr>
          <w:rFonts w:ascii="Times New Roman" w:hAnsi="Times New Roman"/>
          <w:sz w:val="28"/>
        </w:rPr>
        <w:t>развитию Корякского округа Камчатского края</w:t>
      </w:r>
    </w:p>
    <w:tbl>
      <w:tblPr>
        <w:tblStyle w:val="Style_4"/>
        <w:tblInd w:type="dxa" w:w="5061"/>
        <w:tblLayout w:type="fixed"/>
        <w:tblCellMar>
          <w:top w:type="dxa" w:w="0"/>
          <w:left w:type="dxa" w:w="108"/>
          <w:bottom w:type="dxa" w:w="0"/>
          <w:right w:type="dxa" w:w="108"/>
        </w:tblCellMar>
      </w:tblPr>
      <w:tblGrid>
        <w:gridCol w:w="3680"/>
        <w:gridCol w:w="415"/>
        <w:gridCol w:w="1869"/>
        <w:gridCol w:w="485"/>
        <w:gridCol w:w="1702"/>
      </w:tblGrid>
      <w:tr>
        <w:tc>
          <w:tcPr>
            <w:tcW w:type="dxa" w:w="3680"/>
            <w:tcBorders>
              <w:top w:sz="4" w:val="nil"/>
              <w:left w:sz="4" w:val="nil"/>
              <w:bottom w:sz="4" w:val="nil"/>
              <w:right w:sz="4" w:val="nil"/>
            </w:tcBorders>
            <w:tcMar>
              <w:top w:type="dxa" w:w="0"/>
              <w:left w:type="dxa" w:w="108"/>
              <w:bottom w:type="dxa" w:w="0"/>
              <w:right w:type="dxa" w:w="108"/>
            </w:tcMar>
          </w:tcPr>
          <w:p w14:paraId="BC010000">
            <w:pPr>
              <w:pStyle w:val="Style_2"/>
              <w:widowControl w:val="0"/>
              <w:spacing w:after="60" w:before="0" w:line="240" w:lineRule="auto"/>
              <w:ind w:firstLine="0" w:left="-65" w:right="0"/>
              <w:jc w:val="right"/>
              <w:rPr>
                <w:rFonts w:ascii="Times New Roman" w:hAnsi="Times New Roman"/>
                <w:sz w:val="28"/>
              </w:rPr>
            </w:pPr>
          </w:p>
        </w:tc>
        <w:tc>
          <w:tcPr>
            <w:tcW w:type="dxa" w:w="415"/>
            <w:tcBorders>
              <w:top w:sz="4" w:val="nil"/>
              <w:left w:sz="4" w:val="nil"/>
              <w:bottom w:sz="4" w:val="nil"/>
              <w:right w:sz="4" w:val="nil"/>
            </w:tcBorders>
            <w:tcMar>
              <w:top w:type="dxa" w:w="0"/>
              <w:left w:type="dxa" w:w="108"/>
              <w:bottom w:type="dxa" w:w="0"/>
              <w:right w:type="dxa" w:w="108"/>
            </w:tcMar>
          </w:tcPr>
          <w:p w14:paraId="BD010000">
            <w:pPr>
              <w:pStyle w:val="Style_2"/>
              <w:widowControl w:val="0"/>
              <w:spacing w:after="60" w:before="0" w:line="240" w:lineRule="auto"/>
              <w:ind w:firstLine="0" w:left="-65" w:right="0"/>
              <w:jc w:val="left"/>
              <w:rPr>
                <w:rFonts w:ascii="Times New Roman" w:hAnsi="Times New Roman"/>
                <w:sz w:val="28"/>
              </w:rPr>
            </w:pPr>
            <w:r>
              <w:rPr>
                <w:rFonts w:ascii="Times New Roman" w:hAnsi="Times New Roman"/>
                <w:color w:val="000000"/>
                <w:spacing w:val="0"/>
                <w:sz w:val="28"/>
              </w:rPr>
              <w:t>от</w:t>
            </w:r>
          </w:p>
        </w:tc>
        <w:tc>
          <w:tcPr>
            <w:tcW w:type="dxa" w:w="1869"/>
            <w:tcBorders>
              <w:top w:sz="4" w:val="nil"/>
              <w:left w:sz="4" w:val="nil"/>
              <w:bottom w:sz="4" w:val="nil"/>
              <w:right w:sz="4" w:val="nil"/>
            </w:tcBorders>
            <w:tcMar>
              <w:top w:type="dxa" w:w="0"/>
              <w:left w:type="dxa" w:w="108"/>
              <w:bottom w:type="dxa" w:w="0"/>
              <w:right w:type="dxa" w:w="108"/>
            </w:tcMar>
          </w:tcPr>
          <w:p w14:paraId="BE010000">
            <w:pPr>
              <w:pStyle w:val="Style_2"/>
              <w:widowControl w:val="0"/>
              <w:spacing w:after="60" w:before="0" w:line="240" w:lineRule="auto"/>
              <w:ind w:firstLine="0" w:left="0" w:right="0"/>
              <w:jc w:val="right"/>
              <w:rPr>
                <w:rFonts w:ascii="Times New Roman" w:hAnsi="Times New Roman"/>
                <w:color w:val="FFFFFF"/>
                <w:sz w:val="28"/>
              </w:rPr>
            </w:pPr>
            <w:r>
              <w:rPr>
                <w:rFonts w:ascii="Times New Roman" w:hAnsi="Times New Roman"/>
                <w:color w:themeColor="background1" w:val="FFFFFF"/>
                <w:spacing w:val="0"/>
                <w:sz w:val="28"/>
              </w:rPr>
              <w:t>[R</w:t>
            </w:r>
            <w:r>
              <w:rPr>
                <w:rFonts w:ascii="Times New Roman" w:hAnsi="Times New Roman"/>
                <w:color w:themeColor="background1" w:val="FFFFFF"/>
                <w:spacing w:val="0"/>
                <w:sz w:val="16"/>
              </w:rPr>
              <w:t>EGDATESTAMP]</w:t>
            </w:r>
          </w:p>
        </w:tc>
        <w:tc>
          <w:tcPr>
            <w:tcW w:type="dxa" w:w="485"/>
            <w:tcBorders>
              <w:top w:sz="4" w:val="nil"/>
              <w:left w:sz="4" w:val="nil"/>
              <w:bottom w:sz="4" w:val="nil"/>
              <w:right w:sz="4" w:val="nil"/>
            </w:tcBorders>
            <w:tcMar>
              <w:top w:type="dxa" w:w="0"/>
              <w:left w:type="dxa" w:w="108"/>
              <w:bottom w:type="dxa" w:w="0"/>
              <w:right w:type="dxa" w:w="108"/>
            </w:tcMar>
          </w:tcPr>
          <w:p w14:paraId="BF010000">
            <w:pPr>
              <w:pStyle w:val="Style_2"/>
              <w:widowControl w:val="0"/>
              <w:spacing w:after="60" w:before="0" w:line="240" w:lineRule="auto"/>
              <w:ind w:firstLine="0" w:left="0" w:right="0"/>
              <w:jc w:val="right"/>
              <w:rPr>
                <w:rFonts w:ascii="Times New Roman" w:hAnsi="Times New Roman"/>
                <w:sz w:val="28"/>
              </w:rPr>
            </w:pPr>
            <w:r>
              <w:rPr>
                <w:rFonts w:ascii="Times New Roman" w:hAnsi="Times New Roman"/>
                <w:color w:val="000000"/>
                <w:spacing w:val="0"/>
                <w:sz w:val="28"/>
              </w:rPr>
              <w:t>№</w:t>
            </w:r>
          </w:p>
        </w:tc>
        <w:tc>
          <w:tcPr>
            <w:tcW w:type="dxa" w:w="1702"/>
            <w:tcBorders>
              <w:top w:sz="4" w:val="nil"/>
              <w:left w:sz="4" w:val="nil"/>
              <w:bottom w:sz="4" w:val="nil"/>
              <w:right w:sz="4" w:val="nil"/>
            </w:tcBorders>
            <w:tcMar>
              <w:top w:type="dxa" w:w="0"/>
              <w:left w:type="dxa" w:w="108"/>
              <w:bottom w:type="dxa" w:w="0"/>
              <w:right w:type="dxa" w:w="108"/>
            </w:tcMar>
          </w:tcPr>
          <w:p w14:paraId="C0010000">
            <w:pPr>
              <w:pStyle w:val="Style_2"/>
              <w:widowControl w:val="0"/>
              <w:spacing w:after="60" w:before="0" w:line="240" w:lineRule="auto"/>
              <w:ind w:firstLine="0" w:left="0" w:right="0"/>
              <w:jc w:val="right"/>
              <w:rPr>
                <w:rFonts w:ascii="Times New Roman" w:hAnsi="Times New Roman"/>
                <w:color w:val="FFFFFF"/>
                <w:sz w:val="28"/>
              </w:rPr>
            </w:pPr>
            <w:r>
              <w:rPr>
                <w:rFonts w:ascii="Times New Roman" w:hAnsi="Times New Roman"/>
                <w:color w:themeColor="background1" w:val="FFFFFF"/>
                <w:spacing w:val="0"/>
                <w:sz w:val="28"/>
              </w:rPr>
              <w:t>[R</w:t>
            </w:r>
            <w:r>
              <w:rPr>
                <w:rFonts w:ascii="Times New Roman" w:hAnsi="Times New Roman"/>
                <w:color w:themeColor="background1" w:val="FFFFFF"/>
                <w:spacing w:val="0"/>
                <w:sz w:val="16"/>
              </w:rPr>
              <w:t>EGNUMSTAMP]</w:t>
            </w:r>
          </w:p>
        </w:tc>
      </w:tr>
    </w:tbl>
    <w:p w14:paraId="C1010000">
      <w:pPr>
        <w:pStyle w:val="Style_2"/>
        <w:ind/>
        <w:jc w:val="right"/>
        <w:rPr>
          <w:rFonts w:ascii="Times New Roman" w:hAnsi="Times New Roman"/>
          <w:sz w:val="24"/>
        </w:rPr>
      </w:pPr>
    </w:p>
    <w:p w14:paraId="C2010000">
      <w:pPr>
        <w:pStyle w:val="Style_2"/>
        <w:widowControl w:val="0"/>
        <w:spacing w:after="0" w:before="0" w:line="240" w:lineRule="auto"/>
        <w:ind/>
        <w:jc w:val="center"/>
        <w:rPr>
          <w:rFonts w:ascii="Times New Roman" w:hAnsi="Times New Roman"/>
          <w:sz w:val="28"/>
        </w:rPr>
      </w:pPr>
      <w:r>
        <w:rPr>
          <w:rFonts w:ascii="Times New Roman" w:hAnsi="Times New Roman"/>
          <w:sz w:val="28"/>
        </w:rPr>
        <w:t>Нормативные затраты на обеспечение функций Министерства</w:t>
      </w:r>
    </w:p>
    <w:p w14:paraId="C3010000">
      <w:pPr>
        <w:pStyle w:val="Style_2"/>
        <w:widowControl w:val="0"/>
        <w:spacing w:after="0" w:before="0" w:line="240" w:lineRule="auto"/>
        <w:ind/>
        <w:jc w:val="center"/>
        <w:rPr>
          <w:rFonts w:ascii="Times New Roman" w:hAnsi="Times New Roman"/>
          <w:sz w:val="28"/>
        </w:rPr>
      </w:pPr>
      <w:r>
        <w:rPr>
          <w:rFonts w:ascii="Times New Roman" w:hAnsi="Times New Roman"/>
          <w:sz w:val="28"/>
        </w:rPr>
        <w:t xml:space="preserve">по делам местного самоуправления и развитию Корякского округа Камчатского края </w:t>
      </w:r>
    </w:p>
    <w:p w14:paraId="C4010000">
      <w:pPr>
        <w:pStyle w:val="Style_2"/>
        <w:widowControl w:val="0"/>
        <w:spacing w:after="0" w:before="0" w:line="240" w:lineRule="auto"/>
        <w:ind/>
        <w:jc w:val="center"/>
        <w:rPr>
          <w:rFonts w:ascii="Calibri" w:hAnsi="Calibri"/>
          <w:b w:val="0"/>
        </w:rPr>
      </w:pPr>
    </w:p>
    <w:tbl>
      <w:tblPr>
        <w:tblStyle w:val="Style_3"/>
        <w:tblInd w:type="dxa" w:w="0"/>
        <w:tblLayout w:type="fixed"/>
        <w:tblCellMar>
          <w:top w:type="dxa" w:w="0"/>
          <w:left w:type="dxa" w:w="108"/>
          <w:bottom w:type="dxa" w:w="0"/>
          <w:right w:type="dxa" w:w="108"/>
        </w:tblCellMar>
      </w:tblPr>
      <w:tblGrid>
        <w:gridCol w:w="1081"/>
        <w:gridCol w:w="2449"/>
        <w:gridCol w:w="1462"/>
        <w:gridCol w:w="1906"/>
        <w:gridCol w:w="1173"/>
        <w:gridCol w:w="1216"/>
        <w:gridCol w:w="2203"/>
        <w:gridCol w:w="3059"/>
      </w:tblGrid>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5010000">
            <w:pPr>
              <w:pStyle w:val="Style_2"/>
              <w:widowControl w:val="0"/>
              <w:spacing w:after="0" w:before="0" w:line="240" w:lineRule="auto"/>
              <w:ind w:firstLine="0" w:left="0" w:right="0"/>
              <w:jc w:val="center"/>
              <w:rPr>
                <w:rFonts w:ascii="Times New Roman" w:hAnsi="Times New Roman"/>
                <w:b w:val="1"/>
                <w:color w:val="000000"/>
                <w:sz w:val="24"/>
              </w:rPr>
            </w:pPr>
            <w:r>
              <w:rPr>
                <w:rFonts w:ascii="Times New Roman" w:hAnsi="Times New Roman"/>
                <w:b w:val="1"/>
                <w:color w:val="000000"/>
                <w:spacing w:val="0"/>
                <w:sz w:val="24"/>
              </w:rPr>
              <w:t xml:space="preserve">№ </w:t>
            </w:r>
            <w:r>
              <w:rPr>
                <w:rFonts w:ascii="Times New Roman" w:hAnsi="Times New Roman"/>
                <w:b w:val="1"/>
                <w:color w:val="000000"/>
                <w:spacing w:val="0"/>
                <w:sz w:val="24"/>
              </w:rPr>
              <w:t>п/п</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6010000">
            <w:pPr>
              <w:pStyle w:val="Style_2"/>
              <w:widowControl w:val="0"/>
              <w:spacing w:after="0" w:before="0" w:line="240" w:lineRule="auto"/>
              <w:ind w:firstLine="0" w:left="0" w:right="0"/>
              <w:jc w:val="center"/>
              <w:rPr>
                <w:rFonts w:ascii="Times New Roman" w:hAnsi="Times New Roman"/>
                <w:b w:val="1"/>
                <w:color w:val="000000"/>
                <w:sz w:val="24"/>
              </w:rPr>
            </w:pPr>
            <w:r>
              <w:rPr>
                <w:rFonts w:ascii="Times New Roman" w:hAnsi="Times New Roman"/>
                <w:b w:val="1"/>
                <w:color w:val="000000"/>
                <w:spacing w:val="0"/>
                <w:sz w:val="24"/>
              </w:rPr>
              <w:t>Наименование</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7010000">
            <w:pPr>
              <w:pStyle w:val="Style_2"/>
              <w:widowControl w:val="0"/>
              <w:spacing w:after="0" w:before="0" w:line="240" w:lineRule="auto"/>
              <w:ind w:firstLine="0" w:left="0" w:right="0"/>
              <w:jc w:val="center"/>
              <w:rPr>
                <w:rFonts w:ascii="Times New Roman" w:hAnsi="Times New Roman"/>
                <w:b w:val="1"/>
                <w:color w:val="000000"/>
                <w:sz w:val="24"/>
              </w:rPr>
            </w:pPr>
            <w:r>
              <w:rPr>
                <w:rFonts w:ascii="Times New Roman" w:hAnsi="Times New Roman"/>
                <w:b w:val="1"/>
                <w:color w:val="000000"/>
                <w:spacing w:val="0"/>
                <w:sz w:val="24"/>
              </w:rPr>
              <w:t>Единица измерения</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8010000">
            <w:pPr>
              <w:pStyle w:val="Style_2"/>
              <w:widowControl w:val="0"/>
              <w:spacing w:after="0" w:before="0" w:line="240" w:lineRule="auto"/>
              <w:ind w:firstLine="0" w:left="0" w:right="0"/>
              <w:jc w:val="center"/>
              <w:rPr>
                <w:rFonts w:ascii="Times New Roman" w:hAnsi="Times New Roman"/>
                <w:b w:val="1"/>
                <w:color w:val="000000"/>
                <w:sz w:val="24"/>
              </w:rPr>
            </w:pPr>
            <w:r>
              <w:rPr>
                <w:rFonts w:ascii="Times New Roman" w:hAnsi="Times New Roman"/>
                <w:b w:val="1"/>
                <w:color w:val="000000"/>
                <w:spacing w:val="0"/>
                <w:sz w:val="24"/>
              </w:rPr>
              <w:t>Норматив количества</w:t>
            </w:r>
          </w:p>
        </w:tc>
        <w:tc>
          <w:tcPr>
            <w:tcW w:type="dxa" w:w="2389"/>
            <w:gridSpan w:val="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9010000">
            <w:pPr>
              <w:pStyle w:val="Style_2"/>
              <w:widowControl w:val="0"/>
              <w:spacing w:after="0" w:before="0" w:line="240" w:lineRule="auto"/>
              <w:ind w:firstLine="0" w:left="0" w:right="0"/>
              <w:jc w:val="center"/>
              <w:rPr>
                <w:rFonts w:ascii="Times New Roman" w:hAnsi="Times New Roman"/>
                <w:b w:val="1"/>
                <w:color w:val="000000"/>
                <w:sz w:val="24"/>
              </w:rPr>
            </w:pPr>
            <w:r>
              <w:rPr>
                <w:rFonts w:ascii="Times New Roman" w:hAnsi="Times New Roman"/>
                <w:b w:val="1"/>
                <w:color w:val="000000"/>
                <w:spacing w:val="0"/>
                <w:sz w:val="24"/>
              </w:rPr>
              <w:t>Норматив цены на единицу товара, услуги (рубли)</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A010000">
            <w:pPr>
              <w:pStyle w:val="Style_2"/>
              <w:widowControl w:val="0"/>
              <w:spacing w:after="0" w:before="0" w:line="240" w:lineRule="auto"/>
              <w:ind w:firstLine="0" w:left="0" w:right="0"/>
              <w:jc w:val="center"/>
              <w:rPr>
                <w:rFonts w:ascii="Times New Roman" w:hAnsi="Times New Roman"/>
                <w:b w:val="1"/>
                <w:color w:val="000000"/>
                <w:sz w:val="24"/>
              </w:rPr>
            </w:pPr>
            <w:r>
              <w:rPr>
                <w:rFonts w:ascii="Times New Roman" w:hAnsi="Times New Roman"/>
                <w:b w:val="1"/>
                <w:color w:val="000000"/>
                <w:spacing w:val="0"/>
                <w:sz w:val="24"/>
              </w:rPr>
              <w:t>Периодичность приобретения</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B010000">
            <w:pPr>
              <w:pStyle w:val="Style_2"/>
              <w:widowControl w:val="0"/>
              <w:spacing w:after="0" w:before="0" w:line="240" w:lineRule="auto"/>
              <w:ind w:firstLine="0" w:left="0" w:right="0"/>
              <w:jc w:val="center"/>
              <w:rPr>
                <w:rFonts w:ascii="Times New Roman" w:hAnsi="Times New Roman"/>
                <w:b w:val="1"/>
                <w:color w:val="000000"/>
                <w:sz w:val="24"/>
              </w:rPr>
            </w:pPr>
            <w:r>
              <w:rPr>
                <w:rFonts w:ascii="Times New Roman" w:hAnsi="Times New Roman"/>
                <w:b w:val="1"/>
                <w:color w:val="000000"/>
                <w:spacing w:val="0"/>
                <w:sz w:val="24"/>
              </w:rPr>
              <w:t>Категория должностей</w:t>
            </w:r>
          </w:p>
        </w:tc>
      </w:tr>
      <w:tr>
        <w:trPr>
          <w:trHeight w:hRule="atLeast" w:val="24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C010000">
            <w:pPr>
              <w:pStyle w:val="Style_2"/>
              <w:widowControl w:val="0"/>
              <w:spacing w:after="0" w:before="0" w:line="240" w:lineRule="auto"/>
              <w:ind w:firstLine="0" w:left="0" w:right="0"/>
              <w:jc w:val="center"/>
              <w:rPr>
                <w:rFonts w:ascii="Times New Roman" w:hAnsi="Times New Roman"/>
                <w:b w:val="1"/>
                <w:color w:val="000000"/>
                <w:sz w:val="14"/>
              </w:rPr>
            </w:pPr>
            <w:r>
              <w:rPr>
                <w:rFonts w:ascii="Times New Roman" w:hAnsi="Times New Roman"/>
                <w:b w:val="1"/>
                <w:color w:val="000000"/>
                <w:spacing w:val="0"/>
                <w:sz w:val="14"/>
              </w:rPr>
              <w:t>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D010000">
            <w:pPr>
              <w:pStyle w:val="Style_2"/>
              <w:widowControl w:val="0"/>
              <w:spacing w:after="0" w:before="0" w:line="240" w:lineRule="auto"/>
              <w:ind w:firstLine="0" w:left="0" w:right="0"/>
              <w:jc w:val="center"/>
              <w:rPr>
                <w:rFonts w:ascii="Times New Roman" w:hAnsi="Times New Roman"/>
                <w:b w:val="1"/>
                <w:color w:val="000000"/>
                <w:sz w:val="14"/>
              </w:rPr>
            </w:pPr>
            <w:r>
              <w:rPr>
                <w:rFonts w:ascii="Times New Roman" w:hAnsi="Times New Roman"/>
                <w:b w:val="1"/>
                <w:color w:val="000000"/>
                <w:spacing w:val="0"/>
                <w:sz w:val="14"/>
              </w:rPr>
              <w:t>2</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E010000">
            <w:pPr>
              <w:pStyle w:val="Style_2"/>
              <w:widowControl w:val="0"/>
              <w:spacing w:after="0" w:before="0" w:line="240" w:lineRule="auto"/>
              <w:ind w:firstLine="0" w:left="0" w:right="0"/>
              <w:jc w:val="center"/>
              <w:rPr>
                <w:rFonts w:ascii="Times New Roman" w:hAnsi="Times New Roman"/>
                <w:b w:val="1"/>
                <w:color w:val="000000"/>
                <w:sz w:val="14"/>
              </w:rPr>
            </w:pPr>
            <w:r>
              <w:rPr>
                <w:rFonts w:ascii="Times New Roman" w:hAnsi="Times New Roman"/>
                <w:b w:val="1"/>
                <w:color w:val="000000"/>
                <w:spacing w:val="0"/>
                <w:sz w:val="14"/>
              </w:rPr>
              <w:t>3</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F010000">
            <w:pPr>
              <w:pStyle w:val="Style_2"/>
              <w:widowControl w:val="0"/>
              <w:spacing w:after="0" w:before="0" w:line="240" w:lineRule="auto"/>
              <w:ind w:firstLine="0" w:left="0" w:right="0"/>
              <w:jc w:val="center"/>
              <w:rPr>
                <w:rFonts w:ascii="Times New Roman" w:hAnsi="Times New Roman"/>
                <w:b w:val="1"/>
                <w:color w:val="000000"/>
                <w:sz w:val="14"/>
              </w:rPr>
            </w:pPr>
            <w:r>
              <w:rPr>
                <w:rFonts w:ascii="Times New Roman" w:hAnsi="Times New Roman"/>
                <w:b w:val="1"/>
                <w:color w:val="000000"/>
                <w:spacing w:val="0"/>
                <w:sz w:val="14"/>
              </w:rPr>
              <w:t>4</w:t>
            </w:r>
          </w:p>
        </w:tc>
        <w:tc>
          <w:tcPr>
            <w:tcW w:type="dxa" w:w="2389"/>
            <w:gridSpan w:val="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0010000">
            <w:pPr>
              <w:pStyle w:val="Style_2"/>
              <w:widowControl w:val="0"/>
              <w:spacing w:after="0" w:before="0" w:line="240" w:lineRule="auto"/>
              <w:ind w:firstLine="0" w:left="0" w:right="0"/>
              <w:jc w:val="center"/>
              <w:rPr>
                <w:rFonts w:ascii="Times New Roman" w:hAnsi="Times New Roman"/>
                <w:b w:val="1"/>
                <w:color w:val="000000"/>
                <w:sz w:val="14"/>
              </w:rPr>
            </w:pPr>
            <w:r>
              <w:rPr>
                <w:rFonts w:ascii="Times New Roman" w:hAnsi="Times New Roman"/>
                <w:b w:val="1"/>
                <w:color w:val="000000"/>
                <w:spacing w:val="0"/>
                <w:sz w:val="14"/>
              </w:rPr>
              <w:t>5</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1010000">
            <w:pPr>
              <w:pStyle w:val="Style_2"/>
              <w:widowControl w:val="0"/>
              <w:spacing w:after="0" w:before="0" w:line="240" w:lineRule="auto"/>
              <w:ind w:firstLine="0" w:left="0" w:right="0"/>
              <w:jc w:val="center"/>
              <w:rPr>
                <w:rFonts w:ascii="Times New Roman" w:hAnsi="Times New Roman"/>
                <w:b w:val="1"/>
                <w:color w:val="000000"/>
                <w:sz w:val="14"/>
              </w:rPr>
            </w:pPr>
            <w:r>
              <w:rPr>
                <w:rFonts w:ascii="Times New Roman" w:hAnsi="Times New Roman"/>
                <w:b w:val="1"/>
                <w:color w:val="000000"/>
                <w:spacing w:val="0"/>
                <w:sz w:val="14"/>
              </w:rPr>
              <w:t>6</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2010000">
            <w:pPr>
              <w:pStyle w:val="Style_2"/>
              <w:widowControl w:val="0"/>
              <w:spacing w:after="0" w:before="0" w:line="240" w:lineRule="auto"/>
              <w:ind w:firstLine="0" w:left="0" w:right="0"/>
              <w:jc w:val="center"/>
              <w:rPr>
                <w:rFonts w:ascii="Times New Roman" w:hAnsi="Times New Roman"/>
                <w:b w:val="1"/>
                <w:color w:val="000000"/>
                <w:sz w:val="14"/>
              </w:rPr>
            </w:pPr>
            <w:r>
              <w:rPr>
                <w:rFonts w:ascii="Times New Roman" w:hAnsi="Times New Roman"/>
                <w:b w:val="1"/>
                <w:color w:val="000000"/>
                <w:spacing w:val="0"/>
                <w:sz w:val="14"/>
              </w:rPr>
              <w:t>7</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301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1.</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401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Затраты на информационно - коммуникационные технологии</w:t>
            </w:r>
          </w:p>
        </w:tc>
      </w:tr>
      <w:tr>
        <w:trPr>
          <w:trHeight w:hRule="atLeast" w:val="39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501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1.1</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601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Затраты на приобретение основных средств:</w:t>
            </w:r>
          </w:p>
        </w:tc>
      </w:tr>
      <w:tr>
        <w:trPr>
          <w:trHeight w:hRule="atLeast" w:val="39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701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1.1.1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8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Веб-камера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9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A01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B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C01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4 700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D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E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6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F01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1.1.2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0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Диктофон</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1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201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301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401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5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6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1317"/>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701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1.1.3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8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Источник бесперебойного питания (мощность не более 850 ВА)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9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A01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 единицы на 1 рабочую станцию</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B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C01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D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E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6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F01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1.1.4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0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Комплескное мультимедийное, презентационное аудио оборудование</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1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2010000">
            <w:pPr>
              <w:pStyle w:val="Style_2"/>
              <w:widowControl w:val="0"/>
              <w:spacing w:after="160" w:before="0" w:line="264"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 единицы</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3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401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290 000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5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6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6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701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1.1.5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8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Мобильный телефон</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9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A01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 единицы</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B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C01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140 000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D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E01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36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F01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1.1.6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0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Многофункциональное устройство с черно-белой печатью формата А4</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2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 единицы</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3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4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5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6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36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702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1.1.7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8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Многофункциональное устройство с цветной печатью формата А3</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9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p w14:paraId="0A020000">
            <w:pPr>
              <w:pStyle w:val="Style_2"/>
              <w:widowControl w:val="0"/>
              <w:spacing w:after="0" w:before="0" w:line="240" w:lineRule="auto"/>
              <w:ind w:firstLine="0" w:left="0" w:right="0"/>
              <w:jc w:val="left"/>
              <w:rPr>
                <w:rFonts w:ascii="Times New Roman" w:hAnsi="Times New Roman"/>
                <w:color w:val="000000"/>
                <w:sz w:val="26"/>
              </w:rPr>
            </w:p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B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 единицы</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D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105 000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E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F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6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002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1.1.8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Ноутбук</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3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10 единиц</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4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5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6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7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6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802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1.1.9</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9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Планшетный компьютер</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B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 единицы</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D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140 000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E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F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Министр </w:t>
            </w:r>
          </w:p>
        </w:tc>
      </w:tr>
      <w:tr>
        <w:trPr>
          <w:trHeight w:hRule="atLeast" w:val="36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002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1.1.10</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Принтер лазерный с черно-белой печатью формата А4</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p w14:paraId="23020000">
            <w:pPr>
              <w:pStyle w:val="Style_2"/>
              <w:widowControl w:val="0"/>
              <w:spacing w:after="0" w:before="0" w:line="240" w:lineRule="auto"/>
              <w:ind w:firstLine="0" w:left="0" w:right="0"/>
              <w:jc w:val="left"/>
              <w:rPr>
                <w:rFonts w:ascii="Times New Roman" w:hAnsi="Times New Roman"/>
                <w:color w:val="000000"/>
                <w:sz w:val="26"/>
              </w:rPr>
            </w:p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4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 единицы</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5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6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7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8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36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902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1.1.11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Принтер лазерный с черно-белой печатью формата А4</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B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p w14:paraId="2C020000">
            <w:pPr>
              <w:pStyle w:val="Style_2"/>
              <w:widowControl w:val="0"/>
              <w:spacing w:after="0" w:before="0" w:line="240" w:lineRule="auto"/>
              <w:ind w:firstLine="0" w:left="0" w:right="0"/>
              <w:jc w:val="left"/>
              <w:rPr>
                <w:rFonts w:ascii="Times New Roman" w:hAnsi="Times New Roman"/>
                <w:color w:val="000000"/>
                <w:sz w:val="26"/>
              </w:rPr>
            </w:p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D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 xml:space="preserve">Не более 1 единицы </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E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F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0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Заместитель министра, начальник управления, начальник отдела (в случае если начальник располагается в отдельном кабинете)</w:t>
            </w:r>
          </w:p>
        </w:tc>
      </w:tr>
      <w:tr>
        <w:trPr>
          <w:trHeight w:hRule="atLeast" w:val="36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202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1.1.12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3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Принтер лазерный с черно-белой печатью формата А4</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4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p w14:paraId="35020000">
            <w:pPr>
              <w:pStyle w:val="Style_2"/>
              <w:widowControl w:val="0"/>
              <w:spacing w:after="0" w:before="0" w:line="240" w:lineRule="auto"/>
              <w:ind w:firstLine="0" w:left="0" w:right="0"/>
              <w:jc w:val="left"/>
              <w:rPr>
                <w:rFonts w:ascii="Times New Roman" w:hAnsi="Times New Roman"/>
                <w:color w:val="000000"/>
                <w:sz w:val="26"/>
              </w:rPr>
            </w:p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6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 единицы на двоих сотрудников</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7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8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9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Заместитель начальника отдела, сотрудники</w:t>
            </w:r>
          </w:p>
        </w:tc>
      </w:tr>
      <w:tr>
        <w:trPr>
          <w:trHeight w:hRule="atLeast" w:val="36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B02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1.1.13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C020000">
            <w:pPr>
              <w:pStyle w:val="Style_2"/>
              <w:widowControl w:val="0"/>
              <w:spacing w:after="0" w:before="0" w:line="264" w:lineRule="auto"/>
              <w:ind w:firstLine="0" w:left="0" w:right="0"/>
              <w:jc w:val="left"/>
              <w:rPr>
                <w:rFonts w:ascii="Calibri" w:hAnsi="Calibri"/>
              </w:rPr>
            </w:pPr>
            <w:r>
              <w:rPr>
                <w:rFonts w:ascii="Times New Roman" w:hAnsi="Times New Roman"/>
                <w:color w:val="000000"/>
                <w:spacing w:val="0"/>
                <w:sz w:val="26"/>
              </w:rPr>
              <w:t>Принтер струйный с цветной печатью формата А4</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D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E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 единицы</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F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0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6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302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color w:val="000000"/>
                <w:spacing w:val="0"/>
                <w:sz w:val="26"/>
              </w:rPr>
              <w:t>1.1.14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402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Рабочая станция: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5020000">
            <w:pPr>
              <w:pStyle w:val="Style_2"/>
              <w:widowControl w:val="0"/>
              <w:spacing w:after="0" w:before="0" w:line="240" w:lineRule="auto"/>
              <w:ind w:firstLine="0" w:left="0" w:right="0"/>
              <w:jc w:val="left"/>
              <w:rPr>
                <w:rFonts w:ascii="Times New Roman" w:hAnsi="Times New Roman"/>
                <w:b w:val="1"/>
                <w:i w:val="1"/>
                <w:color w:val="000000"/>
                <w:sz w:val="26"/>
              </w:rPr>
            </w:p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6020000">
            <w:pPr>
              <w:pStyle w:val="Style_2"/>
              <w:widowControl w:val="0"/>
              <w:spacing w:after="0" w:before="0" w:line="240" w:lineRule="auto"/>
              <w:ind w:firstLine="0" w:left="0" w:right="0"/>
              <w:jc w:val="left"/>
              <w:rPr>
                <w:rFonts w:ascii="Times New Roman" w:hAnsi="Times New Roman"/>
                <w:b w:val="1"/>
                <w:i w:val="1"/>
                <w:color w:val="000000"/>
                <w:sz w:val="26"/>
              </w:rPr>
            </w:pP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7020000">
            <w:pPr>
              <w:pStyle w:val="Style_2"/>
              <w:widowControl w:val="0"/>
              <w:spacing w:after="0" w:before="0" w:line="240" w:lineRule="auto"/>
              <w:ind w:firstLine="0" w:left="0" w:right="0"/>
              <w:jc w:val="left"/>
              <w:rPr>
                <w:rFonts w:ascii="Times New Roman" w:hAnsi="Times New Roman"/>
                <w:b w:val="1"/>
                <w:i w:val="1"/>
                <w:color w:val="000000"/>
                <w:sz w:val="26"/>
              </w:rPr>
            </w:pP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8020000">
            <w:pPr>
              <w:pStyle w:val="Style_2"/>
              <w:widowControl w:val="0"/>
              <w:spacing w:after="0" w:before="0" w:line="240" w:lineRule="auto"/>
              <w:ind w:firstLine="0" w:left="0" w:right="0"/>
              <w:jc w:val="left"/>
              <w:rPr>
                <w:rFonts w:ascii="Times New Roman" w:hAnsi="Times New Roman"/>
                <w:b w:val="1"/>
                <w:i w:val="1"/>
                <w:color w:val="000000"/>
                <w:sz w:val="26"/>
              </w:rPr>
            </w:pP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9020000">
            <w:pPr>
              <w:pStyle w:val="Style_2"/>
              <w:widowControl w:val="0"/>
              <w:spacing w:after="0" w:before="0" w:line="240" w:lineRule="auto"/>
              <w:ind w:firstLine="0" w:left="0" w:right="0"/>
              <w:jc w:val="left"/>
              <w:rPr>
                <w:rFonts w:ascii="Times New Roman" w:hAnsi="Times New Roman"/>
                <w:b w:val="1"/>
                <w:i w:val="1"/>
                <w:color w:val="000000"/>
                <w:sz w:val="26"/>
              </w:rPr>
            </w:pP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A020000">
            <w:pPr>
              <w:pStyle w:val="Style_2"/>
              <w:widowControl w:val="0"/>
              <w:spacing w:after="0" w:before="0" w:line="240" w:lineRule="auto"/>
              <w:ind w:firstLine="0" w:left="0" w:right="0"/>
              <w:jc w:val="left"/>
              <w:rPr>
                <w:rFonts w:ascii="Times New Roman" w:hAnsi="Times New Roman"/>
                <w:b w:val="1"/>
                <w:i w:val="1"/>
                <w:color w:val="000000"/>
                <w:sz w:val="26"/>
              </w:rPr>
            </w:pPr>
          </w:p>
        </w:tc>
      </w:tr>
      <w:tr>
        <w:trPr>
          <w:trHeight w:hRule="atLeast" w:val="349"/>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B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1.1.14.1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Моноблок</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D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E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 единицы</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F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p w14:paraId="50020000">
            <w:pPr>
              <w:pStyle w:val="Style_2"/>
              <w:widowControl w:val="0"/>
              <w:spacing w:after="0" w:before="0" w:line="240" w:lineRule="auto"/>
              <w:ind w:firstLine="0" w:left="0" w:right="0"/>
              <w:jc w:val="left"/>
              <w:rPr>
                <w:rFonts w:ascii="Times New Roman" w:hAnsi="Times New Roman"/>
                <w:color w:val="000000"/>
                <w:sz w:val="26"/>
              </w:rPr>
            </w:pP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1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170 000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3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 заместитель министра, начальник управления, начальник отдела, сотрудник приемной</w:t>
            </w:r>
          </w:p>
        </w:tc>
      </w:tr>
      <w:tr>
        <w:trPr>
          <w:trHeight w:hRule="atLeast" w:val="349"/>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4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1.1.14.2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5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Монитор размером не более 24 дюйма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6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7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 единицы</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8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9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B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Заместитель начальника отдела, сотрудники</w:t>
            </w:r>
          </w:p>
        </w:tc>
      </w:tr>
      <w:tr>
        <w:trPr>
          <w:trHeight w:hRule="atLeast" w:val="349"/>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1.1.14.3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D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Системный блок</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E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F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 единицы</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0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1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115 0000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p w14:paraId="63020000">
            <w:pPr>
              <w:pStyle w:val="Style_2"/>
              <w:widowControl w:val="0"/>
              <w:spacing w:after="0" w:before="0" w:line="240" w:lineRule="auto"/>
              <w:ind w:firstLine="0" w:left="0" w:right="0"/>
              <w:jc w:val="left"/>
              <w:rPr>
                <w:rFonts w:ascii="Times New Roman" w:hAnsi="Times New Roman"/>
                <w:color w:val="000000"/>
                <w:sz w:val="26"/>
              </w:rPr>
            </w:pP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4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Заместитель начальника отдела, сотрудники</w:t>
            </w:r>
          </w:p>
        </w:tc>
      </w:tr>
      <w:tr>
        <w:trPr>
          <w:trHeight w:hRule="atLeast" w:val="89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5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1.1.15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6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Сканер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7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8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1 единицы</w:t>
            </w:r>
          </w:p>
          <w:p w14:paraId="69020000">
            <w:pPr>
              <w:pStyle w:val="Style_2"/>
              <w:widowControl w:val="0"/>
              <w:spacing w:after="0" w:before="0" w:line="240" w:lineRule="auto"/>
              <w:ind w:firstLine="0" w:left="0" w:right="0"/>
              <w:jc w:val="center"/>
              <w:rPr>
                <w:rFonts w:ascii="Times New Roman" w:hAnsi="Times New Roman"/>
                <w:color w:val="000000"/>
                <w:sz w:val="26"/>
              </w:rPr>
            </w:pP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Не более </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B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D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91"/>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E02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1.2</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F02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Затраты на приобретение материальных запасов и запасных частей:</w:t>
            </w:r>
          </w:p>
        </w:tc>
      </w:tr>
      <w:tr>
        <w:trPr>
          <w:trHeight w:hRule="atLeast" w:val="478"/>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0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Блок питания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3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4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5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6 000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6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7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565"/>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8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9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Видеокарта 4096 Мб</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B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D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9 300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E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F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64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0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Внешний DVD привод</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3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4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5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6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7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647"/>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8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9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Кабель HDMI </w:t>
            </w:r>
            <w:r>
              <w:rPr>
                <w:color w:val="000000"/>
                <w:spacing w:val="0"/>
                <w:sz w:val="22"/>
              </w:rPr>
              <w:br/>
            </w:r>
            <w:r>
              <w:rPr>
                <w:rFonts w:ascii="Times New Roman" w:hAnsi="Times New Roman"/>
                <w:color w:val="000000"/>
                <w:spacing w:val="0"/>
                <w:sz w:val="26"/>
              </w:rPr>
              <w:t>(1,8 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B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D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E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F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675"/>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0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Кабель HDMI (3 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3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4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5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602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7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581"/>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8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9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Кабель UTP 1000ft 5e</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B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D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4 200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E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2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F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71"/>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0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Калькулятор</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3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4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5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6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7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82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8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9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Компьютерные колонки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B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 xml:space="preserve">1 </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D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1 600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E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F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128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0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1.2.9</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Комплект устройств ввода-вывода (мышь, клавиатура)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3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4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5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3 800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6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7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51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8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1.2.10</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9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Кулер для процессора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B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D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E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F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54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0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1.2.11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Материнская плата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3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4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5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12 000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6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7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93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8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1.2.12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9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Модуль оперативной памяти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B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D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E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F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741"/>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0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1.2.13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Модуль памяти и DDR3 8 Gb</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3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4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5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6 800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6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7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565"/>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8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1.2.14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9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Мышь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B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D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E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F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5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0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1.2.15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Кабель UPS</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3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4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5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6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7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665"/>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8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1.2.16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9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Консольный кабель USB</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B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D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E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F02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579"/>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0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1.2.17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1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Процессор</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2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3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4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5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6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7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81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8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1.2.18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9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Сетевой адаптер для рабочих станций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A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B02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C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D02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E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F02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68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0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1.2.19</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1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Сетевой фильтр (3/5 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2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3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4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5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6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p w14:paraId="07030000">
            <w:pPr>
              <w:pStyle w:val="Style_2"/>
              <w:widowControl w:val="0"/>
              <w:spacing w:after="0" w:before="0" w:line="240" w:lineRule="auto"/>
              <w:ind w:firstLine="0" w:left="0" w:right="0"/>
              <w:jc w:val="center"/>
              <w:rPr>
                <w:rFonts w:ascii="Times New Roman" w:hAnsi="Times New Roman"/>
                <w:color w:val="000000"/>
                <w:sz w:val="26"/>
              </w:rPr>
            </w:pP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803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128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9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1.2.20</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A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Устройство ввода-вывода: клавиатура (проводная или беспроводная)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B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C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D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E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F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0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555"/>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1030000">
            <w:pPr>
              <w:pStyle w:val="Style_2"/>
              <w:widowControl w:val="0"/>
              <w:spacing w:after="0" w:before="0" w:line="240" w:lineRule="auto"/>
              <w:ind w:firstLine="0" w:left="0" w:right="0"/>
              <w:jc w:val="left"/>
              <w:rPr>
                <w:rFonts w:ascii="Times New Roman" w:hAnsi="Times New Roman"/>
                <w:b w:val="0"/>
                <w:i w:val="0"/>
                <w:color w:val="000000"/>
                <w:sz w:val="26"/>
                <w:shd w:fill="F1C100" w:val="clear"/>
              </w:rPr>
            </w:pPr>
            <w:r>
              <w:rPr>
                <w:rFonts w:ascii="Times New Roman" w:hAnsi="Times New Roman"/>
                <w:b w:val="0"/>
                <w:i w:val="0"/>
                <w:color w:val="000000"/>
                <w:spacing w:val="0"/>
                <w:sz w:val="26"/>
              </w:rPr>
              <w:t>1.2.21</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203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Затраты на приобретение магнитных и оптических носителей информации</w:t>
            </w:r>
          </w:p>
        </w:tc>
      </w:tr>
      <w:tr>
        <w:trPr>
          <w:trHeight w:hRule="atLeast" w:val="108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3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1.2.21.1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4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DVD-RW Disc 4.7Gb 4x (уп. 10 шт.)</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5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упаковка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6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7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8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9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A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53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B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1.2.21.2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C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Внешний жесткий диск 1Тб</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D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E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F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0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6 500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1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2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397"/>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3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1.2.21.3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4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Жесткий диск</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5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6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7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8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10 800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9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A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рабочую станцию</w:t>
            </w:r>
          </w:p>
        </w:tc>
      </w:tr>
      <w:tr>
        <w:trPr>
          <w:trHeight w:hRule="atLeast" w:val="717"/>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B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1.2.21.4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C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Накопитель USB-flesh 8 Гб</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D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E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F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0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1 200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1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2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643"/>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3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1.2.21.5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4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USB-токен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5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6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7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8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9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A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755"/>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B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1.2.21.6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C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DVD-R, CD-RW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D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упаковка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E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F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0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740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1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2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303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1.3</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403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Затраты на приобретение расходных материалов для принтеров, многофункциональных устройств и копировальных аппаратов (оргтехники)</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5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1.3.1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6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Картридж для принтеров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7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8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 xml:space="preserve">5 </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9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A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36 000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B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C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1 принтер</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D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1.3.2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E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Тонер - картридж для многофункционального устройства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F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0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6</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1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2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22 000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3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раза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4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1 МФУ</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5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1.3.3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6030000">
            <w:pPr>
              <w:pStyle w:val="Style_2"/>
              <w:widowControl w:val="0"/>
              <w:spacing w:after="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Тонер - картридж для многофункционального устройства (пурпурный, синий, желтый, черный)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7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8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8</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9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A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32 000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B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C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1 МФУ (4 цвета по 2 штуки)</w:t>
            </w:r>
          </w:p>
          <w:p w14:paraId="5D030000">
            <w:pPr>
              <w:pStyle w:val="Style_2"/>
              <w:widowControl w:val="0"/>
              <w:spacing w:after="0" w:before="0" w:line="240" w:lineRule="auto"/>
              <w:ind w:firstLine="0" w:left="0" w:right="0"/>
              <w:jc w:val="left"/>
              <w:rPr>
                <w:rFonts w:ascii="Times New Roman" w:hAnsi="Times New Roman"/>
                <w:color w:val="000000"/>
                <w:sz w:val="26"/>
              </w:rPr>
            </w:pP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E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1.3.4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F030000">
            <w:pPr>
              <w:pStyle w:val="Style_2"/>
              <w:widowControl w:val="0"/>
              <w:spacing w:after="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Тонер - картридж для принтера (малиновый, голубой, желтый, черный)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0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1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8</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2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3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32 000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4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5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1 принтер (4 цвета по 2 штуки)</w:t>
            </w:r>
          </w:p>
          <w:p w14:paraId="66030000">
            <w:pPr>
              <w:pStyle w:val="Style_2"/>
              <w:widowControl w:val="0"/>
              <w:spacing w:after="0" w:before="0" w:line="240" w:lineRule="auto"/>
              <w:ind w:firstLine="0" w:left="0" w:right="0"/>
              <w:jc w:val="left"/>
              <w:rPr>
                <w:rFonts w:ascii="Times New Roman" w:hAnsi="Times New Roman"/>
                <w:color w:val="000000"/>
                <w:sz w:val="26"/>
              </w:rPr>
            </w:pP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7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1.3.5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8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Барабан для принтера и многофункционального устройства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9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A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B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C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36 800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D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E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1 принтер и МФУ</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F03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1.4</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003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Затраты на услуги связи:</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1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1.4.1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2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Абонентская плата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3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абонентский номер</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4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 xml:space="preserve">1 </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5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6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7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 месяц</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8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Министра</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9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1.4.2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A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Повременная оплата местных, междугородних и международных телефонных соединений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B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абонентский номер</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C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 xml:space="preserve">1 </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D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E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F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месяц</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0030000">
            <w:pPr>
              <w:pStyle w:val="Style_2"/>
              <w:widowControl w:val="0"/>
              <w:spacing w:after="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 заместитель министра, начальник управления, начальник отдела, сотрудники</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1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1.4.3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2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Услуги подвижной связи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3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абонентский номер</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4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 xml:space="preserve">1 </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5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6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7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месяц</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8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 заместитель министра</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9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1.4.4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A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Услуги по передаче данных с использованием информационно - телекоммуникационной сети «Интернет» для планшетных компьютеров</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B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SIM - карта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C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 xml:space="preserve">1 </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D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E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F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месяц</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0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1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1.4.5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2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Услуги интернет - провайдеров</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303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4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 xml:space="preserve">1 </w:t>
            </w:r>
          </w:p>
          <w:p w14:paraId="95030000">
            <w:pPr>
              <w:pStyle w:val="Style_2"/>
              <w:widowControl w:val="0"/>
              <w:spacing w:after="0" w:before="0" w:line="240" w:lineRule="auto"/>
              <w:ind w:firstLine="0" w:left="0" w:right="0"/>
              <w:jc w:val="left"/>
              <w:rPr>
                <w:rFonts w:ascii="Times New Roman" w:hAnsi="Times New Roman"/>
                <w:b w:val="1"/>
                <w:color w:val="000000"/>
                <w:sz w:val="26"/>
              </w:rPr>
            </w:pP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603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7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5 100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8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месяц</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903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На сотрудника</w:t>
            </w:r>
          </w:p>
        </w:tc>
      </w:tr>
      <w:tr>
        <w:trPr>
          <w:trHeight w:hRule="atLeast" w:val="338"/>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A03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1.5</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B03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Затраты на содержание имущества:</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C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1.5.1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D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Услуги по техническому обслуживанию и регламентно - профилактическому ремонту вычислительной техники, оборудования по обеспечению безопасности информации, систем бесперебойного питания,принтеров, МФУ и копировальных аппаратов (оргтехники), средств подвижной связи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E03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F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30 единиц</w:t>
            </w:r>
          </w:p>
          <w:p w14:paraId="A0030000">
            <w:pPr>
              <w:pStyle w:val="Style_2"/>
              <w:widowControl w:val="0"/>
              <w:spacing w:after="0" w:before="0" w:line="240" w:lineRule="auto"/>
              <w:ind w:firstLine="0" w:left="0" w:right="0"/>
              <w:jc w:val="left"/>
              <w:rPr>
                <w:rFonts w:ascii="Times New Roman" w:hAnsi="Times New Roman"/>
                <w:b w:val="1"/>
                <w:color w:val="000000"/>
                <w:sz w:val="26"/>
              </w:rPr>
            </w:pP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103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2030000">
            <w:pPr>
              <w:pStyle w:val="Style_2"/>
              <w:widowControl w:val="0"/>
              <w:spacing w:after="0" w:before="0" w:line="240" w:lineRule="auto"/>
              <w:ind w:firstLine="0" w:left="0" w:right="0"/>
              <w:jc w:val="right"/>
              <w:rPr>
                <w:rFonts w:ascii="Times New Roman" w:hAnsi="Times New Roman"/>
                <w:b w:val="1"/>
                <w:color w:val="000000"/>
                <w:sz w:val="26"/>
              </w:rPr>
            </w:pPr>
            <w:r>
              <w:rPr>
                <w:rFonts w:ascii="Times New Roman" w:hAnsi="Times New Roman"/>
                <w:color w:val="000000"/>
                <w:spacing w:val="0"/>
                <w:sz w:val="26"/>
              </w:rPr>
              <w:t>15 500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303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403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5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1.5.2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6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Заправка картриджей для принтера (малиновый, голубой, желтый, черный)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7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8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8</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9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A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17 300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B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C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1 принтер (4 цвета по 2 штуки)</w:t>
            </w:r>
          </w:p>
          <w:p w14:paraId="AD030000">
            <w:pPr>
              <w:pStyle w:val="Style_2"/>
              <w:widowControl w:val="0"/>
              <w:spacing w:after="0" w:before="0" w:line="240" w:lineRule="auto"/>
              <w:ind w:firstLine="0" w:left="0" w:right="0"/>
              <w:jc w:val="left"/>
              <w:rPr>
                <w:rFonts w:ascii="Times New Roman" w:hAnsi="Times New Roman"/>
                <w:color w:val="000000"/>
                <w:sz w:val="26"/>
              </w:rPr>
            </w:pP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E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1.5.3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F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Заправка тонер-картриджей для МФУ (черные)</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0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1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6</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2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3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11 100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4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5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1 МФУ</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6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1.5.4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7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Заправка тонер-картриджей для МФУ (пурпурный, синий, желтый, черный)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8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9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8</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A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B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17 300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C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D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1 МФУ (4 цвета по 2 штуки)</w:t>
            </w:r>
          </w:p>
          <w:p w14:paraId="BE030000">
            <w:pPr>
              <w:pStyle w:val="Style_2"/>
              <w:widowControl w:val="0"/>
              <w:spacing w:after="0" w:before="0" w:line="240" w:lineRule="auto"/>
              <w:ind w:firstLine="0" w:left="0" w:right="0"/>
              <w:jc w:val="left"/>
              <w:rPr>
                <w:rFonts w:ascii="Times New Roman" w:hAnsi="Times New Roman"/>
                <w:color w:val="000000"/>
                <w:sz w:val="26"/>
              </w:rPr>
            </w:pPr>
          </w:p>
          <w:p w14:paraId="BF030000">
            <w:pPr>
              <w:pStyle w:val="Style_2"/>
              <w:widowControl w:val="0"/>
              <w:spacing w:after="0" w:before="0" w:line="240" w:lineRule="auto"/>
              <w:ind w:firstLine="0" w:left="0" w:right="0"/>
              <w:jc w:val="left"/>
              <w:rPr>
                <w:rFonts w:ascii="Times New Roman" w:hAnsi="Times New Roman"/>
                <w:color w:val="000000"/>
                <w:sz w:val="26"/>
              </w:rPr>
            </w:pP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0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1.5.5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1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Заправка картриджей для принтера (черные)</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2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3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4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5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11 100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6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7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1 принтер</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8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1.5.6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9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Восстановление картриджей (цветные)</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A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B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8</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C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D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5 400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E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F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1 принтер/МФУ</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0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1.5.7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1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Восстановление картриджей (черные)</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2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3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8</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4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5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6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7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1 принтер/МФУ</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803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1.6</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903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Затраты на приобретение прочих работ и услуг, не относящихся к затратам на услуги связи:</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A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1.6.1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B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Услуги по сопровождению программного обеспечения и приобретению простых (неисключительных) лицензий на использование программного обеспечения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C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D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E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F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0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1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2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1.6.2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3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Услуги, связанные с обеспечением безопасности информации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4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5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6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7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8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9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A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1.6.3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B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Работы по монтажу (установке), дооборудованию и наладке оборудования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C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D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E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F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0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1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2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1.6.4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3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Проведение аттестационных, проверочных и контрольных мероприятий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4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5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Не более 21 единиц</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6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Не более  </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7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8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9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A03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1.6.5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B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Работы по утилизации информационно - коммуникационнного оборудования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C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D03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E03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F03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0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1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2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1.6.6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3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Услуги по проведению технической экспертизы имущества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4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5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250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6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7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8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9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A04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2.</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B04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 xml:space="preserve">Затраты на приобретение образовательных услуг по профессиональной переподготовке и повышению квалификации </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C04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2.1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D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Взнос за участие в выездных семинарах - совещаниях</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E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F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0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1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55 500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2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3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404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2.2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5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Услуги по проведению семинаров и консультаций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6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7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6</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8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9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A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B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C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2.3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D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Услуги по обучению (переподготовке) и повышению квалификации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E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F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8</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0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1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2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3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59"/>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404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3.</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504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Прочие затраты :</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604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3.1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704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 xml:space="preserve">Услуги почтовой связи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8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9040000">
            <w:pPr>
              <w:pStyle w:val="Style_2"/>
              <w:widowControl w:val="0"/>
              <w:spacing w:after="0" w:before="0" w:line="240" w:lineRule="auto"/>
              <w:ind w:firstLine="0" w:left="0" w:right="0"/>
              <w:jc w:val="center"/>
              <w:rPr>
                <w:rFonts w:ascii="Times New Roman" w:hAnsi="Times New Roman"/>
                <w:b w:val="0"/>
                <w:color w:val="000000"/>
                <w:sz w:val="26"/>
              </w:rPr>
            </w:pPr>
            <w:r>
              <w:rPr>
                <w:rFonts w:ascii="Times New Roman" w:hAnsi="Times New Roman"/>
                <w:b w:val="0"/>
                <w:color w:val="000000"/>
                <w:spacing w:val="0"/>
                <w:sz w:val="26"/>
              </w:rPr>
              <w:t>1 500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A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B040000">
            <w:pPr>
              <w:pStyle w:val="Style_2"/>
              <w:widowControl w:val="0"/>
              <w:spacing w:after="0" w:before="0" w:line="240" w:lineRule="auto"/>
              <w:ind w:firstLine="0" w:left="0" w:right="0"/>
              <w:jc w:val="right"/>
              <w:rPr>
                <w:rFonts w:ascii="Times New Roman" w:hAnsi="Times New Roman"/>
                <w:b w:val="0"/>
                <w:color w:val="000000"/>
                <w:sz w:val="26"/>
              </w:rPr>
            </w:pPr>
            <w:r>
              <w:rPr>
                <w:rFonts w:ascii="Times New Roman" w:hAnsi="Times New Roman"/>
                <w:b w:val="0"/>
                <w:color w:val="000000"/>
                <w:spacing w:val="0"/>
                <w:sz w:val="26"/>
              </w:rPr>
              <w:t>1 000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C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D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E04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3.2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F04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Проезд к месту командирования и обратно</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0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1040000">
            <w:pPr>
              <w:pStyle w:val="Style_2"/>
              <w:widowControl w:val="0"/>
              <w:spacing w:after="0" w:before="0" w:line="240" w:lineRule="auto"/>
              <w:ind w:firstLine="0" w:left="0" w:right="0"/>
              <w:jc w:val="center"/>
              <w:rPr>
                <w:rFonts w:ascii="Times New Roman" w:hAnsi="Times New Roman"/>
                <w:b w:val="0"/>
                <w:color w:val="000000"/>
                <w:sz w:val="26"/>
              </w:rPr>
            </w:pPr>
            <w:r>
              <w:rPr>
                <w:rFonts w:ascii="Times New Roman" w:hAnsi="Times New Roman"/>
                <w:b w:val="0"/>
                <w:color w:val="000000"/>
                <w:spacing w:val="0"/>
                <w:sz w:val="26"/>
              </w:rPr>
              <w:t>10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2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3040000">
            <w:pPr>
              <w:pStyle w:val="Style_2"/>
              <w:widowControl w:val="0"/>
              <w:spacing w:after="0" w:before="0" w:line="240" w:lineRule="auto"/>
              <w:ind w:firstLine="0" w:left="0" w:right="0"/>
              <w:jc w:val="right"/>
              <w:rPr>
                <w:rFonts w:ascii="Times New Roman" w:hAnsi="Times New Roman"/>
                <w:b w:val="0"/>
                <w:color w:val="000000"/>
                <w:sz w:val="26"/>
              </w:rPr>
            </w:pPr>
            <w:r>
              <w:rPr>
                <w:rFonts w:ascii="Times New Roman" w:hAnsi="Times New Roman"/>
                <w:b w:val="0"/>
                <w:color w:val="000000"/>
                <w:spacing w:val="0"/>
                <w:sz w:val="26"/>
              </w:rPr>
              <w:t>1 000 000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4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5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На Министерство</w:t>
            </w:r>
          </w:p>
        </w:tc>
      </w:tr>
      <w:tr>
        <w:trPr>
          <w:trHeight w:hRule="atLeast" w:val="359"/>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604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4</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704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Затраты на содержание имущества:</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8040000">
            <w:pPr>
              <w:pStyle w:val="Style_2"/>
              <w:widowControl w:val="0"/>
              <w:spacing w:after="0" w:before="0" w:line="240" w:lineRule="auto"/>
              <w:ind w:firstLine="0" w:left="0" w:right="0"/>
              <w:jc w:val="left"/>
              <w:rPr>
                <w:rFonts w:ascii="Times New Roman" w:hAnsi="Times New Roman"/>
                <w:b w:val="0"/>
                <w:i w:val="0"/>
                <w:color w:val="000000"/>
                <w:sz w:val="26"/>
              </w:rPr>
            </w:pPr>
            <w:r>
              <w:rPr>
                <w:rFonts w:ascii="Times New Roman" w:hAnsi="Times New Roman"/>
                <w:b w:val="0"/>
                <w:i w:val="0"/>
                <w:color w:val="000000"/>
                <w:spacing w:val="0"/>
                <w:sz w:val="26"/>
              </w:rPr>
              <w:t>4.1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9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Услуги по техническому обслуживанию и уборке помещения (включая услуги по дератизации, дезинсекции, дезинфекции)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A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B040000">
            <w:pPr>
              <w:pStyle w:val="Style_2"/>
              <w:widowControl w:val="0"/>
              <w:spacing w:after="0" w:before="0" w:line="240" w:lineRule="auto"/>
              <w:ind w:firstLine="0" w:left="0" w:right="0"/>
              <w:jc w:val="center"/>
              <w:rPr>
                <w:rFonts w:ascii="Times New Roman" w:hAnsi="Times New Roman"/>
                <w:b w:val="0"/>
                <w:color w:val="000000"/>
                <w:sz w:val="26"/>
              </w:rPr>
            </w:pPr>
            <w:r>
              <w:rPr>
                <w:rFonts w:ascii="Times New Roman" w:hAnsi="Times New Roman"/>
                <w:b w:val="0"/>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C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D040000">
            <w:pPr>
              <w:pStyle w:val="Style_2"/>
              <w:widowControl w:val="0"/>
              <w:spacing w:after="0" w:before="0" w:line="240" w:lineRule="auto"/>
              <w:ind w:firstLine="0" w:left="0" w:right="0"/>
              <w:jc w:val="right"/>
              <w:rPr>
                <w:rFonts w:ascii="Times New Roman" w:hAnsi="Times New Roman"/>
                <w:b w:val="0"/>
                <w:color w:val="000000"/>
                <w:sz w:val="26"/>
              </w:rPr>
            </w:pPr>
            <w:r>
              <w:rPr>
                <w:rFonts w:ascii="Times New Roman" w:hAnsi="Times New Roman"/>
                <w:b w:val="0"/>
                <w:color w:val="000000"/>
                <w:spacing w:val="0"/>
                <w:sz w:val="26"/>
              </w:rPr>
              <w:t>15 000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E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1 раз в месяц</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F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0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4.2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1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Техническое обслуживание и регламентно профилактический ремонт бытового оборудования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2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3040000">
            <w:pPr>
              <w:pStyle w:val="Style_2"/>
              <w:widowControl w:val="0"/>
              <w:spacing w:after="0" w:before="0" w:line="240" w:lineRule="auto"/>
              <w:ind w:firstLine="0" w:left="0" w:right="0"/>
              <w:jc w:val="center"/>
              <w:rPr>
                <w:rFonts w:ascii="Times New Roman" w:hAnsi="Times New Roman"/>
                <w:b w:val="0"/>
                <w:color w:val="000000"/>
                <w:sz w:val="26"/>
              </w:rPr>
            </w:pPr>
            <w:r>
              <w:rPr>
                <w:rFonts w:ascii="Times New Roman" w:hAnsi="Times New Roman"/>
                <w:b w:val="0"/>
                <w:color w:val="000000"/>
                <w:spacing w:val="0"/>
                <w:sz w:val="26"/>
              </w:rPr>
              <w:t>25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4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5040000">
            <w:pPr>
              <w:pStyle w:val="Style_2"/>
              <w:widowControl w:val="0"/>
              <w:spacing w:after="0" w:before="0" w:line="240" w:lineRule="auto"/>
              <w:ind w:firstLine="0" w:left="0" w:right="0"/>
              <w:jc w:val="right"/>
              <w:rPr>
                <w:rFonts w:ascii="Times New Roman" w:hAnsi="Times New Roman"/>
                <w:b w:val="0"/>
                <w:color w:val="000000"/>
                <w:sz w:val="26"/>
              </w:rPr>
            </w:pPr>
            <w:r>
              <w:rPr>
                <w:rFonts w:ascii="Times New Roman" w:hAnsi="Times New Roman"/>
                <w:b w:val="0"/>
                <w:color w:val="000000"/>
                <w:spacing w:val="0"/>
                <w:sz w:val="26"/>
              </w:rPr>
              <w:t>25 000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6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7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8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4.3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9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Работы по ремонту и реставрации мебели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A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B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90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C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D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E040000">
            <w:pPr>
              <w:pStyle w:val="Style_2"/>
              <w:widowControl w:val="0"/>
              <w:spacing w:after="160" w:before="0" w:line="264"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F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0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4.4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1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Услуги лиц, привлекаемых на основании гражданско-правовых договоров</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2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3040000">
            <w:pPr>
              <w:pStyle w:val="Style_2"/>
              <w:widowControl w:val="0"/>
              <w:spacing w:after="0" w:before="0" w:line="240" w:lineRule="auto"/>
              <w:ind w:firstLine="0" w:left="0" w:right="0"/>
              <w:jc w:val="center"/>
              <w:rPr>
                <w:rFonts w:ascii="Times New Roman" w:hAnsi="Times New Roman"/>
                <w:b w:val="0"/>
                <w:color w:val="000000"/>
                <w:sz w:val="26"/>
              </w:rPr>
            </w:pPr>
            <w:r>
              <w:rPr>
                <w:rFonts w:ascii="Times New Roman" w:hAnsi="Times New Roman"/>
                <w:b w:val="0"/>
                <w:color w:val="000000"/>
                <w:spacing w:val="0"/>
                <w:sz w:val="26"/>
              </w:rPr>
              <w:t>30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4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5040000">
            <w:pPr>
              <w:pStyle w:val="Style_2"/>
              <w:widowControl w:val="0"/>
              <w:spacing w:after="0" w:before="0" w:line="240" w:lineRule="auto"/>
              <w:ind w:firstLine="0" w:left="0" w:right="0"/>
              <w:jc w:val="right"/>
              <w:rPr>
                <w:rFonts w:ascii="Times New Roman" w:hAnsi="Times New Roman"/>
                <w:b w:val="0"/>
                <w:color w:val="000000"/>
                <w:sz w:val="26"/>
              </w:rPr>
            </w:pPr>
            <w:r>
              <w:rPr>
                <w:rFonts w:ascii="Times New Roman" w:hAnsi="Times New Roman"/>
                <w:b w:val="0"/>
                <w:color w:val="000000"/>
                <w:spacing w:val="0"/>
                <w:sz w:val="26"/>
              </w:rPr>
              <w:t>80 000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6040000">
            <w:pPr>
              <w:pStyle w:val="Style_2"/>
              <w:widowControl w:val="0"/>
              <w:spacing w:after="160" w:before="0" w:line="264"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7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8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4.5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9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Содержание прилегающей территории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A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B040000">
            <w:pPr>
              <w:pStyle w:val="Style_2"/>
              <w:widowControl w:val="0"/>
              <w:spacing w:after="0" w:before="0" w:line="240" w:lineRule="auto"/>
              <w:ind w:firstLine="0" w:left="0" w:right="0"/>
              <w:jc w:val="center"/>
              <w:rPr>
                <w:rFonts w:ascii="Times New Roman" w:hAnsi="Times New Roman"/>
                <w:b w:val="0"/>
                <w:color w:val="000000"/>
                <w:sz w:val="26"/>
              </w:rPr>
            </w:pPr>
            <w:r>
              <w:rPr>
                <w:rFonts w:ascii="Times New Roman" w:hAnsi="Times New Roman"/>
                <w:b w:val="0"/>
                <w:color w:val="000000"/>
                <w:spacing w:val="0"/>
                <w:sz w:val="26"/>
              </w:rPr>
              <w:t>20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C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D040000">
            <w:pPr>
              <w:pStyle w:val="Style_2"/>
              <w:widowControl w:val="0"/>
              <w:spacing w:after="0" w:before="0" w:line="240" w:lineRule="auto"/>
              <w:ind w:firstLine="0" w:left="0" w:right="0"/>
              <w:jc w:val="right"/>
              <w:rPr>
                <w:rFonts w:ascii="Times New Roman" w:hAnsi="Times New Roman"/>
                <w:b w:val="0"/>
                <w:color w:val="000000"/>
                <w:sz w:val="26"/>
              </w:rPr>
            </w:pPr>
            <w:r>
              <w:rPr>
                <w:rFonts w:ascii="Times New Roman" w:hAnsi="Times New Roman"/>
                <w:b w:val="0"/>
                <w:color w:val="000000"/>
                <w:spacing w:val="0"/>
                <w:sz w:val="26"/>
              </w:rPr>
              <w:t>20 000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E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0"/>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F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0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4.6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1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Услуги по утилизации основных средств (материальных запасов)</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2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3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4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5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4 500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6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0"/>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7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8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5.</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9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Затраты на приобретение прочих работ и услуг:</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A04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5.1</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B04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Затраты на приобретение типографских работ и услуг, по изготовлению полиграфической продукции:</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C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D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Бланк Почетной грамоты</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E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F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0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1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2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3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4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5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Бланк Благодарности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6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7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8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9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A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B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C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D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Блокнот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E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F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0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1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2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3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4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5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Визитные карточки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6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7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1000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8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9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A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B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C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D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Вкладыш в поздравительную открытку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E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F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550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0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1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2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3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4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5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Вкладыш в папку Приветственный адрес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6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7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70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8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9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A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B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C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D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Ежедневник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E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F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0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1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2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3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4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5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Календарь настенный трехблочный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6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7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8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9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A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B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C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5.1.9</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D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Карта Камчатского края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E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F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0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1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2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3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4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5.1.10</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5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Конверт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604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7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500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8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9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A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B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C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5.1.11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D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Конверт для диска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E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F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 xml:space="preserve">300 </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0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1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175</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2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3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4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5.1.12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5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Набор ручка и карандаш/ручка и ручка в футляре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6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7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8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9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A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B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C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5.1.13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D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Пакет подарочный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E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F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0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1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204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3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4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5.1.14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5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Папка для деловых бумаг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6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7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 xml:space="preserve">20 </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8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9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7 100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A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B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C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5.1.15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D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Папка «На подпись»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E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F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0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1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5 100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2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3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4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5.1.16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5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Папка Приветственный адрес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6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7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 xml:space="preserve">50 </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8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9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3 250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A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B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C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5.1.17</w:t>
            </w:r>
          </w:p>
        </w:tc>
        <w:tc>
          <w:tcPr>
            <w:tcW w:type="dxa" w:w="2449"/>
            <w:tcBorders>
              <w:top w:color="000000" w:sz="4" w:val="dotted"/>
              <w:left w:color="000000" w:sz="4" w:val="dotted"/>
              <w:bottom w:color="000000" w:sz="4" w:val="dotted"/>
              <w:right w:color="000000" w:sz="4" w:val="dotted"/>
            </w:tcBorders>
            <w:tcMar>
              <w:top w:type="dxa" w:w="0"/>
              <w:left w:type="dxa" w:w="108"/>
              <w:bottom w:type="dxa" w:w="0"/>
              <w:right w:type="dxa" w:w="108"/>
            </w:tcMar>
          </w:tcPr>
          <w:p w14:paraId="ED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Планинг с персонализацией</w:t>
            </w:r>
          </w:p>
        </w:tc>
        <w:tc>
          <w:tcPr>
            <w:tcW w:type="dxa" w:w="1462"/>
            <w:tcBorders>
              <w:top w:color="000000" w:sz="4" w:val="dotted"/>
              <w:left w:color="000000" w:sz="4" w:val="dotted"/>
              <w:bottom w:color="000000" w:sz="4" w:val="dotted"/>
              <w:right w:color="000000" w:sz="4" w:val="dotted"/>
            </w:tcBorders>
            <w:tcMar>
              <w:top w:type="dxa" w:w="0"/>
              <w:left w:type="dxa" w:w="108"/>
              <w:bottom w:type="dxa" w:w="0"/>
              <w:right w:type="dxa" w:w="108"/>
            </w:tcMar>
          </w:tcPr>
          <w:p w14:paraId="EE04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tcMar>
              <w:top w:type="dxa" w:w="0"/>
              <w:left w:type="dxa" w:w="108"/>
              <w:bottom w:type="dxa" w:w="0"/>
              <w:right w:type="dxa" w:w="108"/>
            </w:tcMar>
          </w:tcPr>
          <w:p w14:paraId="EF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300</w:t>
            </w:r>
          </w:p>
        </w:tc>
        <w:tc>
          <w:tcPr>
            <w:tcW w:type="dxa" w:w="1173"/>
            <w:tcBorders>
              <w:top w:color="000000" w:sz="4" w:val="dotted"/>
              <w:left w:color="000000" w:sz="4" w:val="dotted"/>
              <w:bottom w:color="000000" w:sz="4" w:val="dotted"/>
              <w:right w:color="000000" w:sz="4" w:val="dotted"/>
            </w:tcBorders>
            <w:tcMar>
              <w:top w:type="dxa" w:w="0"/>
              <w:left w:type="dxa" w:w="108"/>
              <w:bottom w:type="dxa" w:w="0"/>
              <w:right w:type="dxa" w:w="108"/>
            </w:tcMar>
          </w:tcPr>
          <w:p w14:paraId="F0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tcMar>
              <w:top w:type="dxa" w:w="0"/>
              <w:left w:type="dxa" w:w="108"/>
              <w:bottom w:type="dxa" w:w="0"/>
              <w:right w:type="dxa" w:w="108"/>
            </w:tcMar>
          </w:tcPr>
          <w:p w14:paraId="F1040000">
            <w:pPr>
              <w:pStyle w:val="Style_2"/>
              <w:widowControl w:val="0"/>
              <w:spacing w:after="160" w:before="0" w:line="264" w:lineRule="auto"/>
              <w:ind w:firstLine="0" w:left="0" w:right="0"/>
              <w:jc w:val="right"/>
              <w:rPr>
                <w:rFonts w:ascii="Times New Roman" w:hAnsi="Times New Roman"/>
                <w:color w:val="000000"/>
                <w:sz w:val="26"/>
              </w:rPr>
            </w:pPr>
            <w:r>
              <w:rPr>
                <w:rFonts w:ascii="Times New Roman" w:hAnsi="Times New Roman"/>
                <w:color w:val="000000"/>
                <w:spacing w:val="0"/>
                <w:sz w:val="26"/>
              </w:rPr>
              <w:t>5 500</w:t>
            </w:r>
          </w:p>
        </w:tc>
        <w:tc>
          <w:tcPr>
            <w:tcW w:type="dxa" w:w="2203"/>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14:paraId="F204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14:paraId="F304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4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5.1.18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5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Поздравительная открытка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6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704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500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8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904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A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B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C04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5.1.19</w:t>
            </w:r>
          </w:p>
        </w:tc>
        <w:tc>
          <w:tcPr>
            <w:tcW w:type="dxa" w:w="2449"/>
            <w:tcBorders>
              <w:top w:color="000000" w:sz="4" w:val="dotted"/>
              <w:left w:color="000000" w:sz="4" w:val="dotted"/>
              <w:bottom w:color="000000" w:sz="4" w:val="dotted"/>
              <w:right w:color="000000" w:sz="4" w:val="dotted"/>
            </w:tcBorders>
            <w:tcMar>
              <w:top w:type="dxa" w:w="0"/>
              <w:left w:type="dxa" w:w="108"/>
              <w:bottom w:type="dxa" w:w="0"/>
              <w:right w:type="dxa" w:w="108"/>
            </w:tcMar>
          </w:tcPr>
          <w:p w14:paraId="FD040000">
            <w:pPr>
              <w:pStyle w:val="Style_2"/>
              <w:widowControl w:val="0"/>
              <w:spacing w:after="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Ручка с персонализацией</w:t>
            </w:r>
          </w:p>
        </w:tc>
        <w:tc>
          <w:tcPr>
            <w:tcW w:type="dxa" w:w="1462"/>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14:paraId="FE04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14:paraId="FF040000">
            <w:pPr>
              <w:pStyle w:val="Style_2"/>
              <w:widowControl w:val="0"/>
              <w:spacing w:after="160" w:before="0" w:line="264" w:lineRule="auto"/>
              <w:ind w:firstLine="0" w:left="0" w:right="0"/>
              <w:jc w:val="center"/>
              <w:rPr>
                <w:rFonts w:ascii="Times New Roman" w:hAnsi="Times New Roman"/>
                <w:color w:val="000000"/>
                <w:sz w:val="26"/>
              </w:rPr>
            </w:pPr>
            <w:r>
              <w:rPr>
                <w:rFonts w:ascii="Times New Roman" w:hAnsi="Times New Roman"/>
                <w:color w:val="000000"/>
                <w:spacing w:val="0"/>
                <w:sz w:val="26"/>
              </w:rPr>
              <w:t>300</w:t>
            </w:r>
          </w:p>
        </w:tc>
        <w:tc>
          <w:tcPr>
            <w:tcW w:type="dxa" w:w="1173"/>
            <w:tcBorders>
              <w:top w:color="000000" w:sz="4" w:val="dotted"/>
              <w:left w:color="000000" w:sz="4" w:val="dotted"/>
              <w:bottom w:color="000000" w:sz="4" w:val="dotted"/>
              <w:right w:color="000000" w:sz="4" w:val="dotted"/>
            </w:tcBorders>
            <w:tcMar>
              <w:top w:type="dxa" w:w="0"/>
              <w:left w:type="dxa" w:w="108"/>
              <w:bottom w:type="dxa" w:w="0"/>
              <w:right w:type="dxa" w:w="108"/>
            </w:tcMar>
          </w:tcPr>
          <w:p w14:paraId="00050000">
            <w:pPr>
              <w:pStyle w:val="Style_2"/>
              <w:widowControl w:val="0"/>
              <w:spacing w:after="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14:paraId="01050000">
            <w:pPr>
              <w:pStyle w:val="Style_2"/>
              <w:widowControl w:val="0"/>
              <w:spacing w:after="160" w:before="0" w:line="264" w:lineRule="auto"/>
              <w:ind w:firstLine="0" w:left="0" w:right="0"/>
              <w:jc w:val="right"/>
              <w:rPr>
                <w:rFonts w:ascii="Times New Roman" w:hAnsi="Times New Roman"/>
                <w:color w:val="000000"/>
                <w:sz w:val="26"/>
              </w:rPr>
            </w:pPr>
            <w:r>
              <w:rPr>
                <w:rFonts w:ascii="Times New Roman" w:hAnsi="Times New Roman"/>
                <w:color w:val="000000"/>
                <w:spacing w:val="0"/>
                <w:sz w:val="26"/>
              </w:rPr>
              <w:t>950</w:t>
            </w:r>
          </w:p>
        </w:tc>
        <w:tc>
          <w:tcPr>
            <w:tcW w:type="dxa" w:w="2203"/>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14:paraId="02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14:paraId="03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04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5.1.20</w:t>
            </w:r>
          </w:p>
        </w:tc>
        <w:tc>
          <w:tcPr>
            <w:tcW w:type="dxa" w:w="2449"/>
            <w:tcBorders>
              <w:left w:color="000000" w:sz="4" w:val="dotted"/>
              <w:bottom w:color="000000" w:sz="4" w:val="dotted"/>
              <w:right w:color="000000" w:sz="4" w:val="dotted"/>
            </w:tcBorders>
            <w:tcMar>
              <w:top w:type="dxa" w:w="0"/>
              <w:left w:type="dxa" w:w="108"/>
              <w:bottom w:type="dxa" w:w="0"/>
              <w:right w:type="dxa" w:w="108"/>
            </w:tcMar>
          </w:tcPr>
          <w:p w14:paraId="05050000">
            <w:pPr>
              <w:pStyle w:val="Style_2"/>
              <w:widowControl w:val="0"/>
              <w:spacing w:after="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Нашивка на одежду (логотип, шеврон, эмблема) персонализированная</w:t>
            </w:r>
          </w:p>
        </w:tc>
        <w:tc>
          <w:tcPr>
            <w:tcW w:type="dxa" w:w="1462"/>
            <w:tcBorders>
              <w:left w:color="000000" w:sz="4" w:val="dotted"/>
              <w:bottom w:color="000000" w:sz="4" w:val="dotted"/>
              <w:right w:color="000000" w:sz="4" w:val="dotted"/>
            </w:tcBorders>
            <w:tcMar>
              <w:top w:type="dxa" w:w="0"/>
              <w:left w:type="dxa" w:w="108"/>
              <w:bottom w:type="dxa" w:w="0"/>
              <w:right w:type="dxa" w:w="108"/>
            </w:tcMar>
            <w:vAlign w:val="center"/>
          </w:tcPr>
          <w:p w14:paraId="06050000">
            <w:pPr>
              <w:pStyle w:val="Style_2"/>
              <w:widowControl w:val="0"/>
              <w:spacing w:after="0" w:before="0" w:line="240" w:lineRule="auto"/>
              <w:ind w:firstLine="0" w:left="0" w:right="0"/>
              <w:jc w:val="left"/>
              <w:rPr>
                <w:rFonts w:ascii="Times New Roman" w:hAnsi="Times New Roman"/>
                <w:color w:val="000000"/>
                <w:spacing w:val="0"/>
                <w:sz w:val="26"/>
              </w:rPr>
            </w:pPr>
            <w:r>
              <w:rPr>
                <w:rFonts w:ascii="Times New Roman" w:hAnsi="Times New Roman"/>
                <w:color w:val="000000"/>
                <w:spacing w:val="0"/>
                <w:sz w:val="26"/>
              </w:rPr>
              <w:t>штука</w:t>
            </w:r>
          </w:p>
        </w:tc>
        <w:tc>
          <w:tcPr>
            <w:tcW w:type="dxa" w:w="1906"/>
            <w:tcBorders>
              <w:left w:color="000000" w:sz="4" w:val="dotted"/>
              <w:bottom w:color="000000" w:sz="4" w:val="dotted"/>
              <w:right w:color="000000" w:sz="4" w:val="dotted"/>
            </w:tcBorders>
            <w:tcMar>
              <w:top w:type="dxa" w:w="0"/>
              <w:left w:type="dxa" w:w="108"/>
              <w:bottom w:type="dxa" w:w="0"/>
              <w:right w:type="dxa" w:w="108"/>
            </w:tcMar>
            <w:vAlign w:val="center"/>
          </w:tcPr>
          <w:p w14:paraId="07050000">
            <w:pPr>
              <w:pStyle w:val="Style_2"/>
              <w:widowControl w:val="0"/>
              <w:spacing w:after="0" w:before="0" w:line="240" w:lineRule="auto"/>
              <w:ind w:firstLine="0" w:left="0" w:right="0"/>
              <w:jc w:val="center"/>
              <w:rPr>
                <w:rFonts w:ascii="Times New Roman" w:hAnsi="Times New Roman"/>
                <w:color w:val="000000"/>
                <w:spacing w:val="0"/>
                <w:sz w:val="26"/>
              </w:rPr>
            </w:pPr>
            <w:r>
              <w:rPr>
                <w:rFonts w:ascii="Times New Roman" w:hAnsi="Times New Roman"/>
                <w:color w:val="000000"/>
                <w:spacing w:val="0"/>
                <w:sz w:val="26"/>
              </w:rPr>
              <w:t>42</w:t>
            </w:r>
          </w:p>
        </w:tc>
        <w:tc>
          <w:tcPr>
            <w:tcW w:type="dxa" w:w="1173"/>
            <w:tcBorders>
              <w:left w:color="000000" w:sz="4" w:val="dotted"/>
              <w:bottom w:color="000000" w:sz="4" w:val="dotted"/>
              <w:right w:color="000000" w:sz="4" w:val="dotted"/>
            </w:tcBorders>
            <w:tcMar>
              <w:top w:type="dxa" w:w="0"/>
              <w:left w:type="dxa" w:w="108"/>
              <w:bottom w:type="dxa" w:w="0"/>
              <w:right w:type="dxa" w:w="108"/>
            </w:tcMar>
            <w:vAlign w:val="center"/>
          </w:tcPr>
          <w:p w14:paraId="08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left w:color="000000" w:sz="4" w:val="dotted"/>
              <w:bottom w:color="000000" w:sz="4" w:val="dotted"/>
              <w:right w:color="000000" w:sz="4" w:val="dotted"/>
            </w:tcBorders>
            <w:tcMar>
              <w:top w:type="dxa" w:w="0"/>
              <w:left w:type="dxa" w:w="108"/>
              <w:bottom w:type="dxa" w:w="0"/>
              <w:right w:type="dxa" w:w="108"/>
            </w:tcMar>
            <w:vAlign w:val="center"/>
          </w:tcPr>
          <w:p w14:paraId="09050000">
            <w:pPr>
              <w:pStyle w:val="Style_2"/>
              <w:widowControl w:val="0"/>
              <w:spacing w:after="160" w:before="0" w:line="264" w:lineRule="auto"/>
              <w:ind w:firstLine="0" w:left="0" w:right="0"/>
              <w:jc w:val="right"/>
              <w:rPr>
                <w:rFonts w:ascii="Times New Roman" w:hAnsi="Times New Roman"/>
                <w:color w:val="000000"/>
                <w:sz w:val="26"/>
              </w:rPr>
            </w:pPr>
            <w:r>
              <w:rPr>
                <w:rFonts w:ascii="Times New Roman" w:hAnsi="Times New Roman"/>
                <w:color w:val="000000"/>
                <w:spacing w:val="0"/>
                <w:sz w:val="26"/>
              </w:rPr>
              <w:t>3 500</w:t>
            </w:r>
          </w:p>
        </w:tc>
        <w:tc>
          <w:tcPr>
            <w:tcW w:type="dxa" w:w="2203"/>
            <w:tcBorders>
              <w:left w:color="000000" w:sz="4" w:val="dotted"/>
              <w:bottom w:color="000000" w:sz="4" w:val="dotted"/>
              <w:right w:color="000000" w:sz="4" w:val="dotted"/>
            </w:tcBorders>
            <w:tcMar>
              <w:top w:type="dxa" w:w="0"/>
              <w:left w:type="dxa" w:w="108"/>
              <w:bottom w:type="dxa" w:w="0"/>
              <w:right w:type="dxa" w:w="108"/>
            </w:tcMar>
            <w:vAlign w:val="center"/>
          </w:tcPr>
          <w:p w14:paraId="0A050000">
            <w:pPr>
              <w:pStyle w:val="Style_2"/>
              <w:widowControl w:val="0"/>
              <w:spacing w:after="0" w:before="0" w:line="240" w:lineRule="auto"/>
              <w:ind w:firstLine="0" w:left="0" w:right="0"/>
              <w:jc w:val="left"/>
              <w:rPr>
                <w:rFonts w:ascii="Times New Roman" w:hAnsi="Times New Roman"/>
                <w:color w:val="000000"/>
                <w:spacing w:val="0"/>
                <w:sz w:val="26"/>
              </w:rPr>
            </w:pPr>
            <w:r>
              <w:rPr>
                <w:rFonts w:ascii="Times New Roman" w:hAnsi="Times New Roman"/>
                <w:color w:val="000000"/>
                <w:spacing w:val="0"/>
                <w:sz w:val="26"/>
              </w:rPr>
              <w:t>в 1 год</w:t>
            </w:r>
          </w:p>
        </w:tc>
        <w:tc>
          <w:tcPr>
            <w:tcW w:type="dxa" w:w="3059"/>
            <w:tcBorders>
              <w:left w:color="000000" w:sz="4" w:val="dotted"/>
              <w:bottom w:color="000000" w:sz="4" w:val="dotted"/>
              <w:right w:color="000000" w:sz="4" w:val="dotted"/>
            </w:tcBorders>
            <w:tcMar>
              <w:top w:type="dxa" w:w="0"/>
              <w:left w:type="dxa" w:w="108"/>
              <w:bottom w:type="dxa" w:w="0"/>
              <w:right w:type="dxa" w:w="108"/>
            </w:tcMar>
            <w:vAlign w:val="center"/>
          </w:tcPr>
          <w:p w14:paraId="0B050000">
            <w:pPr>
              <w:pStyle w:val="Style_2"/>
              <w:widowControl w:val="0"/>
              <w:spacing w:after="0" w:before="0" w:line="240" w:lineRule="auto"/>
              <w:ind w:firstLine="0" w:left="0" w:right="0"/>
              <w:jc w:val="left"/>
              <w:rPr>
                <w:rFonts w:ascii="Times New Roman" w:hAnsi="Times New Roman"/>
                <w:color w:val="000000"/>
                <w:spacing w:val="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C050000">
            <w:pPr>
              <w:pStyle w:val="Style_2"/>
              <w:widowControl w:val="0"/>
              <w:spacing w:after="0" w:before="0" w:line="240" w:lineRule="auto"/>
              <w:ind w:firstLine="0" w:left="0" w:right="0"/>
              <w:jc w:val="left"/>
              <w:rPr>
                <w:rFonts w:ascii="Times New Roman" w:hAnsi="Times New Roman"/>
                <w:b w:val="0"/>
                <w:color w:val="000000"/>
                <w:spacing w:val="0"/>
                <w:sz w:val="26"/>
              </w:rPr>
            </w:pPr>
            <w:r>
              <w:rPr>
                <w:rFonts w:ascii="Times New Roman" w:hAnsi="Times New Roman"/>
                <w:b w:val="0"/>
                <w:color w:val="000000"/>
                <w:spacing w:val="0"/>
                <w:sz w:val="26"/>
              </w:rPr>
              <w:t>5.2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D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Аттестация специальных помещений (рабочих мест)</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E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F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0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1050000">
            <w:pPr>
              <w:pStyle w:val="Style_2"/>
              <w:widowControl w:val="0"/>
              <w:spacing w:after="160" w:before="0" w:line="264" w:lineRule="auto"/>
              <w:ind w:firstLine="0" w:left="0" w:right="0"/>
              <w:jc w:val="right"/>
              <w:rPr>
                <w:rFonts w:ascii="Times New Roman" w:hAnsi="Times New Roman"/>
                <w:color w:val="000000"/>
                <w:sz w:val="26"/>
              </w:rPr>
            </w:pPr>
            <w:r>
              <w:rPr>
                <w:rFonts w:ascii="Times New Roman" w:hAnsi="Times New Roman"/>
                <w:color w:val="000000"/>
                <w:spacing w:val="0"/>
                <w:sz w:val="26"/>
              </w:rPr>
              <w:t>10 000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2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3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4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5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Услуги по проведению диспансеризации сотрудников</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6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человек</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7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8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9050000">
            <w:pPr>
              <w:pStyle w:val="Style_2"/>
              <w:widowControl w:val="0"/>
              <w:spacing w:after="160" w:before="0" w:line="264" w:lineRule="auto"/>
              <w:ind w:firstLine="0" w:left="0" w:right="0"/>
              <w:jc w:val="right"/>
              <w:rPr>
                <w:rFonts w:ascii="Times New Roman" w:hAnsi="Times New Roman"/>
                <w:color w:val="000000"/>
                <w:sz w:val="26"/>
              </w:rPr>
            </w:pPr>
            <w:r>
              <w:rPr>
                <w:rFonts w:ascii="Times New Roman" w:hAnsi="Times New Roman"/>
                <w:color w:val="000000"/>
                <w:spacing w:val="0"/>
                <w:sz w:val="26"/>
              </w:rPr>
              <w:t>15 000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A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B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C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D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Работы по монтажу (установке), дооборудованию и наладке оборудования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E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F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0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1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2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3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20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4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5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Труд независимых экспертов</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6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7050000">
            <w:pPr>
              <w:pStyle w:val="Style_2"/>
              <w:widowControl w:val="0"/>
              <w:spacing w:after="0" w:before="0" w:line="240" w:lineRule="auto"/>
              <w:ind w:firstLine="0" w:left="0" w:right="0"/>
              <w:jc w:val="center"/>
              <w:rPr>
                <w:rFonts w:ascii="Times New Roman" w:hAnsi="Times New Roman"/>
                <w:b w:val="0"/>
                <w:color w:val="000000"/>
                <w:sz w:val="26"/>
              </w:rPr>
            </w:pPr>
            <w:r>
              <w:rPr>
                <w:rFonts w:ascii="Times New Roman" w:hAnsi="Times New Roman"/>
                <w:b w:val="0"/>
                <w:color w:val="000000"/>
                <w:spacing w:val="0"/>
                <w:sz w:val="26"/>
              </w:rPr>
              <w:t>15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805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9050000">
            <w:pPr>
              <w:pStyle w:val="Style_2"/>
              <w:widowControl w:val="0"/>
              <w:spacing w:after="0" w:before="0" w:line="240" w:lineRule="auto"/>
              <w:ind w:firstLine="0" w:left="0" w:right="0"/>
              <w:jc w:val="right"/>
              <w:rPr>
                <w:rFonts w:ascii="Times New Roman" w:hAnsi="Times New Roman"/>
                <w:b w:val="0"/>
                <w:color w:val="000000"/>
                <w:sz w:val="26"/>
              </w:rPr>
            </w:pPr>
            <w:r>
              <w:rPr>
                <w:rFonts w:ascii="Times New Roman" w:hAnsi="Times New Roman"/>
                <w:b w:val="0"/>
                <w:color w:val="000000"/>
                <w:spacing w:val="0"/>
                <w:sz w:val="26"/>
              </w:rPr>
              <w:t>75 000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A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B05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На Министерство</w:t>
            </w:r>
          </w:p>
        </w:tc>
      </w:tr>
      <w:tr>
        <w:trPr>
          <w:trHeight w:hRule="atLeast" w:val="20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C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D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Услуги нотариуса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E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F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0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1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2050000">
            <w:pPr>
              <w:pStyle w:val="Style_2"/>
              <w:widowControl w:val="0"/>
              <w:spacing w:after="0" w:before="0" w:line="240" w:lineRule="auto"/>
              <w:ind w:firstLine="0" w:left="0" w:right="0"/>
              <w:jc w:val="left"/>
              <w:rPr>
                <w:rFonts w:ascii="Times New Roman" w:hAnsi="Times New Roman"/>
                <w:color w:val="000000"/>
                <w:sz w:val="26"/>
                <w:shd w:fill="FFD821" w:val="clear"/>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3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20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4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5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Услуги по обработке, подготовке дел к хранению в архиве</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6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7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8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9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A050000">
            <w:pPr>
              <w:pStyle w:val="Style_2"/>
              <w:widowControl w:val="0"/>
              <w:spacing w:after="0" w:before="0" w:line="240" w:lineRule="auto"/>
              <w:ind w:firstLine="0" w:left="0" w:right="0"/>
              <w:jc w:val="left"/>
              <w:rPr>
                <w:rFonts w:ascii="Times New Roman" w:hAnsi="Times New Roman"/>
                <w:color w:val="000000"/>
                <w:sz w:val="26"/>
                <w:shd w:fill="FFD821" w:val="clear"/>
              </w:rPr>
            </w:pPr>
            <w:r>
              <w:rPr>
                <w:rFonts w:ascii="Times New Roman" w:hAnsi="Times New Roman"/>
                <w:color w:val="000000"/>
                <w:spacing w:val="0"/>
                <w:sz w:val="26"/>
              </w:rPr>
              <w:t>в 1 год</w:t>
            </w:r>
          </w:p>
          <w:p w14:paraId="3B050000">
            <w:pPr>
              <w:pStyle w:val="Style_2"/>
              <w:widowControl w:val="0"/>
              <w:spacing w:after="0" w:before="0" w:line="240" w:lineRule="auto"/>
              <w:ind w:firstLine="0" w:left="0" w:right="0"/>
              <w:jc w:val="center"/>
              <w:rPr>
                <w:rFonts w:ascii="Times New Roman" w:hAnsi="Times New Roman"/>
                <w:color w:val="000000"/>
                <w:sz w:val="26"/>
              </w:rPr>
            </w:pP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C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20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D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E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Услуги по погрузке - разгрузке грузов</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F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0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1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2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3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4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20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5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5.9</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6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Услуги по сборке-разборке мебели и других объектов</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7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8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9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A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15 500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B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C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20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D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5.10</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E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Работы по изготовлению мебели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F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0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7</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1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2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150 000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3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4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20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5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5.11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6050000">
            <w:pPr>
              <w:pStyle w:val="Style_2"/>
              <w:widowControl w:val="0"/>
              <w:tabs>
                <w:tab w:leader="none" w:pos="708" w:val="clear"/>
                <w:tab w:leader="none" w:pos="7814" w:val="left"/>
                <w:tab w:leader="none" w:pos="9355" w:val="right"/>
              </w:tabs>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Услуги по оформлению подписки и доставке периодических печатных изданий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705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8050000">
            <w:pPr>
              <w:pStyle w:val="Style_2"/>
              <w:widowControl w:val="0"/>
              <w:spacing w:after="0" w:before="0" w:line="240" w:lineRule="auto"/>
              <w:ind w:firstLine="0" w:left="0" w:right="0"/>
              <w:jc w:val="center"/>
              <w:rPr>
                <w:rFonts w:ascii="Times New Roman" w:hAnsi="Times New Roman"/>
                <w:b w:val="0"/>
                <w:color w:val="000000"/>
                <w:sz w:val="26"/>
              </w:rPr>
            </w:pPr>
            <w:r>
              <w:rPr>
                <w:rFonts w:ascii="Times New Roman" w:hAnsi="Times New Roman"/>
                <w:b w:val="0"/>
                <w:color w:val="000000"/>
                <w:spacing w:val="0"/>
                <w:sz w:val="26"/>
              </w:rPr>
              <w:t>10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905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A050000">
            <w:pPr>
              <w:pStyle w:val="Style_2"/>
              <w:widowControl w:val="0"/>
              <w:spacing w:after="0" w:before="0" w:line="240" w:lineRule="auto"/>
              <w:ind w:firstLine="0" w:left="0" w:right="0"/>
              <w:jc w:val="right"/>
              <w:rPr>
                <w:rFonts w:ascii="Times New Roman" w:hAnsi="Times New Roman"/>
                <w:b w:val="0"/>
                <w:color w:val="000000"/>
                <w:sz w:val="26"/>
              </w:rPr>
            </w:pPr>
            <w:r>
              <w:rPr>
                <w:rFonts w:ascii="Times New Roman" w:hAnsi="Times New Roman"/>
                <w:b w:val="0"/>
                <w:color w:val="000000"/>
                <w:spacing w:val="0"/>
                <w:sz w:val="26"/>
              </w:rPr>
              <w:t>25 000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B05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C05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На Министерство</w:t>
            </w:r>
          </w:p>
        </w:tc>
      </w:tr>
      <w:tr>
        <w:trPr>
          <w:trHeight w:hRule="atLeast" w:val="20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D05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6.</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E05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Представительские расходы и расходы, связанные с приобретением подарочной и сувенирной продукции</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F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6.1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0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Ценные подарки (в том числе сувенирная продукция, работы по изготовлению сувенирной продукции) для физических лиц</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1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2050000">
            <w:pPr>
              <w:pStyle w:val="Style_2"/>
              <w:widowControl w:val="0"/>
              <w:spacing w:after="0" w:before="0" w:line="240" w:lineRule="auto"/>
              <w:ind w:firstLine="0" w:left="0" w:right="0"/>
              <w:jc w:val="center"/>
              <w:rPr>
                <w:rFonts w:ascii="Times New Roman" w:hAnsi="Times New Roman"/>
                <w:b w:val="0"/>
                <w:color w:val="000000"/>
                <w:sz w:val="26"/>
              </w:rPr>
            </w:pPr>
            <w:r>
              <w:rPr>
                <w:rFonts w:ascii="Times New Roman" w:hAnsi="Times New Roman"/>
                <w:b w:val="0"/>
                <w:color w:val="000000"/>
                <w:spacing w:val="0"/>
                <w:sz w:val="26"/>
              </w:rPr>
              <w:t>100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3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4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5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605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7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6.2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8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Ценные подарки (в том числе сувенирная продукция, работы по изготовлению сувенирной продукции) для юридических лиц</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9050000">
            <w:pPr>
              <w:pStyle w:val="Style_2"/>
              <w:widowControl w:val="0"/>
              <w:spacing w:after="0" w:before="0" w:line="240" w:lineRule="auto"/>
              <w:ind w:firstLine="0" w:left="0" w:right="0"/>
              <w:jc w:val="left"/>
              <w:rPr>
                <w:rFonts w:ascii="Times New Roman" w:hAnsi="Times New Roman"/>
                <w:b w:val="0"/>
                <w:color w:val="000000"/>
                <w:sz w:val="26"/>
              </w:rPr>
            </w:pPr>
            <w:r>
              <w:rPr>
                <w:rFonts w:ascii="Times New Roman" w:hAnsi="Times New Roman"/>
                <w:b w:val="0"/>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A050000">
            <w:pPr>
              <w:pStyle w:val="Style_2"/>
              <w:widowControl w:val="0"/>
              <w:spacing w:after="0" w:before="0" w:line="240" w:lineRule="auto"/>
              <w:ind w:firstLine="0" w:left="0" w:right="0"/>
              <w:jc w:val="center"/>
              <w:rPr>
                <w:rFonts w:ascii="Times New Roman" w:hAnsi="Times New Roman"/>
                <w:b w:val="0"/>
                <w:color w:val="000000"/>
                <w:sz w:val="26"/>
              </w:rPr>
            </w:pPr>
            <w:r>
              <w:rPr>
                <w:rFonts w:ascii="Times New Roman" w:hAnsi="Times New Roman"/>
                <w:b w:val="0"/>
                <w:color w:val="000000"/>
                <w:spacing w:val="0"/>
                <w:sz w:val="26"/>
              </w:rPr>
              <w:t>100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B05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0"/>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C050000">
            <w:pPr>
              <w:pStyle w:val="Style_2"/>
              <w:widowControl w:val="0"/>
              <w:spacing w:after="0" w:before="0" w:line="240" w:lineRule="auto"/>
              <w:ind w:firstLine="0" w:left="0" w:right="0"/>
              <w:jc w:val="right"/>
              <w:rPr>
                <w:rFonts w:ascii="Times New Roman" w:hAnsi="Times New Roman"/>
                <w:b w:val="0"/>
                <w:color w:val="000000"/>
                <w:sz w:val="26"/>
              </w:rPr>
            </w:pPr>
            <w:r>
              <w:rPr>
                <w:rFonts w:ascii="Times New Roman" w:hAnsi="Times New Roman"/>
                <w:b w:val="0"/>
                <w:color w:val="000000"/>
                <w:spacing w:val="0"/>
                <w:sz w:val="26"/>
              </w:rPr>
              <w:t>15 000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D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E05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На Министерство</w:t>
            </w: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F05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7.</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005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Затраты на приобретение основных средств:</w:t>
            </w:r>
          </w:p>
        </w:tc>
      </w:tr>
      <w:tr>
        <w:trPr>
          <w:trHeight w:hRule="atLeast" w:val="456"/>
        </w:trPr>
        <w:tc>
          <w:tcPr>
            <w:tcW w:type="dxa" w:w="1081"/>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14:paraId="71050000">
            <w:pPr>
              <w:pStyle w:val="Style_2"/>
              <w:widowControl w:val="0"/>
              <w:spacing w:after="160" w:before="0" w:line="264" w:lineRule="auto"/>
              <w:ind w:firstLine="0" w:left="0" w:right="0"/>
              <w:jc w:val="left"/>
              <w:rPr>
                <w:rFonts w:ascii="Times New Roman" w:hAnsi="Times New Roman"/>
                <w:b w:val="1"/>
                <w:i w:val="0"/>
                <w:color w:val="000000"/>
                <w:sz w:val="26"/>
              </w:rPr>
            </w:pPr>
            <w:r>
              <w:rPr>
                <w:rFonts w:ascii="Times New Roman" w:hAnsi="Times New Roman"/>
                <w:b w:val="1"/>
                <w:i w:val="0"/>
                <w:color w:val="000000"/>
                <w:spacing w:val="0"/>
                <w:sz w:val="26"/>
              </w:rPr>
              <w:t>7.1</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2050000">
            <w:pPr>
              <w:pStyle w:val="Style_2"/>
              <w:widowControl w:val="0"/>
              <w:spacing w:after="0" w:before="0" w:line="240" w:lineRule="auto"/>
              <w:ind w:firstLine="0" w:left="0" w:right="0"/>
              <w:jc w:val="left"/>
              <w:rPr>
                <w:rFonts w:ascii="Times New Roman" w:hAnsi="Times New Roman"/>
                <w:b w:val="1"/>
                <w:i w:val="0"/>
                <w:color w:val="000000"/>
                <w:sz w:val="26"/>
              </w:rPr>
            </w:pPr>
            <w:r>
              <w:rPr>
                <w:rFonts w:ascii="Times New Roman" w:hAnsi="Times New Roman"/>
                <w:b w:val="1"/>
                <w:i w:val="0"/>
                <w:color w:val="000000"/>
                <w:spacing w:val="0"/>
                <w:sz w:val="26"/>
              </w:rPr>
              <w:t>Затраты на приобретение мебели</w:t>
            </w:r>
          </w:p>
        </w:tc>
      </w:tr>
      <w:tr>
        <w:trPr>
          <w:trHeight w:hRule="atLeast" w:val="312"/>
        </w:trPr>
        <w:tc>
          <w:tcPr>
            <w:tcW w:type="dxa" w:w="1081"/>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3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7.1.1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4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руководителя</w:t>
            </w:r>
          </w:p>
        </w:tc>
        <w:tc>
          <w:tcPr>
            <w:tcW w:type="dxa" w:w="1462"/>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5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6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7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8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120 000</w:t>
            </w:r>
          </w:p>
        </w:tc>
        <w:tc>
          <w:tcPr>
            <w:tcW w:type="dxa" w:w="2203"/>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9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15 лет</w:t>
            </w:r>
          </w:p>
        </w:tc>
        <w:tc>
          <w:tcPr>
            <w:tcW w:type="dxa" w:w="3059"/>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A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Министр </w:t>
            </w: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B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приставной (брифинг)</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C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D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E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90 000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F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под оргтехнику, компьютер</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0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1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2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100 000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3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для переговоров/совещаний</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4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5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6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100 000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7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Тумба для стола руководителя</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8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9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A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38 000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B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Шкаф для верхней одежды</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C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D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E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z w:val="26"/>
              </w:rPr>
              <w:t>95 000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F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Шкаф для документов</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0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1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2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65 00</w:t>
            </w:r>
            <w:r>
              <w:rPr>
                <w:rFonts w:ascii="Times New Roman" w:hAnsi="Times New Roman"/>
                <w:color w:val="000000"/>
                <w:sz w:val="26"/>
              </w:rPr>
              <w:t>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3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Стеллаж</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4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5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6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36 000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7050000">
            <w:pPr>
              <w:pStyle w:val="Style_2"/>
              <w:widowControl w:val="0"/>
              <w:spacing w:after="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Книжная полка</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8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9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A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B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Стулья для посетителей</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C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D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E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30 000</w:t>
            </w:r>
          </w:p>
        </w:tc>
        <w:tc>
          <w:tcPr>
            <w:tcW w:type="dxa" w:w="2203"/>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F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0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Кресло руководителя</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1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2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3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828"/>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4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7.1.2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5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Сейф</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6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7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8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9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A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25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B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312"/>
        </w:trPr>
        <w:tc>
          <w:tcPr>
            <w:tcW w:type="dxa" w:w="1081"/>
            <w:vMerge w:val="restart"/>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14:paraId="AC05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7.1.3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D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письменный</w:t>
            </w:r>
          </w:p>
        </w:tc>
        <w:tc>
          <w:tcPr>
            <w:tcW w:type="dxa" w:w="1462"/>
            <w:vMerge w:val="restart"/>
            <w:tcBorders>
              <w:top w:color="000000" w:sz="4" w:val="dotted"/>
              <w:left w:color="000000" w:sz="4" w:val="dotted"/>
              <w:bottom w:color="000000" w:sz="4" w:val="dotted"/>
              <w:right w:color="000000" w:sz="4" w:val="dotted"/>
            </w:tcBorders>
            <w:tcMar>
              <w:top w:type="dxa" w:w="0"/>
              <w:left w:type="dxa" w:w="108"/>
              <w:bottom w:type="dxa" w:w="0"/>
              <w:right w:type="dxa" w:w="108"/>
            </w:tcMar>
          </w:tcPr>
          <w:p w14:paraId="AE050000">
            <w:pPr>
              <w:pStyle w:val="Style_2"/>
              <w:widowControl w:val="0"/>
              <w:spacing w:after="160" w:before="0" w:line="264" w:lineRule="auto"/>
              <w:ind w:firstLine="0" w:left="0" w:right="0"/>
              <w:jc w:val="left"/>
              <w:rPr>
                <w:rFonts w:ascii="Calibri" w:hAnsi="Calibri"/>
                <w:color w:val="000000"/>
                <w:spacing w:val="0"/>
                <w:sz w:val="22"/>
              </w:rPr>
            </w:p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F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0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1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100 000</w:t>
            </w:r>
          </w:p>
        </w:tc>
        <w:tc>
          <w:tcPr>
            <w:tcW w:type="dxa" w:w="2203"/>
            <w:vMerge w:val="restart"/>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14:paraId="B205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15 лет</w:t>
            </w:r>
          </w:p>
        </w:tc>
        <w:tc>
          <w:tcPr>
            <w:tcW w:type="dxa" w:w="3059"/>
            <w:vMerge w:val="restart"/>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14:paraId="B305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Заместитель министра</w:t>
            </w: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4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приставной (брифинг)</w:t>
            </w:r>
          </w:p>
        </w:tc>
        <w:tc>
          <w:tcPr>
            <w:tcW w:type="dxa" w:w="1462"/>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5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6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7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55 000</w:t>
            </w:r>
          </w:p>
        </w:tc>
        <w:tc>
          <w:tcPr>
            <w:tcW w:type="dxa" w:w="2203"/>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8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под оргтехнику, компьютер</w:t>
            </w:r>
          </w:p>
        </w:tc>
        <w:tc>
          <w:tcPr>
            <w:tcW w:type="dxa" w:w="1462"/>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9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A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B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55 000</w:t>
            </w:r>
          </w:p>
        </w:tc>
        <w:tc>
          <w:tcPr>
            <w:tcW w:type="dxa" w:w="2203"/>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C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для переговоров/совещаний</w:t>
            </w:r>
          </w:p>
        </w:tc>
        <w:tc>
          <w:tcPr>
            <w:tcW w:type="dxa" w:w="1462"/>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D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E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F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70 000</w:t>
            </w:r>
          </w:p>
        </w:tc>
        <w:tc>
          <w:tcPr>
            <w:tcW w:type="dxa" w:w="2203"/>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0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Тумба для бумаг</w:t>
            </w:r>
          </w:p>
        </w:tc>
        <w:tc>
          <w:tcPr>
            <w:tcW w:type="dxa" w:w="1462"/>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1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2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3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30 000</w:t>
            </w:r>
          </w:p>
        </w:tc>
        <w:tc>
          <w:tcPr>
            <w:tcW w:type="dxa" w:w="2203"/>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4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Шкаф для верхней одежды</w:t>
            </w:r>
          </w:p>
        </w:tc>
        <w:tc>
          <w:tcPr>
            <w:tcW w:type="dxa" w:w="1462"/>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5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6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7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85 000</w:t>
            </w:r>
          </w:p>
        </w:tc>
        <w:tc>
          <w:tcPr>
            <w:tcW w:type="dxa" w:w="2203"/>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8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Шкаф для документов</w:t>
            </w:r>
          </w:p>
        </w:tc>
        <w:tc>
          <w:tcPr>
            <w:tcW w:type="dxa" w:w="1462"/>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9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A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B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75 000</w:t>
            </w:r>
          </w:p>
        </w:tc>
        <w:tc>
          <w:tcPr>
            <w:tcW w:type="dxa" w:w="2203"/>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C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для переговоров/совещаний</w:t>
            </w:r>
          </w:p>
        </w:tc>
        <w:tc>
          <w:tcPr>
            <w:tcW w:type="dxa" w:w="1462"/>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D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E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F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47 000</w:t>
            </w:r>
          </w:p>
        </w:tc>
        <w:tc>
          <w:tcPr>
            <w:tcW w:type="dxa" w:w="2203"/>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0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Стулья для посетителей</w:t>
            </w:r>
          </w:p>
        </w:tc>
        <w:tc>
          <w:tcPr>
            <w:tcW w:type="dxa" w:w="1462"/>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1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8</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2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3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12 500</w:t>
            </w:r>
          </w:p>
        </w:tc>
        <w:tc>
          <w:tcPr>
            <w:tcW w:type="dxa" w:w="2203"/>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4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Кресло рабочее (офисное)</w:t>
            </w:r>
          </w:p>
        </w:tc>
        <w:tc>
          <w:tcPr>
            <w:tcW w:type="dxa" w:w="1462"/>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5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6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7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8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r>
      <w:tr>
        <w:trPr>
          <w:trHeight w:hRule="atLeast" w:val="312"/>
        </w:trPr>
        <w:tc>
          <w:tcPr>
            <w:tcW w:type="dxa" w:w="1081"/>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9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7.1.4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A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Стол письменный </w:t>
            </w:r>
          </w:p>
        </w:tc>
        <w:tc>
          <w:tcPr>
            <w:tcW w:type="dxa" w:w="1462"/>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B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C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D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E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75 000</w:t>
            </w:r>
          </w:p>
        </w:tc>
        <w:tc>
          <w:tcPr>
            <w:tcW w:type="dxa" w:w="2203"/>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F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15 лет</w:t>
            </w:r>
          </w:p>
        </w:tc>
        <w:tc>
          <w:tcPr>
            <w:tcW w:type="dxa" w:w="3059"/>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0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Приемная министра </w:t>
            </w: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1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(тумба) под оргтехнику</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2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3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4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5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Тумба для бумаг</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6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7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8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9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Шкаф для верхней одежды (шкаф-купе)</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A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B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C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D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Шкаф для документов</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E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F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0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1050000">
            <w:pPr>
              <w:pStyle w:val="Style_2"/>
              <w:widowControl w:val="0"/>
              <w:spacing w:after="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Книжная полка</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2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3050000">
            <w:pPr>
              <w:pStyle w:val="Style_2"/>
              <w:widowControl w:val="0"/>
              <w:spacing w:after="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4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5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Стеллаж</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6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7050000">
            <w:pPr>
              <w:pStyle w:val="Style_2"/>
              <w:widowControl w:val="0"/>
              <w:spacing w:after="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8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9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Стул</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A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4</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B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C05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12 500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D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Кресло офисное</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E05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F05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0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30 000</w:t>
            </w:r>
          </w:p>
        </w:tc>
        <w:tc>
          <w:tcPr>
            <w:tcW w:type="dxa" w:w="2203"/>
            <w:tcBorders>
              <w:top w:color="000000" w:sz="4" w:val="dotted"/>
              <w:left w:color="000000" w:sz="4" w:val="dotted"/>
              <w:bottom w:color="000000" w:sz="4" w:val="dotted"/>
              <w:right w:color="000000" w:sz="4" w:val="dotted"/>
            </w:tcBorders>
            <w:tcMar>
              <w:top w:type="dxa" w:w="0"/>
              <w:left w:type="dxa" w:w="108"/>
              <w:bottom w:type="dxa" w:w="0"/>
              <w:right w:type="dxa" w:w="108"/>
            </w:tcMar>
          </w:tcPr>
          <w:p w14:paraId="0106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2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Диван</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3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4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5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45 000</w:t>
            </w:r>
          </w:p>
        </w:tc>
        <w:tc>
          <w:tcPr>
            <w:tcW w:type="dxa" w:w="2203"/>
            <w:tcBorders>
              <w:top w:color="000000" w:sz="4" w:val="dotted"/>
              <w:left w:color="000000" w:sz="4" w:val="dotted"/>
              <w:bottom w:color="000000" w:sz="4" w:val="dotted"/>
              <w:right w:color="000000" w:sz="4" w:val="dotted"/>
            </w:tcBorders>
            <w:tcMar>
              <w:top w:type="dxa" w:w="0"/>
              <w:left w:type="dxa" w:w="108"/>
              <w:bottom w:type="dxa" w:w="0"/>
              <w:right w:type="dxa" w:w="108"/>
            </w:tcMar>
          </w:tcPr>
          <w:p w14:paraId="0606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1149"/>
        </w:trPr>
        <w:tc>
          <w:tcPr>
            <w:tcW w:type="dxa" w:w="1081"/>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7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7.1.5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8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письменный</w:t>
            </w:r>
          </w:p>
        </w:tc>
        <w:tc>
          <w:tcPr>
            <w:tcW w:type="dxa" w:w="1462"/>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9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A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C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50 000</w:t>
            </w:r>
          </w:p>
        </w:tc>
        <w:tc>
          <w:tcPr>
            <w:tcW w:type="dxa" w:w="2203"/>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D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15 лет</w:t>
            </w:r>
          </w:p>
        </w:tc>
        <w:tc>
          <w:tcPr>
            <w:tcW w:type="dxa" w:w="3059"/>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E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На начальника управления, </w:t>
            </w:r>
            <w:r>
              <w:rPr>
                <w:rFonts w:ascii="Times New Roman" w:hAnsi="Times New Roman"/>
                <w:color w:val="000000"/>
                <w:spacing w:val="0"/>
                <w:sz w:val="26"/>
              </w:rPr>
              <w:br/>
            </w:r>
            <w:r>
              <w:rPr>
                <w:rFonts w:ascii="Times New Roman" w:hAnsi="Times New Roman"/>
                <w:color w:val="000000"/>
                <w:spacing w:val="0"/>
                <w:sz w:val="26"/>
              </w:rPr>
              <w:t>начальника отдела</w:t>
            </w: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F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приставной (брифинг)</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0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1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2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30 000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3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под оргтехнику, компьютер</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4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5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6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589"/>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7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Тумба для бумаг</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8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9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A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589"/>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Шкаф для документов</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C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D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E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589"/>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F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Шкаф для верхней одежды</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0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1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2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3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Стеллаж</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4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5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tcMar>
              <w:top w:type="dxa" w:w="0"/>
              <w:left w:type="dxa" w:w="108"/>
              <w:bottom w:type="dxa" w:w="0"/>
              <w:right w:type="dxa" w:w="108"/>
            </w:tcMar>
          </w:tcPr>
          <w:p w14:paraId="26060000">
            <w:pPr>
              <w:pStyle w:val="Style_2"/>
              <w:widowControl w:val="0"/>
              <w:spacing w:after="160" w:before="0" w:line="264" w:lineRule="auto"/>
              <w:ind w:firstLine="0" w:left="0" w:right="0"/>
              <w:jc w:val="right"/>
              <w:rPr>
                <w:rFonts w:ascii="Times New Roman" w:hAnsi="Times New Roman"/>
                <w:color w:val="000000"/>
                <w:sz w:val="26"/>
              </w:rPr>
            </w:pPr>
            <w:r>
              <w:rPr>
                <w:rFonts w:ascii="Times New Roman" w:hAnsi="Times New Roman"/>
                <w:color w:val="000000"/>
                <w:spacing w:val="0"/>
                <w:sz w:val="26"/>
              </w:rPr>
              <w:t>15 000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7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Перегородка</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8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9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tcMar>
              <w:top w:type="dxa" w:w="0"/>
              <w:left w:type="dxa" w:w="108"/>
              <w:bottom w:type="dxa" w:w="0"/>
              <w:right w:type="dxa" w:w="108"/>
            </w:tcMar>
          </w:tcPr>
          <w:p w14:paraId="2A060000">
            <w:pPr>
              <w:pStyle w:val="Style_2"/>
              <w:widowControl w:val="0"/>
              <w:spacing w:after="160" w:before="0" w:line="264" w:lineRule="auto"/>
              <w:ind w:firstLine="0" w:left="0" w:right="0"/>
              <w:jc w:val="right"/>
              <w:rPr>
                <w:rFonts w:ascii="Times New Roman" w:hAnsi="Times New Roman"/>
                <w:color w:val="000000"/>
                <w:sz w:val="26"/>
              </w:rPr>
            </w:pPr>
            <w:r>
              <w:rPr>
                <w:rFonts w:ascii="Times New Roman" w:hAnsi="Times New Roman"/>
                <w:color w:val="000000"/>
                <w:spacing w:val="0"/>
                <w:sz w:val="26"/>
              </w:rPr>
              <w:t>15 000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541"/>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Стул для посетителей</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C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6</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D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E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7 500</w:t>
            </w:r>
          </w:p>
        </w:tc>
        <w:tc>
          <w:tcPr>
            <w:tcW w:type="dxa" w:w="2203"/>
            <w:vMerge w:val="restart"/>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14:paraId="2F06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0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Кресло рабочее офисное</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1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2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3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35 000</w:t>
            </w:r>
          </w:p>
        </w:tc>
        <w:tc>
          <w:tcPr>
            <w:tcW w:type="dxa" w:w="2203"/>
            <w:gridSpan w:val="1"/>
            <w:vMerge w:val="continue"/>
            <w:tcBorders>
              <w:top w:color="000000" w:sz="4" w:val="dotted"/>
              <w:left w:color="000000" w:sz="4" w:val="dotted"/>
              <w:bottom w:color="000000" w:sz="4" w:val="dotted"/>
              <w:right w:color="000000" w:sz="4" w:val="dotted"/>
            </w:tcBorders>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4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7.1.6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5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письменный</w:t>
            </w:r>
          </w:p>
        </w:tc>
        <w:tc>
          <w:tcPr>
            <w:tcW w:type="dxa" w:w="1462"/>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6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7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8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9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45 000</w:t>
            </w:r>
          </w:p>
        </w:tc>
        <w:tc>
          <w:tcPr>
            <w:tcW w:type="dxa" w:w="2203"/>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A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15 лет</w:t>
            </w:r>
          </w:p>
        </w:tc>
        <w:tc>
          <w:tcPr>
            <w:tcW w:type="dxa" w:w="3059"/>
            <w:vMerge w:val="restart"/>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заместителя начальника отдела, сотрудника</w:t>
            </w: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C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Стол под оргтехнику, компьютер</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D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E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F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0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Тумба для бумаг</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1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2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3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48"/>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4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Шкаф для верхней одежды</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5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 на кабинет</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6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7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8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Шкаф для документов</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9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A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B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65 000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C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Стул для посетителей</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D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E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F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7 500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0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Тумба для оргтехники</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1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2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3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12 000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12"/>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4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Стеллаж</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5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 на кабинет</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6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7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336"/>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8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Металлический шкаф </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9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 на кабинет</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A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B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45 000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1165"/>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C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Книжная полка</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D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 на кабинет</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E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F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6 500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288"/>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0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Перегородка</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1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 на кабинет</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2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3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8 500</w:t>
            </w:r>
          </w:p>
        </w:tc>
        <w:tc>
          <w:tcPr>
            <w:tcW w:type="dxa" w:w="2203"/>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288"/>
        </w:trPr>
        <w:tc>
          <w:tcPr>
            <w:tcW w:type="dxa" w:w="1081"/>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4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Кресло рабочее офисное</w:t>
            </w:r>
          </w:p>
        </w:tc>
        <w:tc>
          <w:tcPr>
            <w:tcW w:type="dxa" w:w="1462"/>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5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6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7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8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gridSpan w:val="1"/>
            <w:vMerge w:val="continue"/>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tc>
      </w:tr>
      <w:tr>
        <w:trPr>
          <w:trHeight w:hRule="atLeast" w:val="45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906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7.2</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A06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Затраты на приобретение систем кондиционирования</w:t>
            </w:r>
          </w:p>
        </w:tc>
      </w:tr>
      <w:tr>
        <w:trPr>
          <w:trHeight w:hRule="atLeast" w:val="44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7.2.1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C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Кондиционер</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D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комплект</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E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 на кабинет</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F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0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1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10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2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528"/>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306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7.3</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406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Иные затраты, относящиеся на приобретение основных средств</w:t>
            </w:r>
          </w:p>
        </w:tc>
      </w:tr>
      <w:tr>
        <w:trPr>
          <w:trHeight w:hRule="atLeast" w:val="39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5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6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Аппарат для уничтожения бумаги (шредер)</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7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8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9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A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47 500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C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D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E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Брошюровщик для переплета на пластиковую пружину</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F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0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1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2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75 900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3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10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4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506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7.3.3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6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Ламинатор</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7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8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9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A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C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D06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7.3.4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E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Кофе-машина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F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0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1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2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130 000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3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4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506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7.3.5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6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Карта Камчатского края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7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8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9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A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C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D06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7.3.6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E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Кулер</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F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0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1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2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3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4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5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6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Телевизор</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7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8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9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A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7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C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D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E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Телефонный аппарат кнопочный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F06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0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1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2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3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4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5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7.3.9</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6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Холодильник малой вместимости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7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8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9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A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50 000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10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C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D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7.3.10</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E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Фотокамера цифровая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F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0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1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2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105 000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3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10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4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408"/>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5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7.3.11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6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Информационный стенд настенный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7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8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 xml:space="preserve">3 </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9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A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C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D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7.3.12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E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Герб Камчатского края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F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0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1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2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9 800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3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10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4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5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7.3.13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6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Государственный герб Российской Федерации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7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8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9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A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9 800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10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C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D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7.3.14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E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Подставка для флагов (флагшток)</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F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0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1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2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8 300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306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10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4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5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7.3.15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6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Портрет Президента Российской Федерации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7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8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9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A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9 600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6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C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408"/>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D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7.3.16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E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Шторы (жалюзи)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F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0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1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2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65 000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3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4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каждое окно кабинета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5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7.3.17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6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Флаг Камчатского края на древке</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7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806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9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A06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9 400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B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10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C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Министр </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D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7.3.18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E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Государственный флаг Российской Федерации на древке</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F06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0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2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9 400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10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Министр </w:t>
            </w:r>
          </w:p>
        </w:tc>
      </w:tr>
      <w:tr>
        <w:trPr>
          <w:trHeight w:hRule="atLeast" w:val="50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507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8.</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6070000">
            <w:pPr>
              <w:pStyle w:val="Style_2"/>
              <w:widowControl w:val="0"/>
              <w:spacing w:after="0" w:before="0" w:line="240" w:lineRule="auto"/>
              <w:ind w:firstLine="0" w:left="0" w:right="0"/>
              <w:jc w:val="left"/>
              <w:rPr>
                <w:rFonts w:ascii="Times New Roman" w:hAnsi="Times New Roman"/>
                <w:b w:val="1"/>
                <w:i w:val="1"/>
                <w:color w:val="000000"/>
                <w:sz w:val="26"/>
              </w:rPr>
            </w:pPr>
            <w:r>
              <w:rPr>
                <w:rFonts w:ascii="Times New Roman" w:hAnsi="Times New Roman"/>
                <w:b w:val="1"/>
                <w:i w:val="1"/>
                <w:color w:val="000000"/>
                <w:spacing w:val="0"/>
                <w:sz w:val="26"/>
              </w:rPr>
              <w:t>Затраты на приобретение материальных запасов:</w:t>
            </w:r>
          </w:p>
        </w:tc>
      </w:tr>
      <w:tr>
        <w:trPr>
          <w:trHeight w:hRule="atLeast" w:val="50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707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8.1</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807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Затраты на приобретение канцелярских и принадлежностей</w:t>
            </w:r>
          </w:p>
        </w:tc>
      </w:tr>
      <w:tr>
        <w:trPr>
          <w:trHeight w:hRule="atLeast" w:val="93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Бумага офисная 80 г/м А4 по 500 листов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пачка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C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6</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D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E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870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F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93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Бумага офисная 80 г/м А4 по 500 листов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пачка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4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5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6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870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7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8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 осуществляющего функцию бухгалтерского учета</w:t>
            </w:r>
          </w:p>
        </w:tc>
      </w:tr>
      <w:tr>
        <w:trPr>
          <w:trHeight w:hRule="atLeast" w:val="93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Бумага офисная 80 г/м А3 по 500 листов</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пачка</w:t>
            </w:r>
          </w:p>
          <w:p w14:paraId="1C070000">
            <w:pPr>
              <w:pStyle w:val="Style_2"/>
              <w:widowControl w:val="0"/>
              <w:spacing w:after="0" w:before="0" w:line="240" w:lineRule="auto"/>
              <w:ind w:firstLine="0" w:left="0" w:right="0"/>
              <w:jc w:val="left"/>
              <w:rPr>
                <w:rFonts w:ascii="Times New Roman" w:hAnsi="Times New Roman"/>
                <w:color w:val="000000"/>
                <w:sz w:val="26"/>
              </w:rPr>
            </w:pP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870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Печать/печать самонаборная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8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Штамп/штамп самонаборный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0,3</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6 250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Антистеплер</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8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Архивная коробка широкая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Блок для заметок</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 xml:space="preserve">1 </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807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8.1.9</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Блок с клеевым краем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8.1.10</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Блокнот</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8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8.1.11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Грифели для карандашей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упаковка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8.1.12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Губка-стиратель для маркерных досок</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480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8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8.1.13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Диспенсер для скрепок</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 штуки</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430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8.1.14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Дырокол большой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8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8.1.15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Ежедневник</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Министра, заместителя министра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8.1.16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Зажимы 15 мм, 19 мм, 25 мм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упаковка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8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8.1.17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Зажимы 32 мм, 41 мм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упаковка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8.1.18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Зажим для бумаг 51 мм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упаковка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807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8.1.19</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Календарь настенный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630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007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8.1.20</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Карандаш механический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380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8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8.1.21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Карандаш чернографитный с ластиком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8.1.22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Клей-карандаш</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0,5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807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8.1.23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Клейкая лента 19-50 мм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8.1.24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Клейкие закладки-пластинки</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упаковка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807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8.1.25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Корректирующая лента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8.1.26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Ластик</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8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2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8.1.27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Линейка деревянная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8.1.28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Лупа большая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310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8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8.1.29</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Магнитный держатель для досок</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упаковка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0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1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2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8.1.30</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3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Набор текстомаркеров, 4 цвета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4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5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0,5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6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7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807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9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 (1 на двух сотрудников)</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A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8.1.31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B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Набор для сшивания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C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D07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E07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F07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880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1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8.1.32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Набор маркеров для досок</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набор</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5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0,5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7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808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9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 (1 на двух сотрудников)</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8.1.33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Настольный набор руководителя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D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F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1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8.1.34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Настольный набор</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5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7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8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9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заместителя министра, начальника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8.1.35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Нож канцелярский безопасный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D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F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1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структурное подразделение</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8.1.36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Ножницы канцелярские</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5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7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440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8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9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структурное подразделение</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8.1.37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Накопитель вертикальный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D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F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1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8.1.38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Накопитель горизонтальный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5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4</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7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8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9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8.1.39</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Обложки пластиковые для переплетов</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упаковка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D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F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1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8.1.40</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Папка на 40 файлов</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5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7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8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9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8.1.41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Папка на 2 кольцах пластиковая, 32 мм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D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F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1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8.1.42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Папка-регистратор с арочным механизмом (50-90 мм)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5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7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430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8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9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8.1.43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Папка с зажимом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D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F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320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008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1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8.1.44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Папка-уголок, пластик А4</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5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7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280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808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9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8.1.45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Папка-планшет с верхним зажимом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D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F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1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408"/>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8.1.46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Пружина для брошюратора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упаковка </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5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7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2 200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8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9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708"/>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8.1.47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Пленка для ламинирования А3, А4</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упаковка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D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F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008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1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8.1.48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Ручка гелевая (синяя, черная, красная, зеленая)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5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7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808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9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8.1.49</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Ручка шариковая (синяя, черная, красная, зеленая)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D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8F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1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8.1.50</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Скобы к степлеру (№ 10, 24)</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упаковка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5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7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808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9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8.1.51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Скрепки (от 25 мм до 50 мм)</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упаковка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D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9F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1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2080000">
            <w:pPr>
              <w:pStyle w:val="Style_2"/>
              <w:widowControl w:val="0"/>
              <w:spacing w:after="0" w:before="0" w:line="240" w:lineRule="auto"/>
              <w:ind w:firstLine="0" w:left="0" w:right="0"/>
              <w:jc w:val="left"/>
              <w:rPr>
                <w:rFonts w:ascii="Times New Roman" w:hAnsi="Times New Roman"/>
                <w:color w:val="000000"/>
                <w:spacing w:val="0"/>
                <w:sz w:val="26"/>
              </w:rPr>
            </w:pPr>
            <w:r>
              <w:rPr>
                <w:rFonts w:ascii="Times New Roman" w:hAnsi="Times New Roman"/>
                <w:color w:val="000000"/>
                <w:spacing w:val="0"/>
                <w:sz w:val="26"/>
              </w:rPr>
              <w:t>8.1.52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3080000">
            <w:pPr>
              <w:pStyle w:val="Style_2"/>
              <w:widowControl w:val="0"/>
              <w:spacing w:after="0" w:before="0" w:line="240" w:lineRule="auto"/>
              <w:ind w:firstLine="0" w:left="0" w:right="0"/>
              <w:jc w:val="left"/>
              <w:rPr>
                <w:rFonts w:ascii="Times New Roman" w:hAnsi="Times New Roman"/>
                <w:color w:val="000000"/>
                <w:spacing w:val="0"/>
                <w:sz w:val="26"/>
              </w:rPr>
            </w:pPr>
            <w:r>
              <w:rPr>
                <w:rFonts w:ascii="Times New Roman" w:hAnsi="Times New Roman"/>
                <w:color w:val="000000"/>
                <w:spacing w:val="0"/>
                <w:sz w:val="26"/>
              </w:rPr>
              <w:t>Степлер (от 10 до 50 листов)</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5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7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790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8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9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8.1.53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Степлер мощный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D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AF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1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8.1.54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Точилка механическая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5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7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1 550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8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9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кабинет</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8.1.55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Точилка ручная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D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BF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280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1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8.1.56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Файл перфорированный, упаковка 100 штук, А4</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упаковка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5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7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808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9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516"/>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A08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8.2</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B08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Затраты на приобретение хозяйственных товаров и принадлежностей:</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D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Аптечка медицинская</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CF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1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3 000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5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Батарея АА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7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8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9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D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Батарея ААА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DF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1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2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5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Батарея «Крона»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единица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7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8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9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650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A08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D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Бумажные салфетки 2-слойные</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пачка </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EF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0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1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250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208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3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66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4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5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Куртка зимняя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6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7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8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908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95 000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A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B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66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C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D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Куртка демисезонная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E08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FF08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0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1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2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3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66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4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5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Кофта (толстовка)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6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7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8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9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65 000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A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B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66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C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8.2.9</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D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Жилет с персонализацией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E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0F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0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1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2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3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66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4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8.2.10</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5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Маски одноразовые</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6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7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250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8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9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A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B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66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C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8.2.11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D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Рамка А3</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E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1F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50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0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1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2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3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66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4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8.2.12</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5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Рамка А4</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6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7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300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8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9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A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B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66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C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8.2.13</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D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Салфетки выдергивающиеся в коробке </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E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2F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0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1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560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2090000">
            <w:pPr>
              <w:pStyle w:val="Style_2"/>
              <w:widowControl w:val="0"/>
              <w:spacing w:after="160" w:before="0" w:line="264"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3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660"/>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4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8.2.14</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5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Светильник настольный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6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7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8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9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A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5 лет</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B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C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8.2.15</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D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Стакан одноразовый бумажный/ пластиковый</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E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3F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500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0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1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50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2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3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4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8.2.16</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5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Сумка для ноутбука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6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7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8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9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4 500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A09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B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624"/>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C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8.2.17</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D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Перчатки одноразовые</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E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 xml:space="preserve">пачка </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4F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15</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0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1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1 800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2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3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сотрудника</w:t>
            </w:r>
          </w:p>
        </w:tc>
      </w:tr>
      <w:tr>
        <w:trPr>
          <w:trHeight w:hRule="atLeast" w:val="312"/>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4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8.2.18</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5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Чехол-клавиатура для планшетного компьтера</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6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7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8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9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45 000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A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1 раз в 3 года</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5B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Министр</w:t>
            </w:r>
          </w:p>
        </w:tc>
      </w:tr>
      <w:tr>
        <w:trPr>
          <w:trHeight w:hRule="atLeast" w:val="312"/>
        </w:trPr>
        <w:tc>
          <w:tcPr>
            <w:tcW w:type="dxa" w:w="1081"/>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5C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z w:val="26"/>
              </w:rPr>
              <w:t>8.2.19</w:t>
            </w:r>
          </w:p>
        </w:tc>
        <w:tc>
          <w:tcPr>
            <w:tcW w:type="dxa" w:w="2449"/>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5D090000">
            <w:pPr>
              <w:pStyle w:val="Style_2"/>
              <w:widowControl w:val="0"/>
              <w:spacing w:after="0" w:before="0" w:line="240" w:lineRule="auto"/>
              <w:ind w:firstLine="0" w:left="0" w:right="0"/>
              <w:jc w:val="left"/>
              <w:rPr>
                <w:rFonts w:ascii="Times New Roman" w:hAnsi="Times New Roman"/>
                <w:color w:val="000000"/>
                <w:spacing w:val="0"/>
                <w:sz w:val="26"/>
              </w:rPr>
            </w:pPr>
            <w:r>
              <w:rPr>
                <w:rFonts w:ascii="Times New Roman" w:hAnsi="Times New Roman"/>
                <w:color w:val="000000"/>
                <w:spacing w:val="0"/>
                <w:sz w:val="26"/>
              </w:rPr>
              <w:t>Государственный флаг Российской Федерации на административное здание</w:t>
            </w:r>
          </w:p>
        </w:tc>
        <w:tc>
          <w:tcPr>
            <w:tcW w:type="dxa" w:w="1462"/>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5E090000">
            <w:pPr>
              <w:pStyle w:val="Style_2"/>
              <w:widowControl w:val="0"/>
              <w:spacing w:after="0" w:before="0" w:line="240" w:lineRule="auto"/>
              <w:ind w:firstLine="0" w:left="0" w:right="0"/>
              <w:jc w:val="left"/>
              <w:rPr>
                <w:rFonts w:ascii="Times New Roman" w:hAnsi="Times New Roman"/>
                <w:color w:val="000000"/>
                <w:spacing w:val="0"/>
                <w:sz w:val="26"/>
              </w:rPr>
            </w:pPr>
            <w:r>
              <w:rPr>
                <w:rFonts w:ascii="Times New Roman" w:hAnsi="Times New Roman"/>
                <w:color w:val="000000"/>
                <w:spacing w:val="0"/>
                <w:sz w:val="26"/>
              </w:rPr>
              <w:t>штука</w:t>
            </w:r>
          </w:p>
        </w:tc>
        <w:tc>
          <w:tcPr>
            <w:tcW w:type="dxa" w:w="1906"/>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5F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z w:val="26"/>
              </w:rPr>
              <w:t>1</w:t>
            </w:r>
          </w:p>
        </w:tc>
        <w:tc>
          <w:tcPr>
            <w:tcW w:type="dxa" w:w="1173"/>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60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61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z w:val="26"/>
              </w:rPr>
              <w:t>4 500</w:t>
            </w:r>
          </w:p>
        </w:tc>
        <w:tc>
          <w:tcPr>
            <w:tcW w:type="dxa" w:w="2203"/>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62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z w:val="26"/>
              </w:rPr>
              <w:t>1 раз в год</w:t>
            </w:r>
          </w:p>
        </w:tc>
        <w:tc>
          <w:tcPr>
            <w:tcW w:type="dxa" w:w="3059"/>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63090000">
            <w:pPr>
              <w:pStyle w:val="Style_2"/>
              <w:widowControl w:val="0"/>
              <w:spacing w:after="0" w:before="0" w:line="240" w:lineRule="auto"/>
              <w:ind w:firstLine="0" w:left="0" w:right="0"/>
              <w:jc w:val="left"/>
              <w:rPr>
                <w:rFonts w:ascii="Times New Roman" w:hAnsi="Times New Roman"/>
                <w:color w:val="000000"/>
                <w:spacing w:val="0"/>
                <w:sz w:val="26"/>
              </w:rPr>
            </w:pPr>
            <w:r>
              <w:rPr>
                <w:rFonts w:ascii="Times New Roman" w:hAnsi="Times New Roman"/>
                <w:color w:val="000000"/>
                <w:spacing w:val="0"/>
                <w:sz w:val="26"/>
              </w:rPr>
              <w:t>На Министерство</w:t>
            </w:r>
          </w:p>
        </w:tc>
      </w:tr>
      <w:tr>
        <w:trPr>
          <w:trHeight w:hRule="atLeast" w:val="312"/>
        </w:trPr>
        <w:tc>
          <w:tcPr>
            <w:tcW w:type="dxa" w:w="1081"/>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64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z w:val="26"/>
              </w:rPr>
              <w:t>8.2.20</w:t>
            </w:r>
          </w:p>
        </w:tc>
        <w:tc>
          <w:tcPr>
            <w:tcW w:type="dxa" w:w="2449"/>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65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Флаг Камчатского края</w:t>
            </w:r>
            <w:r>
              <w:rPr>
                <w:rFonts w:ascii="Times New Roman" w:hAnsi="Times New Roman"/>
                <w:color w:val="000000"/>
                <w:sz w:val="26"/>
              </w:rPr>
              <w:t xml:space="preserve"> на административное здание </w:t>
            </w:r>
          </w:p>
        </w:tc>
        <w:tc>
          <w:tcPr>
            <w:tcW w:type="dxa" w:w="1462"/>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66090000">
            <w:pPr>
              <w:pStyle w:val="Style_2"/>
              <w:widowControl w:val="0"/>
              <w:spacing w:after="0" w:before="0" w:line="240" w:lineRule="auto"/>
              <w:ind w:firstLine="0" w:left="0" w:right="0"/>
              <w:jc w:val="left"/>
              <w:rPr>
                <w:rFonts w:ascii="Times New Roman" w:hAnsi="Times New Roman"/>
                <w:color w:val="000000"/>
                <w:spacing w:val="0"/>
                <w:sz w:val="26"/>
              </w:rPr>
            </w:pPr>
            <w:r>
              <w:rPr>
                <w:rFonts w:ascii="Times New Roman" w:hAnsi="Times New Roman"/>
                <w:color w:val="000000"/>
                <w:spacing w:val="0"/>
                <w:sz w:val="26"/>
              </w:rPr>
              <w:t>штука</w:t>
            </w:r>
          </w:p>
        </w:tc>
        <w:tc>
          <w:tcPr>
            <w:tcW w:type="dxa" w:w="1906"/>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67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z w:val="26"/>
              </w:rPr>
              <w:t>1</w:t>
            </w:r>
          </w:p>
        </w:tc>
        <w:tc>
          <w:tcPr>
            <w:tcW w:type="dxa" w:w="1173"/>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68090000">
            <w:pPr>
              <w:pStyle w:val="Style_2"/>
              <w:widowControl w:val="0"/>
              <w:spacing w:after="0" w:before="0" w:line="240" w:lineRule="auto"/>
              <w:ind w:firstLine="0" w:left="0" w:right="0"/>
              <w:jc w:val="left"/>
              <w:rPr>
                <w:rFonts w:ascii="Times New Roman" w:hAnsi="Times New Roman"/>
                <w:color w:val="000000"/>
                <w:spacing w:val="0"/>
                <w:sz w:val="26"/>
              </w:rPr>
            </w:pPr>
            <w:r>
              <w:rPr>
                <w:rFonts w:ascii="Times New Roman" w:hAnsi="Times New Roman"/>
                <w:color w:val="000000"/>
                <w:spacing w:val="0"/>
                <w:sz w:val="26"/>
              </w:rPr>
              <w:t>Не более</w:t>
            </w:r>
          </w:p>
        </w:tc>
        <w:tc>
          <w:tcPr>
            <w:tcW w:type="dxa" w:w="1216"/>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69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z w:val="26"/>
              </w:rPr>
              <w:t>4 500</w:t>
            </w:r>
          </w:p>
        </w:tc>
        <w:tc>
          <w:tcPr>
            <w:tcW w:type="dxa" w:w="2203"/>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6A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z w:val="26"/>
              </w:rPr>
              <w:t>1 раз в год</w:t>
            </w:r>
          </w:p>
        </w:tc>
        <w:tc>
          <w:tcPr>
            <w:tcW w:type="dxa" w:w="3059"/>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6B090000">
            <w:pPr>
              <w:pStyle w:val="Style_2"/>
              <w:widowControl w:val="0"/>
              <w:spacing w:after="0" w:before="0" w:line="240" w:lineRule="auto"/>
              <w:ind w:firstLine="0" w:left="0" w:right="0"/>
              <w:jc w:val="left"/>
              <w:rPr>
                <w:rFonts w:ascii="Times New Roman" w:hAnsi="Times New Roman"/>
                <w:color w:val="000000"/>
                <w:spacing w:val="0"/>
                <w:sz w:val="26"/>
              </w:rPr>
            </w:pPr>
            <w:r>
              <w:rPr>
                <w:rFonts w:ascii="Times New Roman" w:hAnsi="Times New Roman"/>
                <w:color w:val="000000"/>
                <w:spacing w:val="0"/>
                <w:sz w:val="26"/>
              </w:rPr>
              <w:t>На Министерство</w:t>
            </w:r>
          </w:p>
        </w:tc>
      </w:tr>
      <w:tr>
        <w:trPr>
          <w:trHeight w:hRule="atLeast" w:val="528"/>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C09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8.3</w:t>
            </w:r>
          </w:p>
        </w:tc>
        <w:tc>
          <w:tcPr>
            <w:tcW w:type="dxa" w:w="13470"/>
            <w:gridSpan w:val="7"/>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D090000">
            <w:pPr>
              <w:pStyle w:val="Style_2"/>
              <w:widowControl w:val="0"/>
              <w:spacing w:after="0" w:before="0" w:line="240" w:lineRule="auto"/>
              <w:ind w:firstLine="0" w:left="0" w:right="0"/>
              <w:jc w:val="left"/>
              <w:rPr>
                <w:rFonts w:ascii="Times New Roman" w:hAnsi="Times New Roman"/>
                <w:b w:val="1"/>
                <w:color w:val="000000"/>
                <w:sz w:val="26"/>
              </w:rPr>
            </w:pPr>
            <w:r>
              <w:rPr>
                <w:rFonts w:ascii="Times New Roman" w:hAnsi="Times New Roman"/>
                <w:b w:val="1"/>
                <w:color w:val="000000"/>
                <w:spacing w:val="0"/>
                <w:sz w:val="26"/>
              </w:rPr>
              <w:t>Затраты на поставку воды бутилированной</w:t>
            </w:r>
          </w:p>
        </w:tc>
      </w:tr>
      <w:tr>
        <w:trPr>
          <w:trHeight w:hRule="atLeast" w:val="528"/>
        </w:trPr>
        <w:tc>
          <w:tcPr>
            <w:tcW w:type="dxa" w:w="1081"/>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E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8.3.1</w:t>
            </w:r>
          </w:p>
        </w:tc>
        <w:tc>
          <w:tcPr>
            <w:tcW w:type="dxa" w:w="244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6F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Вода питьевая 0,5</w:t>
            </w:r>
          </w:p>
        </w:tc>
        <w:tc>
          <w:tcPr>
            <w:tcW w:type="dxa" w:w="1462"/>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0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штука</w:t>
            </w:r>
          </w:p>
        </w:tc>
        <w:tc>
          <w:tcPr>
            <w:tcW w:type="dxa" w:w="190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1090000">
            <w:pPr>
              <w:pStyle w:val="Style_2"/>
              <w:widowControl w:val="0"/>
              <w:spacing w:after="0" w:before="0" w:line="240" w:lineRule="auto"/>
              <w:ind w:firstLine="0" w:left="0" w:right="0"/>
              <w:jc w:val="center"/>
              <w:rPr>
                <w:rFonts w:ascii="Times New Roman" w:hAnsi="Times New Roman"/>
                <w:color w:val="000000"/>
                <w:sz w:val="26"/>
              </w:rPr>
            </w:pPr>
            <w:r>
              <w:rPr>
                <w:rFonts w:ascii="Times New Roman" w:hAnsi="Times New Roman"/>
                <w:color w:val="000000"/>
                <w:spacing w:val="0"/>
                <w:sz w:val="26"/>
              </w:rPr>
              <w:t>100</w:t>
            </w:r>
          </w:p>
        </w:tc>
        <w:tc>
          <w:tcPr>
            <w:tcW w:type="dxa" w:w="117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2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3090000">
            <w:pPr>
              <w:pStyle w:val="Style_2"/>
              <w:widowControl w:val="0"/>
              <w:spacing w:after="0" w:before="0" w:line="240" w:lineRule="auto"/>
              <w:ind w:firstLine="0" w:left="0" w:right="0"/>
              <w:jc w:val="right"/>
              <w:rPr>
                <w:rFonts w:ascii="Times New Roman" w:hAnsi="Times New Roman"/>
                <w:color w:val="000000"/>
                <w:sz w:val="26"/>
              </w:rPr>
            </w:pPr>
            <w:r>
              <w:rPr>
                <w:rFonts w:ascii="Times New Roman" w:hAnsi="Times New Roman"/>
                <w:color w:val="000000"/>
                <w:spacing w:val="0"/>
                <w:sz w:val="26"/>
              </w:rPr>
              <w:t>80</w:t>
            </w:r>
          </w:p>
        </w:tc>
        <w:tc>
          <w:tcPr>
            <w:tcW w:type="dxa" w:w="2203"/>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4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в 1 год при организации совещаний, мероприятий</w:t>
            </w:r>
          </w:p>
        </w:tc>
        <w:tc>
          <w:tcPr>
            <w:tcW w:type="dxa" w:w="3059"/>
            <w:tcBorders>
              <w:top w:color="000000" w:sz="4" w:val="dotted"/>
              <w:left w:color="000000" w:sz="4" w:val="dotted"/>
              <w:bottom w:color="000000" w:sz="4" w:val="dotted"/>
              <w:right w:color="000000" w:sz="4" w:val="dotted"/>
            </w:tcBorders>
            <w:shd w:fill="auto" w:val="clear"/>
            <w:tcMar>
              <w:top w:type="dxa" w:w="0"/>
              <w:left w:type="dxa" w:w="108"/>
              <w:bottom w:type="dxa" w:w="0"/>
              <w:right w:type="dxa" w:w="108"/>
            </w:tcMar>
            <w:vAlign w:val="center"/>
          </w:tcPr>
          <w:p w14:paraId="75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На Министерство</w:t>
            </w:r>
          </w:p>
        </w:tc>
      </w:tr>
      <w:tr>
        <w:trPr>
          <w:trHeight w:hRule="atLeast" w:val="528"/>
        </w:trPr>
        <w:tc>
          <w:tcPr>
            <w:tcW w:type="dxa" w:w="1081"/>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76090000">
            <w:pPr>
              <w:pStyle w:val="Style_2"/>
              <w:widowControl w:val="0"/>
              <w:spacing w:after="0" w:before="0" w:line="240" w:lineRule="auto"/>
              <w:ind w:firstLine="0" w:left="0" w:right="0"/>
              <w:jc w:val="left"/>
              <w:rPr>
                <w:rFonts w:ascii="Times New Roman" w:hAnsi="Times New Roman"/>
                <w:b w:val="1"/>
                <w:color w:val="000000"/>
                <w:spacing w:val="0"/>
                <w:sz w:val="26"/>
              </w:rPr>
            </w:pPr>
            <w:r>
              <w:rPr>
                <w:rFonts w:ascii="Times New Roman" w:hAnsi="Times New Roman"/>
                <w:b w:val="1"/>
                <w:color w:val="000000"/>
                <w:spacing w:val="0"/>
                <w:sz w:val="26"/>
              </w:rPr>
              <w:t>8.4</w:t>
            </w:r>
          </w:p>
        </w:tc>
        <w:tc>
          <w:tcPr>
            <w:tcW w:type="dxa" w:w="13470"/>
            <w:gridSpan w:val="7"/>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77090000">
            <w:pPr>
              <w:pStyle w:val="Style_2"/>
              <w:widowControl w:val="0"/>
              <w:spacing w:after="0" w:before="0" w:line="240" w:lineRule="auto"/>
              <w:ind w:firstLine="0" w:left="0" w:right="0"/>
              <w:jc w:val="left"/>
              <w:rPr>
                <w:rFonts w:ascii="Times New Roman" w:hAnsi="Times New Roman"/>
                <w:b w:val="1"/>
                <w:color w:val="000000"/>
                <w:spacing w:val="0"/>
                <w:sz w:val="26"/>
              </w:rPr>
            </w:pPr>
            <w:r>
              <w:rPr>
                <w:rFonts w:ascii="Times New Roman" w:hAnsi="Times New Roman"/>
                <w:b w:val="1"/>
                <w:color w:val="000000"/>
                <w:spacing w:val="0"/>
                <w:sz w:val="26"/>
              </w:rPr>
              <w:t>Затраты на приобретение цветочной продукции</w:t>
            </w:r>
          </w:p>
        </w:tc>
      </w:tr>
      <w:tr>
        <w:trPr>
          <w:trHeight w:hRule="atLeast" w:val="528"/>
        </w:trPr>
        <w:tc>
          <w:tcPr>
            <w:tcW w:type="dxa" w:w="1081"/>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78090000">
            <w:pPr>
              <w:pStyle w:val="Style_2"/>
              <w:widowControl w:val="0"/>
              <w:spacing w:after="0" w:before="0" w:line="240" w:lineRule="auto"/>
              <w:ind w:firstLine="0" w:left="0" w:right="0"/>
              <w:jc w:val="left"/>
              <w:rPr>
                <w:rFonts w:ascii="Times New Roman" w:hAnsi="Times New Roman"/>
                <w:color w:val="000000"/>
                <w:spacing w:val="0"/>
                <w:sz w:val="26"/>
              </w:rPr>
            </w:pPr>
            <w:r>
              <w:rPr>
                <w:rFonts w:ascii="Times New Roman" w:hAnsi="Times New Roman"/>
                <w:color w:val="000000"/>
                <w:spacing w:val="0"/>
                <w:sz w:val="26"/>
              </w:rPr>
              <w:t>8.4.1</w:t>
            </w:r>
          </w:p>
        </w:tc>
        <w:tc>
          <w:tcPr>
            <w:tcW w:type="dxa" w:w="2449"/>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79090000">
            <w:pPr>
              <w:pStyle w:val="Style_2"/>
              <w:widowControl w:val="0"/>
              <w:spacing w:after="0" w:before="0" w:line="240" w:lineRule="auto"/>
              <w:ind w:firstLine="0" w:left="0" w:right="0"/>
              <w:jc w:val="left"/>
              <w:rPr>
                <w:rFonts w:ascii="Times New Roman" w:hAnsi="Times New Roman"/>
                <w:color w:val="000000"/>
                <w:spacing w:val="0"/>
                <w:sz w:val="26"/>
              </w:rPr>
            </w:pPr>
            <w:r>
              <w:rPr>
                <w:rFonts w:ascii="Times New Roman" w:hAnsi="Times New Roman"/>
                <w:color w:val="000000"/>
                <w:spacing w:val="0"/>
                <w:sz w:val="26"/>
              </w:rPr>
              <w:t xml:space="preserve">Цветочная продукция </w:t>
            </w:r>
          </w:p>
        </w:tc>
        <w:tc>
          <w:tcPr>
            <w:tcW w:type="dxa" w:w="1462"/>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7A090000">
            <w:pPr>
              <w:pStyle w:val="Style_2"/>
              <w:widowControl w:val="0"/>
              <w:spacing w:after="160" w:before="0"/>
              <w:ind/>
              <w:jc w:val="left"/>
              <w:rPr>
                <w:rFonts w:ascii="Times New Roman" w:hAnsi="Times New Roman"/>
                <w:color w:val="000000"/>
                <w:spacing w:val="0"/>
                <w:sz w:val="26"/>
              </w:rPr>
            </w:pPr>
            <w:r>
              <w:rPr>
                <w:rFonts w:ascii="Times New Roman" w:hAnsi="Times New Roman"/>
                <w:color w:val="000000"/>
                <w:spacing w:val="0"/>
                <w:sz w:val="26"/>
              </w:rPr>
              <w:t>штука</w:t>
            </w:r>
          </w:p>
        </w:tc>
        <w:tc>
          <w:tcPr>
            <w:tcW w:type="dxa" w:w="1906"/>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7B090000">
            <w:pPr>
              <w:pStyle w:val="Style_2"/>
              <w:widowControl w:val="0"/>
              <w:spacing w:after="160" w:before="0"/>
              <w:ind/>
              <w:jc w:val="center"/>
              <w:rPr>
                <w:rFonts w:ascii="Times New Roman" w:hAnsi="Times New Roman"/>
                <w:color w:val="000000"/>
                <w:spacing w:val="0"/>
                <w:sz w:val="26"/>
              </w:rPr>
            </w:pPr>
            <w:r>
              <w:rPr>
                <w:rFonts w:ascii="Times New Roman" w:hAnsi="Times New Roman"/>
                <w:color w:val="000000"/>
                <w:spacing w:val="0"/>
                <w:sz w:val="26"/>
              </w:rPr>
              <w:t>100</w:t>
            </w:r>
          </w:p>
        </w:tc>
        <w:tc>
          <w:tcPr>
            <w:tcW w:type="dxa" w:w="1173"/>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7C090000">
            <w:pPr>
              <w:pStyle w:val="Style_2"/>
              <w:widowControl w:val="0"/>
              <w:spacing w:after="0" w:before="0" w:line="240" w:lineRule="auto"/>
              <w:ind w:firstLine="0" w:left="0" w:right="0"/>
              <w:jc w:val="left"/>
              <w:rPr>
                <w:rFonts w:ascii="Times New Roman" w:hAnsi="Times New Roman"/>
                <w:color w:val="000000"/>
                <w:sz w:val="26"/>
              </w:rPr>
            </w:pPr>
            <w:r>
              <w:rPr>
                <w:rFonts w:ascii="Times New Roman" w:hAnsi="Times New Roman"/>
                <w:color w:val="000000"/>
                <w:spacing w:val="0"/>
                <w:sz w:val="26"/>
              </w:rPr>
              <w:t>Не более</w:t>
            </w:r>
          </w:p>
        </w:tc>
        <w:tc>
          <w:tcPr>
            <w:tcW w:type="dxa" w:w="1216"/>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7D090000">
            <w:pPr>
              <w:pStyle w:val="Style_2"/>
              <w:widowControl w:val="0"/>
              <w:spacing w:after="160" w:before="0"/>
              <w:ind/>
              <w:jc w:val="right"/>
              <w:rPr>
                <w:rFonts w:ascii="Times New Roman" w:hAnsi="Times New Roman"/>
                <w:color w:val="000000"/>
                <w:spacing w:val="0"/>
                <w:sz w:val="26"/>
              </w:rPr>
            </w:pPr>
            <w:r>
              <w:rPr>
                <w:rFonts w:ascii="Times New Roman" w:hAnsi="Times New Roman"/>
                <w:color w:val="000000"/>
                <w:spacing w:val="0"/>
                <w:sz w:val="26"/>
              </w:rPr>
              <w:t>7 500</w:t>
            </w:r>
          </w:p>
        </w:tc>
        <w:tc>
          <w:tcPr>
            <w:tcW w:type="dxa" w:w="2203"/>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7E090000">
            <w:pPr>
              <w:pStyle w:val="Style_5"/>
              <w:widowControl w:val="0"/>
              <w:spacing w:after="0" w:before="0"/>
              <w:ind/>
              <w:jc w:val="left"/>
              <w:rPr>
                <w:rFonts w:ascii="Times New Roman" w:hAnsi="Times New Roman"/>
                <w:color w:val="000000"/>
                <w:spacing w:val="0"/>
                <w:sz w:val="26"/>
              </w:rPr>
            </w:pPr>
            <w:r>
              <w:rPr>
                <w:rFonts w:ascii="Times New Roman" w:hAnsi="Times New Roman"/>
                <w:color w:val="000000"/>
                <w:spacing w:val="0"/>
                <w:sz w:val="26"/>
              </w:rPr>
              <w:t xml:space="preserve">в 1 год для юбилейных, праздничных и траурных мероприятий, проходящих с участием Министра по делам местного самоуправления и развития Корякского округа Камчатского края/заместителя Министра </w:t>
            </w:r>
          </w:p>
        </w:tc>
        <w:tc>
          <w:tcPr>
            <w:tcW w:type="dxa" w:w="3059"/>
            <w:tcBorders>
              <w:left w:color="000000" w:sz="4" w:val="dotted"/>
              <w:bottom w:color="000000" w:sz="4" w:val="dotted"/>
              <w:right w:color="000000" w:sz="4" w:val="dotted"/>
            </w:tcBorders>
            <w:shd w:fill="auto" w:val="clear"/>
            <w:tcMar>
              <w:top w:type="dxa" w:w="0"/>
              <w:left w:type="dxa" w:w="108"/>
              <w:bottom w:type="dxa" w:w="0"/>
              <w:right w:type="dxa" w:w="108"/>
            </w:tcMar>
            <w:vAlign w:val="center"/>
          </w:tcPr>
          <w:p w14:paraId="7F090000">
            <w:pPr>
              <w:pStyle w:val="Style_2"/>
              <w:widowControl w:val="0"/>
              <w:spacing w:after="160" w:before="0"/>
              <w:ind/>
              <w:jc w:val="left"/>
              <w:rPr>
                <w:rFonts w:ascii="Times New Roman" w:hAnsi="Times New Roman"/>
                <w:color w:val="000000"/>
                <w:spacing w:val="0"/>
                <w:sz w:val="26"/>
              </w:rPr>
            </w:pPr>
            <w:r>
              <w:rPr>
                <w:rFonts w:ascii="Times New Roman" w:hAnsi="Times New Roman"/>
                <w:color w:val="000000"/>
                <w:spacing w:val="0"/>
                <w:sz w:val="26"/>
              </w:rPr>
              <w:t>Министр, заместитель министра</w:t>
            </w:r>
          </w:p>
        </w:tc>
      </w:tr>
    </w:tbl>
    <w:p w14:paraId="80090000">
      <w:pPr>
        <w:pStyle w:val="Style_2"/>
        <w:widowControl w:val="0"/>
        <w:spacing w:after="0" w:before="0" w:line="240" w:lineRule="auto"/>
        <w:ind/>
        <w:jc w:val="both"/>
        <w:rPr>
          <w:rFonts w:ascii="Times New Roman" w:hAnsi="Times New Roman"/>
          <w:b w:val="0"/>
          <w:sz w:val="28"/>
        </w:rPr>
      </w:pPr>
    </w:p>
    <w:p w14:paraId="81090000">
      <w:pPr>
        <w:pStyle w:val="Style_2"/>
        <w:widowControl w:val="0"/>
        <w:spacing w:after="0" w:before="0" w:line="240" w:lineRule="auto"/>
        <w:ind/>
        <w:jc w:val="both"/>
        <w:rPr>
          <w:rFonts w:ascii="Calibri" w:hAnsi="Calibri"/>
          <w:b w:val="0"/>
        </w:rPr>
      </w:pPr>
    </w:p>
    <w:p w14:paraId="82090000">
      <w:pPr>
        <w:pStyle w:val="Style_2"/>
        <w:widowControl w:val="0"/>
        <w:spacing w:after="0" w:before="0" w:line="240" w:lineRule="auto"/>
        <w:ind/>
        <w:jc w:val="both"/>
        <w:rPr>
          <w:rFonts w:ascii="Times New Roman" w:hAnsi="Times New Roman"/>
          <w:b w:val="0"/>
          <w:sz w:val="28"/>
        </w:rPr>
      </w:pPr>
    </w:p>
    <w:p w14:paraId="83090000">
      <w:pPr>
        <w:pStyle w:val="Style_2"/>
        <w:widowControl w:val="0"/>
        <w:spacing w:after="0" w:before="0" w:line="240" w:lineRule="auto"/>
        <w:ind/>
        <w:jc w:val="both"/>
        <w:rPr>
          <w:rFonts w:ascii="Times New Roman" w:hAnsi="Times New Roman"/>
          <w:b w:val="0"/>
          <w:sz w:val="28"/>
        </w:rPr>
      </w:pPr>
    </w:p>
    <w:p w14:paraId="84090000">
      <w:pPr>
        <w:pStyle w:val="Style_2"/>
        <w:widowControl w:val="0"/>
        <w:spacing w:after="0" w:before="0" w:line="240" w:lineRule="auto"/>
        <w:ind/>
        <w:jc w:val="both"/>
        <w:rPr>
          <w:rFonts w:ascii="Times New Roman" w:hAnsi="Times New Roman"/>
          <w:b w:val="0"/>
          <w:sz w:val="28"/>
        </w:rPr>
      </w:pPr>
    </w:p>
    <w:p w14:paraId="85090000">
      <w:pPr>
        <w:pStyle w:val="Style_2"/>
        <w:widowControl w:val="0"/>
        <w:spacing w:after="0" w:before="0" w:line="240" w:lineRule="auto"/>
        <w:ind/>
        <w:jc w:val="both"/>
        <w:rPr>
          <w:rFonts w:ascii="Times New Roman" w:hAnsi="Times New Roman"/>
          <w:b w:val="0"/>
          <w:sz w:val="28"/>
        </w:rPr>
      </w:pPr>
    </w:p>
    <w:p w14:paraId="86090000">
      <w:pPr>
        <w:pStyle w:val="Style_2"/>
        <w:rPr>
          <w:rFonts w:ascii="Times New Roman" w:hAnsi="Times New Roman"/>
          <w:sz w:val="24"/>
        </w:rPr>
      </w:pPr>
    </w:p>
    <w:p w14:paraId="87090000">
      <w:pPr>
        <w:pStyle w:val="Style_2"/>
        <w:widowControl w:val="0"/>
        <w:tabs>
          <w:tab w:leader="none" w:pos="708" w:val="clear"/>
          <w:tab w:leader="none" w:pos="8222" w:val="left"/>
        </w:tabs>
        <w:spacing w:after="0" w:before="0" w:line="240" w:lineRule="auto"/>
        <w:ind w:firstLine="4818" w:left="3969" w:right="-2"/>
        <w:jc w:val="left"/>
        <w:rPr>
          <w:rFonts w:ascii="Times New Roman" w:hAnsi="Times New Roman"/>
          <w:sz w:val="28"/>
        </w:rPr>
      </w:pPr>
      <w:r>
        <w:rPr>
          <w:rFonts w:ascii="Times New Roman" w:hAnsi="Times New Roman"/>
          <w:sz w:val="28"/>
        </w:rPr>
        <w:t>Приложение 3 к приказу Министерства</w:t>
      </w:r>
    </w:p>
    <w:p w14:paraId="88090000">
      <w:pPr>
        <w:pStyle w:val="Style_2"/>
        <w:widowControl w:val="0"/>
        <w:spacing w:after="0" w:before="0" w:line="240" w:lineRule="auto"/>
        <w:ind w:firstLine="4110" w:left="4677" w:right="-2"/>
        <w:jc w:val="left"/>
        <w:rPr>
          <w:rFonts w:ascii="Times New Roman" w:hAnsi="Times New Roman"/>
          <w:sz w:val="28"/>
        </w:rPr>
      </w:pPr>
      <w:r>
        <w:rPr>
          <w:rFonts w:ascii="Times New Roman" w:hAnsi="Times New Roman"/>
          <w:sz w:val="28"/>
        </w:rPr>
        <w:t xml:space="preserve">по делам местного самоуправления и </w:t>
      </w:r>
    </w:p>
    <w:p w14:paraId="89090000">
      <w:pPr>
        <w:pStyle w:val="Style_2"/>
        <w:widowControl w:val="0"/>
        <w:spacing w:after="0" w:before="0" w:line="240" w:lineRule="auto"/>
        <w:ind w:firstLine="4110" w:left="4677" w:right="-2"/>
        <w:jc w:val="left"/>
        <w:rPr>
          <w:rFonts w:ascii="Times New Roman" w:hAnsi="Times New Roman"/>
          <w:sz w:val="28"/>
        </w:rPr>
      </w:pPr>
      <w:r>
        <w:rPr>
          <w:rFonts w:ascii="Times New Roman" w:hAnsi="Times New Roman"/>
          <w:sz w:val="28"/>
        </w:rPr>
        <w:t>развитию Корякского округа Камчатского края</w:t>
      </w:r>
    </w:p>
    <w:tbl>
      <w:tblPr>
        <w:tblStyle w:val="Style_4"/>
        <w:tblInd w:type="dxa" w:w="5061"/>
        <w:tblLayout w:type="fixed"/>
        <w:tblCellMar>
          <w:top w:type="dxa" w:w="0"/>
          <w:left w:type="dxa" w:w="108"/>
          <w:bottom w:type="dxa" w:w="0"/>
          <w:right w:type="dxa" w:w="108"/>
        </w:tblCellMar>
      </w:tblPr>
      <w:tblGrid>
        <w:gridCol w:w="3680"/>
        <w:gridCol w:w="415"/>
        <w:gridCol w:w="1869"/>
        <w:gridCol w:w="485"/>
        <w:gridCol w:w="1702"/>
      </w:tblGrid>
      <w:tr>
        <w:tc>
          <w:tcPr>
            <w:tcW w:type="dxa" w:w="3680"/>
            <w:tcBorders>
              <w:top w:sz="4" w:val="nil"/>
              <w:left w:sz="4" w:val="nil"/>
              <w:bottom w:sz="4" w:val="nil"/>
              <w:right w:sz="4" w:val="nil"/>
            </w:tcBorders>
            <w:tcMar>
              <w:top w:type="dxa" w:w="0"/>
              <w:left w:type="dxa" w:w="108"/>
              <w:bottom w:type="dxa" w:w="0"/>
              <w:right w:type="dxa" w:w="108"/>
            </w:tcMar>
          </w:tcPr>
          <w:p w14:paraId="8A090000">
            <w:pPr>
              <w:pStyle w:val="Style_2"/>
              <w:widowControl w:val="0"/>
              <w:spacing w:after="60" w:before="0" w:line="240" w:lineRule="auto"/>
              <w:ind w:firstLine="0" w:left="-65" w:right="0"/>
              <w:jc w:val="right"/>
              <w:rPr>
                <w:rFonts w:ascii="Times New Roman" w:hAnsi="Times New Roman"/>
                <w:sz w:val="28"/>
              </w:rPr>
            </w:pPr>
          </w:p>
        </w:tc>
        <w:tc>
          <w:tcPr>
            <w:tcW w:type="dxa" w:w="415"/>
            <w:tcBorders>
              <w:top w:sz="4" w:val="nil"/>
              <w:left w:sz="4" w:val="nil"/>
              <w:bottom w:sz="4" w:val="nil"/>
              <w:right w:sz="4" w:val="nil"/>
            </w:tcBorders>
            <w:tcMar>
              <w:top w:type="dxa" w:w="0"/>
              <w:left w:type="dxa" w:w="108"/>
              <w:bottom w:type="dxa" w:w="0"/>
              <w:right w:type="dxa" w:w="108"/>
            </w:tcMar>
          </w:tcPr>
          <w:p w14:paraId="8B090000">
            <w:pPr>
              <w:pStyle w:val="Style_2"/>
              <w:widowControl w:val="0"/>
              <w:spacing w:after="60" w:before="0" w:line="240" w:lineRule="auto"/>
              <w:ind w:firstLine="0" w:left="-65" w:right="0"/>
              <w:jc w:val="left"/>
              <w:rPr>
                <w:rFonts w:ascii="Times New Roman" w:hAnsi="Times New Roman"/>
                <w:sz w:val="28"/>
              </w:rPr>
            </w:pPr>
            <w:r>
              <w:rPr>
                <w:rFonts w:ascii="Times New Roman" w:hAnsi="Times New Roman"/>
                <w:color w:val="000000"/>
                <w:spacing w:val="0"/>
                <w:sz w:val="28"/>
              </w:rPr>
              <w:t>от</w:t>
            </w:r>
          </w:p>
        </w:tc>
        <w:tc>
          <w:tcPr>
            <w:tcW w:type="dxa" w:w="1869"/>
            <w:tcBorders>
              <w:top w:sz="4" w:val="nil"/>
              <w:left w:sz="4" w:val="nil"/>
              <w:bottom w:sz="4" w:val="nil"/>
              <w:right w:sz="4" w:val="nil"/>
            </w:tcBorders>
            <w:tcMar>
              <w:top w:type="dxa" w:w="0"/>
              <w:left w:type="dxa" w:w="108"/>
              <w:bottom w:type="dxa" w:w="0"/>
              <w:right w:type="dxa" w:w="108"/>
            </w:tcMar>
          </w:tcPr>
          <w:p w14:paraId="8C090000">
            <w:pPr>
              <w:pStyle w:val="Style_2"/>
              <w:widowControl w:val="0"/>
              <w:spacing w:after="60" w:before="0" w:line="240" w:lineRule="auto"/>
              <w:ind w:firstLine="0" w:left="0" w:right="0"/>
              <w:jc w:val="right"/>
              <w:rPr>
                <w:rFonts w:ascii="Times New Roman" w:hAnsi="Times New Roman"/>
                <w:color w:val="FFFFFF"/>
                <w:sz w:val="28"/>
              </w:rPr>
            </w:pPr>
            <w:r>
              <w:rPr>
                <w:rFonts w:ascii="Times New Roman" w:hAnsi="Times New Roman"/>
                <w:color w:themeColor="background1" w:val="FFFFFF"/>
                <w:spacing w:val="0"/>
                <w:sz w:val="28"/>
              </w:rPr>
              <w:t>[R</w:t>
            </w:r>
            <w:r>
              <w:rPr>
                <w:rFonts w:ascii="Times New Roman" w:hAnsi="Times New Roman"/>
                <w:color w:themeColor="background1" w:val="FFFFFF"/>
                <w:spacing w:val="0"/>
                <w:sz w:val="16"/>
              </w:rPr>
              <w:t>EGDATESTAMP]</w:t>
            </w:r>
          </w:p>
        </w:tc>
        <w:tc>
          <w:tcPr>
            <w:tcW w:type="dxa" w:w="485"/>
            <w:tcBorders>
              <w:top w:sz="4" w:val="nil"/>
              <w:left w:sz="4" w:val="nil"/>
              <w:bottom w:sz="4" w:val="nil"/>
              <w:right w:sz="4" w:val="nil"/>
            </w:tcBorders>
            <w:tcMar>
              <w:top w:type="dxa" w:w="0"/>
              <w:left w:type="dxa" w:w="108"/>
              <w:bottom w:type="dxa" w:w="0"/>
              <w:right w:type="dxa" w:w="108"/>
            </w:tcMar>
          </w:tcPr>
          <w:p w14:paraId="8D090000">
            <w:pPr>
              <w:pStyle w:val="Style_2"/>
              <w:widowControl w:val="0"/>
              <w:spacing w:after="60" w:before="0" w:line="240" w:lineRule="auto"/>
              <w:ind w:firstLine="0" w:left="0" w:right="0"/>
              <w:jc w:val="right"/>
              <w:rPr>
                <w:rFonts w:ascii="Times New Roman" w:hAnsi="Times New Roman"/>
                <w:sz w:val="28"/>
              </w:rPr>
            </w:pPr>
            <w:r>
              <w:rPr>
                <w:rFonts w:ascii="Times New Roman" w:hAnsi="Times New Roman"/>
                <w:color w:val="000000"/>
                <w:spacing w:val="0"/>
                <w:sz w:val="28"/>
              </w:rPr>
              <w:t>№</w:t>
            </w:r>
          </w:p>
        </w:tc>
        <w:tc>
          <w:tcPr>
            <w:tcW w:type="dxa" w:w="1702"/>
            <w:tcBorders>
              <w:top w:sz="4" w:val="nil"/>
              <w:left w:sz="4" w:val="nil"/>
              <w:bottom w:sz="4" w:val="nil"/>
              <w:right w:sz="4" w:val="nil"/>
            </w:tcBorders>
            <w:tcMar>
              <w:top w:type="dxa" w:w="0"/>
              <w:left w:type="dxa" w:w="108"/>
              <w:bottom w:type="dxa" w:w="0"/>
              <w:right w:type="dxa" w:w="108"/>
            </w:tcMar>
          </w:tcPr>
          <w:p w14:paraId="8E090000">
            <w:pPr>
              <w:pStyle w:val="Style_2"/>
              <w:widowControl w:val="0"/>
              <w:spacing w:after="60" w:before="0" w:line="240" w:lineRule="auto"/>
              <w:ind w:firstLine="0" w:left="0" w:right="0"/>
              <w:jc w:val="right"/>
              <w:rPr>
                <w:rFonts w:ascii="Times New Roman" w:hAnsi="Times New Roman"/>
                <w:color w:val="FFFFFF"/>
                <w:sz w:val="28"/>
              </w:rPr>
            </w:pPr>
            <w:r>
              <w:rPr>
                <w:rFonts w:ascii="Times New Roman" w:hAnsi="Times New Roman"/>
                <w:color w:themeColor="background1" w:val="FFFFFF"/>
                <w:spacing w:val="0"/>
                <w:sz w:val="28"/>
              </w:rPr>
              <w:t>[R</w:t>
            </w:r>
            <w:r>
              <w:rPr>
                <w:rFonts w:ascii="Times New Roman" w:hAnsi="Times New Roman"/>
                <w:color w:themeColor="background1" w:val="FFFFFF"/>
                <w:spacing w:val="0"/>
                <w:sz w:val="16"/>
              </w:rPr>
              <w:t>EGNUMSTAMP]</w:t>
            </w:r>
          </w:p>
        </w:tc>
      </w:tr>
    </w:tbl>
    <w:p w14:paraId="8F090000">
      <w:pPr>
        <w:pStyle w:val="Style_2"/>
        <w:widowControl w:val="0"/>
        <w:spacing w:after="0" w:before="0" w:line="240" w:lineRule="auto"/>
        <w:ind/>
        <w:jc w:val="center"/>
        <w:rPr>
          <w:rFonts w:ascii="Times New Roman" w:hAnsi="Times New Roman"/>
          <w:b w:val="1"/>
          <w:sz w:val="24"/>
        </w:rPr>
      </w:pPr>
    </w:p>
    <w:p w14:paraId="90090000">
      <w:pPr>
        <w:pStyle w:val="Style_2"/>
        <w:widowControl w:val="0"/>
        <w:spacing w:after="0" w:before="0" w:line="240" w:lineRule="auto"/>
        <w:ind/>
        <w:jc w:val="center"/>
        <w:rPr>
          <w:rFonts w:ascii="Times New Roman" w:hAnsi="Times New Roman"/>
          <w:b w:val="1"/>
          <w:sz w:val="24"/>
        </w:rPr>
      </w:pPr>
      <w:r>
        <w:rPr>
          <w:rFonts w:ascii="Times New Roman" w:hAnsi="Times New Roman"/>
          <w:b w:val="1"/>
          <w:sz w:val="24"/>
        </w:rPr>
        <w:t xml:space="preserve">Требования к закупаемым Министерством по делам местного самоуправления и развитию Корякского округа Камчатского края отдельным видам товаров, работ, услуг, их потребительским свойствам (в том числе качеству) и иным характеристикам </w:t>
      </w:r>
    </w:p>
    <w:p w14:paraId="91090000">
      <w:pPr>
        <w:pStyle w:val="Style_2"/>
        <w:widowControl w:val="0"/>
        <w:spacing w:after="0" w:before="0" w:line="240" w:lineRule="auto"/>
        <w:ind/>
        <w:jc w:val="center"/>
        <w:rPr>
          <w:rFonts w:ascii="Times New Roman" w:hAnsi="Times New Roman"/>
          <w:b w:val="1"/>
          <w:sz w:val="24"/>
        </w:rPr>
      </w:pPr>
      <w:r>
        <w:rPr>
          <w:rFonts w:ascii="Times New Roman" w:hAnsi="Times New Roman"/>
          <w:b w:val="1"/>
          <w:sz w:val="24"/>
        </w:rPr>
        <w:t>(в том числе предельным ценам товаров, работ, услуг)</w:t>
      </w:r>
    </w:p>
    <w:p w14:paraId="92090000">
      <w:pPr>
        <w:pStyle w:val="Style_2"/>
        <w:rPr>
          <w:rFonts w:ascii="Times New Roman" w:hAnsi="Times New Roman"/>
          <w:sz w:val="24"/>
        </w:rPr>
      </w:pPr>
    </w:p>
    <w:tbl>
      <w:tblPr>
        <w:tblStyle w:val="Style_3"/>
        <w:tblInd w:type="dxa" w:w="-572"/>
        <w:tblLayout w:type="fixed"/>
        <w:tblCellMar>
          <w:top w:type="dxa" w:w="102"/>
          <w:left w:type="dxa" w:w="62"/>
          <w:bottom w:type="dxa" w:w="102"/>
          <w:right w:type="dxa" w:w="62"/>
        </w:tblCellMar>
      </w:tblPr>
      <w:tblGrid>
        <w:gridCol w:w="410"/>
        <w:gridCol w:w="863"/>
        <w:gridCol w:w="2305"/>
        <w:gridCol w:w="2747"/>
        <w:gridCol w:w="1101"/>
        <w:gridCol w:w="966"/>
        <w:gridCol w:w="1401"/>
        <w:gridCol w:w="1381"/>
        <w:gridCol w:w="1251"/>
        <w:gridCol w:w="1359"/>
        <w:gridCol w:w="1358"/>
      </w:tblGrid>
      <w:tr>
        <w:tc>
          <w:tcPr>
            <w:tcW w:type="dxa" w:w="410"/>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3090000">
            <w:pPr>
              <w:pStyle w:val="Style_2"/>
              <w:widowControl w:val="0"/>
              <w:spacing w:after="0" w:before="0" w:line="240" w:lineRule="auto"/>
              <w:ind/>
              <w:jc w:val="center"/>
              <w:rPr>
                <w:rFonts w:ascii="Times New Roman" w:hAnsi="Times New Roman"/>
                <w:sz w:val="20"/>
              </w:rPr>
            </w:pPr>
            <w:r>
              <w:rPr>
                <w:rFonts w:ascii="Times New Roman" w:hAnsi="Times New Roman"/>
                <w:sz w:val="20"/>
              </w:rPr>
              <w:t xml:space="preserve">№ </w:t>
            </w:r>
            <w:r>
              <w:rPr>
                <w:rFonts w:ascii="Times New Roman" w:hAnsi="Times New Roman"/>
                <w:sz w:val="20"/>
              </w:rPr>
              <w:t>п/п</w:t>
            </w:r>
          </w:p>
        </w:tc>
        <w:tc>
          <w:tcPr>
            <w:tcW w:type="dxa" w:w="863"/>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4090000">
            <w:pPr>
              <w:pStyle w:val="Style_2"/>
              <w:widowControl w:val="0"/>
              <w:spacing w:after="0" w:before="0" w:line="240" w:lineRule="auto"/>
              <w:ind/>
              <w:jc w:val="center"/>
              <w:rPr>
                <w:rFonts w:ascii="Times New Roman" w:hAnsi="Times New Roman"/>
                <w:sz w:val="20"/>
              </w:rPr>
            </w:pPr>
            <w:r>
              <w:rPr>
                <w:rFonts w:ascii="Times New Roman" w:hAnsi="Times New Roman"/>
                <w:sz w:val="20"/>
              </w:rPr>
              <w:t>Код по ОКПД2</w:t>
            </w:r>
          </w:p>
        </w:tc>
        <w:tc>
          <w:tcPr>
            <w:tcW w:type="dxa" w:w="2305"/>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5090000">
            <w:pPr>
              <w:pStyle w:val="Style_2"/>
              <w:widowControl w:val="0"/>
              <w:spacing w:after="0" w:before="0" w:line="240" w:lineRule="auto"/>
              <w:ind/>
              <w:jc w:val="center"/>
              <w:rPr>
                <w:rFonts w:ascii="Times New Roman" w:hAnsi="Times New Roman"/>
                <w:sz w:val="20"/>
              </w:rPr>
            </w:pPr>
            <w:r>
              <w:rPr>
                <w:rFonts w:ascii="Times New Roman" w:hAnsi="Times New Roman"/>
                <w:sz w:val="20"/>
              </w:rPr>
              <w:t>Наименование отдельного вида товаров, работ, услуг</w:t>
            </w:r>
          </w:p>
        </w:tc>
        <w:tc>
          <w:tcPr>
            <w:tcW w:type="dxa" w:w="11566"/>
            <w:gridSpan w:val="8"/>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6090000">
            <w:pPr>
              <w:pStyle w:val="Style_2"/>
              <w:widowControl w:val="0"/>
              <w:spacing w:after="0" w:before="0" w:line="240" w:lineRule="auto"/>
              <w:ind/>
              <w:jc w:val="center"/>
              <w:rPr>
                <w:rFonts w:ascii="Times New Roman" w:hAnsi="Times New Roman"/>
                <w:sz w:val="20"/>
              </w:rPr>
            </w:pPr>
            <w:r>
              <w:rPr>
                <w:rFonts w:ascii="Times New Roman" w:hAnsi="Times New Roman"/>
                <w:sz w:val="20"/>
              </w:rPr>
              <w:t>Требования к потребительским свойствам (в том числе к качеству) и иным характеристикам (в том числе предельным ценам) отдельных видов товаров, работ, услуг</w:t>
            </w:r>
          </w:p>
        </w:tc>
      </w:tr>
      <w:tr>
        <w:tc>
          <w:tcPr>
            <w:tcW w:type="dxa" w:w="4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863"/>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2305"/>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274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7090000">
            <w:pPr>
              <w:pStyle w:val="Style_2"/>
              <w:widowControl w:val="0"/>
              <w:spacing w:after="0" w:before="0" w:line="240" w:lineRule="auto"/>
              <w:ind/>
              <w:jc w:val="center"/>
              <w:rPr>
                <w:rFonts w:ascii="Times New Roman" w:hAnsi="Times New Roman"/>
                <w:sz w:val="20"/>
              </w:rPr>
            </w:pPr>
            <w:r>
              <w:rPr>
                <w:rFonts w:ascii="Times New Roman" w:hAnsi="Times New Roman"/>
                <w:sz w:val="20"/>
              </w:rPr>
              <w:t>характеристика</w:t>
            </w:r>
          </w:p>
        </w:tc>
        <w:tc>
          <w:tcPr>
            <w:tcW w:type="dxa" w:w="2067"/>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8090000">
            <w:pPr>
              <w:pStyle w:val="Style_2"/>
              <w:widowControl w:val="0"/>
              <w:spacing w:after="0" w:before="0" w:line="240" w:lineRule="auto"/>
              <w:ind/>
              <w:jc w:val="center"/>
              <w:rPr>
                <w:rFonts w:ascii="Times New Roman" w:hAnsi="Times New Roman"/>
                <w:sz w:val="20"/>
              </w:rPr>
            </w:pPr>
            <w:r>
              <w:rPr>
                <w:rFonts w:ascii="Times New Roman" w:hAnsi="Times New Roman"/>
                <w:sz w:val="20"/>
              </w:rPr>
              <w:t>единица измерения</w:t>
            </w:r>
          </w:p>
        </w:tc>
        <w:tc>
          <w:tcPr>
            <w:tcW w:type="dxa" w:w="6751"/>
            <w:gridSpan w:val="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9090000">
            <w:pPr>
              <w:pStyle w:val="Style_2"/>
              <w:widowControl w:val="0"/>
              <w:spacing w:after="0" w:before="0" w:line="240" w:lineRule="auto"/>
              <w:ind/>
              <w:jc w:val="center"/>
              <w:rPr>
                <w:rFonts w:ascii="Times New Roman" w:hAnsi="Times New Roman"/>
                <w:sz w:val="20"/>
              </w:rPr>
            </w:pPr>
            <w:r>
              <w:rPr>
                <w:rFonts w:ascii="Times New Roman" w:hAnsi="Times New Roman"/>
                <w:sz w:val="20"/>
              </w:rPr>
              <w:t>значение характеристики</w:t>
            </w:r>
          </w:p>
        </w:tc>
      </w:tr>
      <w:tr>
        <w:tc>
          <w:tcPr>
            <w:tcW w:type="dxa" w:w="4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863"/>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2305"/>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274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1101"/>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A090000">
            <w:pPr>
              <w:pStyle w:val="Style_2"/>
              <w:widowControl w:val="0"/>
              <w:spacing w:after="0" w:before="0" w:line="240" w:lineRule="auto"/>
              <w:ind/>
              <w:jc w:val="center"/>
              <w:rPr>
                <w:rFonts w:ascii="Times New Roman" w:hAnsi="Times New Roman"/>
                <w:sz w:val="20"/>
              </w:rPr>
            </w:pPr>
            <w:r>
              <w:rPr>
                <w:rFonts w:ascii="Times New Roman" w:hAnsi="Times New Roman"/>
                <w:sz w:val="20"/>
              </w:rPr>
              <w:t>код по ОКЕИ</w:t>
            </w:r>
          </w:p>
        </w:tc>
        <w:tc>
          <w:tcPr>
            <w:tcW w:type="dxa" w:w="96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B090000">
            <w:pPr>
              <w:pStyle w:val="Style_2"/>
              <w:widowControl w:val="0"/>
              <w:spacing w:after="0" w:before="0" w:line="240" w:lineRule="auto"/>
              <w:ind/>
              <w:jc w:val="center"/>
              <w:rPr>
                <w:rFonts w:ascii="Times New Roman" w:hAnsi="Times New Roman"/>
                <w:sz w:val="20"/>
              </w:rPr>
            </w:pPr>
            <w:r>
              <w:rPr>
                <w:rFonts w:ascii="Times New Roman" w:hAnsi="Times New Roman"/>
                <w:sz w:val="20"/>
              </w:rPr>
              <w:t>наименование</w:t>
            </w:r>
          </w:p>
        </w:tc>
        <w:tc>
          <w:tcPr>
            <w:tcW w:type="dxa" w:w="140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C090000">
            <w:pPr>
              <w:pStyle w:val="Style_2"/>
              <w:widowControl w:val="0"/>
              <w:spacing w:after="0" w:before="0" w:line="240" w:lineRule="auto"/>
              <w:ind/>
              <w:jc w:val="center"/>
              <w:rPr>
                <w:rFonts w:ascii="Times New Roman" w:hAnsi="Times New Roman"/>
                <w:sz w:val="20"/>
              </w:rPr>
            </w:pPr>
            <w:r>
              <w:rPr>
                <w:rFonts w:ascii="Times New Roman" w:hAnsi="Times New Roman"/>
                <w:sz w:val="20"/>
              </w:rPr>
              <w:t>государственная должность</w:t>
            </w:r>
          </w:p>
        </w:tc>
        <w:tc>
          <w:tcPr>
            <w:tcW w:type="dxa" w:w="5350"/>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D090000">
            <w:pPr>
              <w:pStyle w:val="Style_2"/>
              <w:widowControl w:val="0"/>
              <w:spacing w:after="160" w:before="0"/>
              <w:ind/>
              <w:jc w:val="left"/>
              <w:rPr>
                <w:rFonts w:ascii="Times New Roman" w:hAnsi="Times New Roman"/>
                <w:sz w:val="20"/>
              </w:rPr>
            </w:pPr>
          </w:p>
        </w:tc>
      </w:tr>
      <w:tr>
        <w:trPr>
          <w:trHeight w:hRule="atLeast" w:val="3722"/>
        </w:trPr>
        <w:tc>
          <w:tcPr>
            <w:tcW w:type="dxa" w:w="4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863"/>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2305"/>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274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1101"/>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96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140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E090000">
            <w:pPr>
              <w:pStyle w:val="Style_2"/>
              <w:widowControl w:val="0"/>
              <w:spacing w:after="0" w:before="0" w:line="240" w:lineRule="auto"/>
              <w:ind/>
              <w:jc w:val="center"/>
              <w:rPr>
                <w:rFonts w:ascii="Times New Roman" w:hAnsi="Times New Roman"/>
                <w:sz w:val="20"/>
              </w:rPr>
            </w:pPr>
            <w:r>
              <w:rPr>
                <w:rFonts w:ascii="Times New Roman" w:hAnsi="Times New Roman"/>
                <w:sz w:val="20"/>
              </w:rPr>
              <w:t>Министр</w:t>
            </w:r>
          </w:p>
        </w:tc>
        <w:tc>
          <w:tcPr>
            <w:tcW w:type="dxa" w:w="138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F090000">
            <w:pPr>
              <w:pStyle w:val="Style_2"/>
              <w:widowControl w:val="0"/>
              <w:spacing w:after="0" w:before="0" w:line="240" w:lineRule="auto"/>
              <w:ind/>
              <w:jc w:val="center"/>
              <w:rPr>
                <w:rFonts w:ascii="Times New Roman" w:hAnsi="Times New Roman"/>
                <w:sz w:val="20"/>
              </w:rPr>
            </w:pPr>
            <w:r>
              <w:rPr>
                <w:rFonts w:ascii="Times New Roman" w:hAnsi="Times New Roman"/>
                <w:sz w:val="20"/>
              </w:rPr>
              <w:t>Заместитель министра</w:t>
            </w:r>
          </w:p>
        </w:tc>
        <w:tc>
          <w:tcPr>
            <w:tcW w:type="dxa" w:w="125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0090000">
            <w:pPr>
              <w:pStyle w:val="Style_2"/>
              <w:widowControl w:val="0"/>
              <w:spacing w:after="0" w:before="0" w:line="240" w:lineRule="auto"/>
              <w:ind/>
              <w:jc w:val="center"/>
              <w:rPr>
                <w:rFonts w:ascii="Times New Roman" w:hAnsi="Times New Roman"/>
                <w:sz w:val="20"/>
              </w:rPr>
            </w:pPr>
            <w:r>
              <w:rPr>
                <w:rFonts w:ascii="Times New Roman" w:hAnsi="Times New Roman"/>
                <w:sz w:val="20"/>
              </w:rPr>
              <w:t xml:space="preserve">Начальник управления </w:t>
            </w:r>
          </w:p>
        </w:tc>
        <w:tc>
          <w:tcPr>
            <w:tcW w:type="dxa" w:w="135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1090000">
            <w:pPr>
              <w:pStyle w:val="Style_2"/>
              <w:widowControl w:val="0"/>
              <w:spacing w:after="0" w:before="0" w:line="240" w:lineRule="auto"/>
              <w:ind w:firstLine="0" w:left="-66" w:right="-69"/>
              <w:jc w:val="center"/>
              <w:rPr>
                <w:rFonts w:ascii="Times New Roman" w:hAnsi="Times New Roman"/>
                <w:sz w:val="20"/>
              </w:rPr>
            </w:pPr>
            <w:r>
              <w:rPr>
                <w:rFonts w:ascii="Times New Roman" w:hAnsi="Times New Roman"/>
                <w:sz w:val="20"/>
              </w:rPr>
              <w:t>Начальник отдела</w:t>
            </w:r>
          </w:p>
        </w:tc>
        <w:tc>
          <w:tcPr>
            <w:tcW w:type="dxa" w:w="1358"/>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2090000">
            <w:pPr>
              <w:pStyle w:val="Style_2"/>
              <w:widowControl w:val="0"/>
              <w:spacing w:after="160" w:before="0"/>
              <w:ind/>
              <w:jc w:val="center"/>
              <w:rPr>
                <w:rFonts w:ascii="Times New Roman" w:hAnsi="Times New Roman"/>
                <w:sz w:val="20"/>
              </w:rPr>
            </w:pPr>
            <w:r>
              <w:rPr>
                <w:rFonts w:ascii="Times New Roman" w:hAnsi="Times New Roman"/>
                <w:sz w:val="20"/>
              </w:rPr>
              <w:t>Заместитель начальника отдела, сотрудники</w:t>
            </w:r>
          </w:p>
        </w:tc>
      </w:tr>
      <w:tr>
        <w:tc>
          <w:tcPr>
            <w:tcW w:type="dxa" w:w="15144"/>
            <w:gridSpan w:val="1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3090000">
            <w:pPr>
              <w:pStyle w:val="Style_2"/>
              <w:widowControl w:val="0"/>
              <w:spacing w:after="0" w:before="0" w:line="240" w:lineRule="auto"/>
              <w:ind/>
              <w:jc w:val="center"/>
              <w:rPr>
                <w:rFonts w:ascii="Times New Roman" w:hAnsi="Times New Roman"/>
                <w:sz w:val="20"/>
              </w:rPr>
            </w:pPr>
            <w:r>
              <w:rPr>
                <w:rFonts w:ascii="Times New Roman" w:hAnsi="Times New Roman"/>
                <w:sz w:val="20"/>
              </w:rPr>
              <w:t>отдельные виды товаров (работ, услуг), значения свойств (характеристик) которых устанавливаются с учетом категорий и (или) групп должностей работников</w:t>
            </w:r>
          </w:p>
        </w:tc>
      </w:tr>
      <w:tr>
        <w:tc>
          <w:tcPr>
            <w:tcW w:type="dxa" w:w="410"/>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4090000">
            <w:pPr>
              <w:pStyle w:val="Style_2"/>
              <w:widowControl w:val="0"/>
              <w:spacing w:after="0" w:before="0" w:line="240" w:lineRule="auto"/>
              <w:ind/>
              <w:jc w:val="center"/>
              <w:rPr>
                <w:rFonts w:ascii="Times New Roman" w:hAnsi="Times New Roman"/>
                <w:sz w:val="20"/>
              </w:rPr>
            </w:pPr>
            <w:r>
              <w:rPr>
                <w:rFonts w:ascii="Times New Roman" w:hAnsi="Times New Roman"/>
                <w:sz w:val="20"/>
              </w:rPr>
              <w:t>1</w:t>
            </w:r>
          </w:p>
        </w:tc>
        <w:tc>
          <w:tcPr>
            <w:tcW w:type="dxa" w:w="863"/>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5090000">
            <w:pPr>
              <w:pStyle w:val="Style_2"/>
              <w:widowControl w:val="0"/>
              <w:spacing w:after="0" w:before="0" w:line="240" w:lineRule="auto"/>
              <w:ind/>
              <w:jc w:val="center"/>
              <w:rPr>
                <w:rFonts w:ascii="Times New Roman" w:hAnsi="Times New Roman"/>
                <w:sz w:val="20"/>
              </w:rPr>
            </w:pPr>
            <w:r>
              <w:rPr>
                <w:rFonts w:ascii="Times New Roman" w:hAnsi="Times New Roman"/>
                <w:sz w:val="20"/>
              </w:rPr>
              <w:t>61.20.11</w:t>
            </w:r>
          </w:p>
        </w:tc>
        <w:tc>
          <w:tcPr>
            <w:tcW w:type="dxa" w:w="2305"/>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6090000">
            <w:pPr>
              <w:pStyle w:val="Style_2"/>
              <w:widowControl w:val="0"/>
              <w:spacing w:after="0" w:before="0" w:line="240" w:lineRule="auto"/>
              <w:ind/>
              <w:jc w:val="center"/>
              <w:rPr>
                <w:rFonts w:ascii="Times New Roman" w:hAnsi="Times New Roman"/>
                <w:sz w:val="20"/>
              </w:rPr>
            </w:pPr>
            <w:r>
              <w:rPr>
                <w:rFonts w:ascii="Times New Roman" w:hAnsi="Times New Roman"/>
                <w:sz w:val="20"/>
              </w:rPr>
              <w:t>Услуги подвижной связи общего пользования - обеспечение доступа и поддержка пользователя. Пояснения по требуемым услугам: оказание услуг подвижной радиотелефонной</w:t>
            </w:r>
          </w:p>
          <w:p w14:paraId="A7090000">
            <w:pPr>
              <w:pStyle w:val="Style_2"/>
              <w:widowControl w:val="0"/>
              <w:spacing w:after="0" w:before="0" w:line="240" w:lineRule="auto"/>
              <w:ind/>
              <w:jc w:val="center"/>
              <w:rPr>
                <w:rFonts w:ascii="Times New Roman" w:hAnsi="Times New Roman"/>
                <w:sz w:val="20"/>
              </w:rPr>
            </w:pPr>
            <w:r>
              <w:rPr>
                <w:rFonts w:ascii="Times New Roman" w:hAnsi="Times New Roman"/>
                <w:sz w:val="20"/>
              </w:rPr>
              <w:t>связи</w:t>
            </w:r>
          </w:p>
        </w:tc>
        <w:tc>
          <w:tcPr>
            <w:tcW w:type="dxa" w:w="274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8090000">
            <w:pPr>
              <w:pStyle w:val="Style_2"/>
              <w:widowControl w:val="0"/>
              <w:spacing w:after="0" w:before="0" w:line="240" w:lineRule="auto"/>
              <w:ind/>
              <w:jc w:val="center"/>
              <w:rPr>
                <w:rFonts w:ascii="Times New Roman" w:hAnsi="Times New Roman"/>
                <w:sz w:val="20"/>
              </w:rPr>
            </w:pPr>
            <w:r>
              <w:rPr>
                <w:rFonts w:ascii="Times New Roman" w:hAnsi="Times New Roman"/>
                <w:sz w:val="20"/>
              </w:rPr>
              <w:t xml:space="preserve">тарификация услуги голосовой связи, доступа в информационно-телекоммуникационную сеть «Интернет» </w:t>
            </w:r>
          </w:p>
        </w:tc>
        <w:tc>
          <w:tcPr>
            <w:tcW w:type="dxa" w:w="110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9090000">
            <w:pPr>
              <w:pStyle w:val="Style_2"/>
              <w:widowControl w:val="0"/>
              <w:spacing w:after="0" w:before="0" w:line="240" w:lineRule="auto"/>
              <w:ind/>
              <w:jc w:val="left"/>
              <w:rPr>
                <w:rFonts w:ascii="Times New Roman" w:hAnsi="Times New Roman"/>
                <w:sz w:val="20"/>
              </w:rPr>
            </w:pPr>
          </w:p>
        </w:tc>
        <w:tc>
          <w:tcPr>
            <w:tcW w:type="dxa" w:w="966"/>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A090000">
            <w:pPr>
              <w:pStyle w:val="Style_2"/>
              <w:widowControl w:val="0"/>
              <w:spacing w:after="0" w:before="0" w:line="240" w:lineRule="auto"/>
              <w:ind/>
              <w:jc w:val="left"/>
              <w:rPr>
                <w:rFonts w:ascii="Times New Roman" w:hAnsi="Times New Roman"/>
                <w:sz w:val="20"/>
              </w:rPr>
            </w:pPr>
          </w:p>
        </w:tc>
        <w:tc>
          <w:tcPr>
            <w:tcW w:type="dxa" w:w="140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B090000">
            <w:pPr>
              <w:pStyle w:val="Style_2"/>
              <w:widowControl w:val="0"/>
              <w:spacing w:after="0" w:before="0" w:line="240" w:lineRule="auto"/>
              <w:ind/>
              <w:jc w:val="center"/>
              <w:rPr>
                <w:rFonts w:ascii="Times New Roman" w:hAnsi="Times New Roman"/>
                <w:sz w:val="20"/>
              </w:rPr>
            </w:pPr>
            <w:r>
              <w:rPr>
                <w:rFonts w:ascii="Times New Roman" w:hAnsi="Times New Roman"/>
                <w:sz w:val="20"/>
              </w:rPr>
              <w:t>безлимитная</w:t>
            </w:r>
          </w:p>
        </w:tc>
        <w:tc>
          <w:tcPr>
            <w:tcW w:type="dxa" w:w="138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C090000">
            <w:pPr>
              <w:pStyle w:val="Style_2"/>
              <w:widowControl w:val="0"/>
              <w:spacing w:after="0" w:before="0" w:line="240" w:lineRule="auto"/>
              <w:ind/>
              <w:jc w:val="center"/>
              <w:rPr>
                <w:rFonts w:ascii="Times New Roman" w:hAnsi="Times New Roman"/>
                <w:sz w:val="20"/>
              </w:rPr>
            </w:pPr>
            <w:r>
              <w:rPr>
                <w:rFonts w:ascii="Times New Roman" w:hAnsi="Times New Roman"/>
                <w:sz w:val="20"/>
              </w:rPr>
              <w:t>безлимитная</w:t>
            </w:r>
          </w:p>
        </w:tc>
        <w:tc>
          <w:tcPr>
            <w:tcW w:type="dxa" w:w="125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D090000">
            <w:pPr>
              <w:pStyle w:val="Style_2"/>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35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E090000">
            <w:pPr>
              <w:pStyle w:val="Style_2"/>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358"/>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F090000">
            <w:pPr>
              <w:pStyle w:val="Style_2"/>
              <w:widowControl w:val="0"/>
              <w:spacing w:after="0" w:before="0" w:line="240" w:lineRule="auto"/>
              <w:ind/>
              <w:jc w:val="center"/>
              <w:rPr>
                <w:rFonts w:ascii="Times New Roman" w:hAnsi="Times New Roman"/>
                <w:sz w:val="20"/>
              </w:rPr>
            </w:pPr>
            <w:r>
              <w:rPr>
                <w:rFonts w:ascii="Times New Roman" w:hAnsi="Times New Roman"/>
                <w:sz w:val="20"/>
              </w:rPr>
              <w:t>-</w:t>
            </w:r>
          </w:p>
        </w:tc>
      </w:tr>
      <w:tr>
        <w:tc>
          <w:tcPr>
            <w:tcW w:type="dxa" w:w="4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863"/>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2305"/>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274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0090000">
            <w:pPr>
              <w:pStyle w:val="Style_2"/>
              <w:widowControl w:val="0"/>
              <w:spacing w:after="0" w:before="0" w:line="240" w:lineRule="auto"/>
              <w:ind/>
              <w:jc w:val="center"/>
              <w:rPr>
                <w:rFonts w:ascii="Times New Roman" w:hAnsi="Times New Roman"/>
                <w:sz w:val="20"/>
              </w:rPr>
            </w:pPr>
            <w:r>
              <w:rPr>
                <w:rFonts w:ascii="Times New Roman" w:hAnsi="Times New Roman"/>
                <w:sz w:val="20"/>
              </w:rPr>
              <w:t>объем доступной услуги голосовой связи (минут), доступа в информационно- телекоммуникационную сеть «Интернет» (Гб)</w:t>
            </w:r>
          </w:p>
        </w:tc>
        <w:tc>
          <w:tcPr>
            <w:tcW w:type="dxa" w:w="110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1090000">
            <w:pPr>
              <w:pStyle w:val="Style_2"/>
              <w:widowControl w:val="0"/>
              <w:spacing w:after="0" w:before="0" w:line="240" w:lineRule="auto"/>
              <w:ind/>
              <w:jc w:val="left"/>
              <w:rPr>
                <w:rFonts w:ascii="Times New Roman" w:hAnsi="Times New Roman"/>
                <w:sz w:val="20"/>
              </w:rPr>
            </w:pPr>
          </w:p>
        </w:tc>
        <w:tc>
          <w:tcPr>
            <w:tcW w:type="dxa" w:w="966"/>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2090000">
            <w:pPr>
              <w:pStyle w:val="Style_2"/>
              <w:widowControl w:val="0"/>
              <w:spacing w:after="0" w:before="0" w:line="240" w:lineRule="auto"/>
              <w:ind/>
              <w:jc w:val="left"/>
              <w:rPr>
                <w:rFonts w:ascii="Times New Roman" w:hAnsi="Times New Roman"/>
                <w:sz w:val="20"/>
              </w:rPr>
            </w:pPr>
            <w:r>
              <w:rPr>
                <w:rFonts w:ascii="Times New Roman" w:hAnsi="Times New Roman"/>
                <w:sz w:val="20"/>
              </w:rPr>
              <w:t>минут, Гб</w:t>
            </w:r>
          </w:p>
        </w:tc>
        <w:tc>
          <w:tcPr>
            <w:tcW w:type="dxa" w:w="140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3090000">
            <w:pPr>
              <w:pStyle w:val="Style_2"/>
              <w:widowControl w:val="0"/>
              <w:spacing w:after="0" w:before="0" w:line="240" w:lineRule="auto"/>
              <w:ind/>
              <w:jc w:val="center"/>
              <w:rPr>
                <w:rFonts w:ascii="Times New Roman" w:hAnsi="Times New Roman"/>
                <w:sz w:val="20"/>
              </w:rPr>
            </w:pPr>
            <w:r>
              <w:rPr>
                <w:rFonts w:ascii="Times New Roman" w:hAnsi="Times New Roman"/>
                <w:sz w:val="20"/>
              </w:rPr>
              <w:t xml:space="preserve">не менее </w:t>
            </w:r>
          </w:p>
          <w:p w14:paraId="B4090000">
            <w:pPr>
              <w:pStyle w:val="Style_2"/>
              <w:widowControl w:val="0"/>
              <w:spacing w:after="0" w:before="0" w:line="240" w:lineRule="auto"/>
              <w:ind/>
              <w:jc w:val="center"/>
              <w:rPr>
                <w:rFonts w:ascii="Times New Roman" w:hAnsi="Times New Roman"/>
                <w:sz w:val="20"/>
              </w:rPr>
            </w:pPr>
            <w:r>
              <w:rPr>
                <w:rFonts w:ascii="Times New Roman" w:hAnsi="Times New Roman"/>
                <w:sz w:val="20"/>
              </w:rPr>
              <w:t xml:space="preserve">2000 минут, </w:t>
            </w:r>
          </w:p>
          <w:p w14:paraId="B5090000">
            <w:pPr>
              <w:pStyle w:val="Style_2"/>
              <w:widowControl w:val="0"/>
              <w:spacing w:after="0" w:before="0" w:line="240" w:lineRule="auto"/>
              <w:ind/>
              <w:jc w:val="center"/>
              <w:rPr>
                <w:rFonts w:ascii="Times New Roman" w:hAnsi="Times New Roman"/>
                <w:sz w:val="20"/>
              </w:rPr>
            </w:pPr>
            <w:r>
              <w:rPr>
                <w:rFonts w:ascii="Times New Roman" w:hAnsi="Times New Roman"/>
                <w:sz w:val="20"/>
              </w:rPr>
              <w:t>не менее 10 Гб</w:t>
            </w:r>
          </w:p>
        </w:tc>
        <w:tc>
          <w:tcPr>
            <w:tcW w:type="dxa" w:w="138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6090000">
            <w:pPr>
              <w:pStyle w:val="Style_2"/>
              <w:widowControl w:val="0"/>
              <w:spacing w:after="0" w:before="0" w:line="240" w:lineRule="auto"/>
              <w:ind/>
              <w:jc w:val="center"/>
              <w:rPr>
                <w:rFonts w:ascii="Times New Roman" w:hAnsi="Times New Roman"/>
                <w:sz w:val="20"/>
              </w:rPr>
            </w:pPr>
            <w:r>
              <w:rPr>
                <w:rFonts w:ascii="Times New Roman" w:hAnsi="Times New Roman"/>
                <w:sz w:val="20"/>
              </w:rPr>
              <w:t xml:space="preserve">не менее </w:t>
            </w:r>
          </w:p>
          <w:p w14:paraId="B7090000">
            <w:pPr>
              <w:pStyle w:val="Style_2"/>
              <w:widowControl w:val="0"/>
              <w:spacing w:after="0" w:before="0" w:line="240" w:lineRule="auto"/>
              <w:ind/>
              <w:jc w:val="center"/>
              <w:rPr>
                <w:rFonts w:ascii="Times New Roman" w:hAnsi="Times New Roman"/>
                <w:sz w:val="20"/>
              </w:rPr>
            </w:pPr>
            <w:r>
              <w:rPr>
                <w:rFonts w:ascii="Times New Roman" w:hAnsi="Times New Roman"/>
                <w:sz w:val="20"/>
              </w:rPr>
              <w:t xml:space="preserve">2000 минут, </w:t>
            </w:r>
          </w:p>
          <w:p w14:paraId="B8090000">
            <w:pPr>
              <w:pStyle w:val="Style_2"/>
              <w:widowControl w:val="0"/>
              <w:spacing w:after="0" w:before="0" w:line="240" w:lineRule="auto"/>
              <w:ind/>
              <w:jc w:val="center"/>
              <w:rPr>
                <w:rFonts w:ascii="Times New Roman" w:hAnsi="Times New Roman"/>
                <w:sz w:val="20"/>
              </w:rPr>
            </w:pPr>
            <w:r>
              <w:rPr>
                <w:rFonts w:ascii="Times New Roman" w:hAnsi="Times New Roman"/>
                <w:sz w:val="20"/>
              </w:rPr>
              <w:t>не менее 10 Гб</w:t>
            </w:r>
          </w:p>
        </w:tc>
        <w:tc>
          <w:tcPr>
            <w:tcW w:type="dxa" w:w="125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9090000">
            <w:pPr>
              <w:pStyle w:val="Style_2"/>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35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A090000">
            <w:pPr>
              <w:pStyle w:val="Style_2"/>
              <w:widowControl w:val="0"/>
              <w:spacing w:after="0" w:before="0" w:line="240" w:lineRule="auto"/>
              <w:ind/>
              <w:jc w:val="center"/>
              <w:rPr>
                <w:rFonts w:ascii="Times New Roman" w:hAnsi="Times New Roman"/>
                <w:sz w:val="20"/>
              </w:rPr>
            </w:pPr>
            <w:r>
              <w:rPr>
                <w:rFonts w:ascii="Times New Roman" w:hAnsi="Times New Roman"/>
                <w:sz w:val="20"/>
              </w:rPr>
              <w:t>-</w:t>
            </w:r>
          </w:p>
          <w:p w14:paraId="BB090000">
            <w:pPr>
              <w:pStyle w:val="Style_2"/>
              <w:widowControl w:val="0"/>
              <w:spacing w:after="0" w:before="0" w:line="240" w:lineRule="auto"/>
              <w:ind/>
              <w:jc w:val="center"/>
              <w:rPr>
                <w:rFonts w:ascii="Times New Roman" w:hAnsi="Times New Roman"/>
                <w:sz w:val="20"/>
              </w:rPr>
            </w:pPr>
          </w:p>
        </w:tc>
        <w:tc>
          <w:tcPr>
            <w:tcW w:type="dxa" w:w="1358"/>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C090000">
            <w:pPr>
              <w:pStyle w:val="Style_2"/>
              <w:widowControl w:val="0"/>
              <w:spacing w:after="0" w:before="0" w:line="240" w:lineRule="auto"/>
              <w:ind/>
              <w:jc w:val="center"/>
              <w:rPr>
                <w:rFonts w:ascii="Times New Roman" w:hAnsi="Times New Roman"/>
                <w:sz w:val="20"/>
              </w:rPr>
            </w:pPr>
            <w:r>
              <w:rPr>
                <w:rFonts w:ascii="Times New Roman" w:hAnsi="Times New Roman"/>
                <w:sz w:val="20"/>
              </w:rPr>
              <w:t>-</w:t>
            </w:r>
          </w:p>
        </w:tc>
      </w:tr>
      <w:tr>
        <w:tc>
          <w:tcPr>
            <w:tcW w:type="dxa" w:w="4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863"/>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2305"/>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274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D090000">
            <w:pPr>
              <w:pStyle w:val="Style_2"/>
              <w:widowControl w:val="0"/>
              <w:spacing w:after="0" w:before="0" w:line="240" w:lineRule="auto"/>
              <w:ind/>
              <w:jc w:val="center"/>
              <w:rPr>
                <w:rFonts w:ascii="Times New Roman" w:hAnsi="Times New Roman"/>
                <w:sz w:val="20"/>
              </w:rPr>
            </w:pPr>
            <w:r>
              <w:rPr>
                <w:rFonts w:ascii="Times New Roman" w:hAnsi="Times New Roman"/>
                <w:sz w:val="20"/>
              </w:rPr>
              <w:t xml:space="preserve">доступ услуги голосовой связи, </w:t>
            </w:r>
          </w:p>
        </w:tc>
        <w:tc>
          <w:tcPr>
            <w:tcW w:type="dxa" w:w="110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E090000">
            <w:pPr>
              <w:pStyle w:val="Style_2"/>
              <w:widowControl w:val="0"/>
              <w:spacing w:after="0" w:before="0" w:line="240" w:lineRule="auto"/>
              <w:ind/>
              <w:jc w:val="left"/>
              <w:rPr>
                <w:rFonts w:ascii="Times New Roman" w:hAnsi="Times New Roman"/>
                <w:sz w:val="20"/>
              </w:rPr>
            </w:pPr>
          </w:p>
        </w:tc>
        <w:tc>
          <w:tcPr>
            <w:tcW w:type="dxa" w:w="966"/>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BF090000">
            <w:pPr>
              <w:pStyle w:val="Style_2"/>
              <w:widowControl w:val="0"/>
              <w:spacing w:after="0" w:before="0" w:line="240" w:lineRule="auto"/>
              <w:ind/>
              <w:jc w:val="left"/>
              <w:rPr>
                <w:rFonts w:ascii="Times New Roman" w:hAnsi="Times New Roman"/>
                <w:sz w:val="20"/>
              </w:rPr>
            </w:pPr>
            <w:r>
              <w:rPr>
                <w:rFonts w:ascii="Times New Roman" w:hAnsi="Times New Roman"/>
                <w:sz w:val="20"/>
              </w:rPr>
              <w:t>Гб</w:t>
            </w:r>
          </w:p>
        </w:tc>
        <w:tc>
          <w:tcPr>
            <w:tcW w:type="dxa" w:w="140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0090000">
            <w:pPr>
              <w:pStyle w:val="Style_2"/>
              <w:widowControl w:val="0"/>
              <w:spacing w:after="0" w:before="0" w:line="240" w:lineRule="auto"/>
              <w:ind/>
              <w:jc w:val="center"/>
              <w:rPr>
                <w:rFonts w:ascii="Times New Roman" w:hAnsi="Times New Roman"/>
                <w:sz w:val="20"/>
              </w:rPr>
            </w:pPr>
            <w:r>
              <w:rPr>
                <w:rFonts w:ascii="Times New Roman" w:hAnsi="Times New Roman"/>
                <w:sz w:val="20"/>
              </w:rPr>
              <w:t>домашний регион, территория Российской Федерации, за пределами Российской Федерации - роуминг</w:t>
            </w:r>
          </w:p>
        </w:tc>
        <w:tc>
          <w:tcPr>
            <w:tcW w:type="dxa" w:w="138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1090000">
            <w:pPr>
              <w:pStyle w:val="Style_2"/>
              <w:widowControl w:val="0"/>
              <w:spacing w:after="0" w:before="0" w:line="240" w:lineRule="auto"/>
              <w:ind/>
              <w:jc w:val="center"/>
              <w:rPr>
                <w:rFonts w:ascii="Times New Roman" w:hAnsi="Times New Roman"/>
                <w:sz w:val="20"/>
              </w:rPr>
            </w:pPr>
            <w:r>
              <w:rPr>
                <w:rFonts w:ascii="Times New Roman" w:hAnsi="Times New Roman"/>
                <w:sz w:val="20"/>
              </w:rPr>
              <w:t>домашний регион, территория Российской Федерации, за пределами Российской Федерации - роуминг</w:t>
            </w:r>
          </w:p>
        </w:tc>
        <w:tc>
          <w:tcPr>
            <w:tcW w:type="dxa" w:w="125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2090000">
            <w:pPr>
              <w:pStyle w:val="Style_2"/>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35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3090000">
            <w:pPr>
              <w:pStyle w:val="Style_2"/>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358"/>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4090000">
            <w:pPr>
              <w:pStyle w:val="Style_2"/>
              <w:widowControl w:val="0"/>
              <w:spacing w:after="0" w:before="0" w:line="240" w:lineRule="auto"/>
              <w:ind/>
              <w:jc w:val="center"/>
              <w:rPr>
                <w:rFonts w:ascii="Times New Roman" w:hAnsi="Times New Roman"/>
                <w:sz w:val="20"/>
              </w:rPr>
            </w:pPr>
            <w:r>
              <w:rPr>
                <w:rFonts w:ascii="Times New Roman" w:hAnsi="Times New Roman"/>
                <w:sz w:val="20"/>
              </w:rPr>
              <w:t>-</w:t>
            </w:r>
          </w:p>
        </w:tc>
      </w:tr>
      <w:tr>
        <w:tc>
          <w:tcPr>
            <w:tcW w:type="dxa" w:w="41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863"/>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2305"/>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274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5090000">
            <w:pPr>
              <w:pStyle w:val="Style_2"/>
              <w:widowControl w:val="0"/>
              <w:spacing w:after="0" w:before="0" w:line="240" w:lineRule="auto"/>
              <w:ind/>
              <w:jc w:val="center"/>
              <w:rPr>
                <w:rFonts w:ascii="Times New Roman" w:hAnsi="Times New Roman"/>
                <w:sz w:val="20"/>
              </w:rPr>
            </w:pPr>
            <w:r>
              <w:rPr>
                <w:rFonts w:ascii="Times New Roman" w:hAnsi="Times New Roman"/>
                <w:sz w:val="20"/>
              </w:rPr>
              <w:t xml:space="preserve">доступ в информационно-телекоммуникационную сеть «Интернет»  </w:t>
            </w:r>
          </w:p>
        </w:tc>
        <w:tc>
          <w:tcPr>
            <w:tcW w:type="dxa" w:w="110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6090000">
            <w:pPr>
              <w:pStyle w:val="Style_2"/>
              <w:widowControl w:val="0"/>
              <w:spacing w:after="0" w:before="0" w:line="240" w:lineRule="auto"/>
              <w:ind/>
              <w:jc w:val="left"/>
              <w:rPr>
                <w:rFonts w:ascii="Times New Roman" w:hAnsi="Times New Roman"/>
                <w:sz w:val="20"/>
              </w:rPr>
            </w:pPr>
          </w:p>
        </w:tc>
        <w:tc>
          <w:tcPr>
            <w:tcW w:type="dxa" w:w="966"/>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7090000">
            <w:pPr>
              <w:pStyle w:val="Style_2"/>
              <w:widowControl w:val="0"/>
              <w:spacing w:after="0" w:before="0" w:line="240" w:lineRule="auto"/>
              <w:ind/>
              <w:jc w:val="left"/>
              <w:rPr>
                <w:rFonts w:ascii="Times New Roman" w:hAnsi="Times New Roman"/>
                <w:sz w:val="20"/>
              </w:rPr>
            </w:pPr>
          </w:p>
        </w:tc>
        <w:tc>
          <w:tcPr>
            <w:tcW w:type="dxa" w:w="140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8090000">
            <w:pPr>
              <w:pStyle w:val="Style_2"/>
              <w:widowControl w:val="0"/>
              <w:spacing w:after="0" w:before="0" w:line="240" w:lineRule="auto"/>
              <w:ind/>
              <w:jc w:val="center"/>
              <w:rPr>
                <w:rFonts w:ascii="Times New Roman" w:hAnsi="Times New Roman"/>
                <w:sz w:val="20"/>
              </w:rPr>
            </w:pPr>
            <w:r>
              <w:rPr>
                <w:rFonts w:ascii="Times New Roman" w:hAnsi="Times New Roman"/>
                <w:sz w:val="20"/>
              </w:rPr>
              <w:t>да</w:t>
            </w:r>
          </w:p>
        </w:tc>
        <w:tc>
          <w:tcPr>
            <w:tcW w:type="dxa" w:w="138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9090000">
            <w:pPr>
              <w:pStyle w:val="Style_2"/>
              <w:widowControl w:val="0"/>
              <w:spacing w:after="0" w:before="0" w:line="240" w:lineRule="auto"/>
              <w:ind/>
              <w:jc w:val="center"/>
              <w:rPr>
                <w:rFonts w:ascii="Times New Roman" w:hAnsi="Times New Roman"/>
                <w:sz w:val="20"/>
              </w:rPr>
            </w:pPr>
            <w:r>
              <w:rPr>
                <w:rFonts w:ascii="Times New Roman" w:hAnsi="Times New Roman"/>
                <w:sz w:val="20"/>
              </w:rPr>
              <w:t>да</w:t>
            </w:r>
          </w:p>
        </w:tc>
        <w:tc>
          <w:tcPr>
            <w:tcW w:type="dxa" w:w="125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A090000">
            <w:pPr>
              <w:pStyle w:val="Style_2"/>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35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B090000">
            <w:pPr>
              <w:pStyle w:val="Style_2"/>
              <w:widowControl w:val="0"/>
              <w:spacing w:after="0" w:before="0" w:line="240" w:lineRule="auto"/>
              <w:ind/>
              <w:jc w:val="center"/>
              <w:rPr>
                <w:rFonts w:ascii="Times New Roman" w:hAnsi="Times New Roman"/>
                <w:sz w:val="20"/>
              </w:rPr>
            </w:pPr>
            <w:r>
              <w:rPr>
                <w:rFonts w:ascii="Times New Roman" w:hAnsi="Times New Roman"/>
                <w:sz w:val="20"/>
              </w:rPr>
              <w:t>-</w:t>
            </w:r>
          </w:p>
        </w:tc>
        <w:tc>
          <w:tcPr>
            <w:tcW w:type="dxa" w:w="1358"/>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C090000">
            <w:pPr>
              <w:pStyle w:val="Style_2"/>
              <w:widowControl w:val="0"/>
              <w:spacing w:after="0" w:before="0" w:line="240" w:lineRule="auto"/>
              <w:ind/>
              <w:jc w:val="center"/>
              <w:rPr>
                <w:rFonts w:ascii="Times New Roman" w:hAnsi="Times New Roman"/>
                <w:sz w:val="20"/>
              </w:rPr>
            </w:pPr>
            <w:r>
              <w:rPr>
                <w:rFonts w:ascii="Times New Roman" w:hAnsi="Times New Roman"/>
                <w:sz w:val="20"/>
              </w:rPr>
              <w:t>-</w:t>
            </w:r>
          </w:p>
        </w:tc>
      </w:tr>
      <w:tr>
        <w:tc>
          <w:tcPr>
            <w:tcW w:type="dxa" w:w="410"/>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D090000">
            <w:pPr>
              <w:pStyle w:val="Style_2"/>
              <w:widowControl w:val="0"/>
              <w:spacing w:after="0" w:before="0" w:line="240" w:lineRule="auto"/>
              <w:ind/>
              <w:jc w:val="center"/>
              <w:rPr>
                <w:rFonts w:ascii="Times New Roman" w:hAnsi="Times New Roman"/>
                <w:sz w:val="20"/>
              </w:rPr>
            </w:pPr>
            <w:r>
              <w:rPr>
                <w:rFonts w:ascii="Times New Roman" w:hAnsi="Times New Roman"/>
                <w:sz w:val="20"/>
              </w:rPr>
              <w:t>2</w:t>
            </w:r>
          </w:p>
        </w:tc>
        <w:tc>
          <w:tcPr>
            <w:tcW w:type="dxa" w:w="86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E090000">
            <w:pPr>
              <w:pStyle w:val="Style_2"/>
              <w:widowControl w:val="0"/>
              <w:spacing w:after="0" w:before="0" w:line="240" w:lineRule="auto"/>
              <w:ind/>
              <w:jc w:val="center"/>
              <w:rPr>
                <w:rFonts w:ascii="Times New Roman" w:hAnsi="Times New Roman"/>
                <w:sz w:val="20"/>
              </w:rPr>
            </w:pPr>
            <w:r>
              <w:rPr>
                <w:rFonts w:ascii="Times New Roman" w:hAnsi="Times New Roman"/>
                <w:sz w:val="20"/>
              </w:rPr>
              <w:t>61.90.10</w:t>
            </w:r>
          </w:p>
        </w:tc>
        <w:tc>
          <w:tcPr>
            <w:tcW w:type="dxa" w:w="230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090000">
            <w:pPr>
              <w:pStyle w:val="Style_2"/>
              <w:widowControl w:val="0"/>
              <w:spacing w:after="0" w:before="0" w:line="240" w:lineRule="auto"/>
              <w:ind/>
              <w:jc w:val="center"/>
              <w:rPr>
                <w:rFonts w:ascii="Times New Roman" w:hAnsi="Times New Roman"/>
                <w:sz w:val="20"/>
              </w:rPr>
            </w:pPr>
            <w:r>
              <w:rPr>
                <w:rFonts w:ascii="Times New Roman" w:hAnsi="Times New Roman"/>
                <w:sz w:val="20"/>
              </w:rPr>
              <w:t>Услуги телекоммуникационные прочие. Пояснения по требуемым услугам: оказание услуг по предоставлению высокоскоростного доступа в информационно- телекоммуникационную сеть «Интернет»</w:t>
            </w:r>
          </w:p>
        </w:tc>
        <w:tc>
          <w:tcPr>
            <w:tcW w:type="dxa" w:w="274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0090000">
            <w:pPr>
              <w:pStyle w:val="Style_2"/>
              <w:widowControl w:val="0"/>
              <w:spacing w:after="0" w:before="0" w:line="240" w:lineRule="auto"/>
              <w:ind/>
              <w:jc w:val="center"/>
              <w:rPr>
                <w:rFonts w:ascii="Times New Roman" w:hAnsi="Times New Roman"/>
                <w:sz w:val="20"/>
              </w:rPr>
            </w:pPr>
            <w:r>
              <w:rPr>
                <w:rFonts w:ascii="Times New Roman" w:hAnsi="Times New Roman"/>
                <w:sz w:val="20"/>
              </w:rPr>
              <w:t>максимальная скорость соединения в информационно- телекоммуникационной сети «Интернет»</w:t>
            </w:r>
          </w:p>
        </w:tc>
        <w:tc>
          <w:tcPr>
            <w:tcW w:type="dxa" w:w="110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1090000">
            <w:pPr>
              <w:pStyle w:val="Style_2"/>
              <w:widowControl w:val="0"/>
              <w:spacing w:after="160" w:before="0"/>
              <w:ind/>
              <w:jc w:val="center"/>
              <w:rPr>
                <w:rFonts w:ascii="Times New Roman" w:hAnsi="Times New Roman"/>
                <w:sz w:val="20"/>
              </w:rPr>
            </w:pPr>
          </w:p>
        </w:tc>
        <w:tc>
          <w:tcPr>
            <w:tcW w:type="dxa" w:w="966"/>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2090000">
            <w:pPr>
              <w:pStyle w:val="Style_2"/>
              <w:widowControl w:val="0"/>
              <w:spacing w:after="160" w:before="0"/>
              <w:ind/>
              <w:jc w:val="center"/>
              <w:rPr>
                <w:rFonts w:ascii="Times New Roman" w:hAnsi="Times New Roman"/>
                <w:sz w:val="20"/>
              </w:rPr>
            </w:pPr>
            <w:r>
              <w:rPr>
                <w:rFonts w:ascii="Times New Roman" w:hAnsi="Times New Roman"/>
                <w:sz w:val="20"/>
              </w:rPr>
              <w:t>Мбит/сек</w:t>
            </w:r>
          </w:p>
        </w:tc>
        <w:tc>
          <w:tcPr>
            <w:tcW w:type="dxa" w:w="140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3090000">
            <w:pPr>
              <w:pStyle w:val="Style_2"/>
              <w:widowControl w:val="0"/>
              <w:spacing w:after="160" w:before="0"/>
              <w:ind/>
              <w:jc w:val="center"/>
              <w:rPr>
                <w:rFonts w:ascii="Times New Roman" w:hAnsi="Times New Roman"/>
                <w:sz w:val="20"/>
              </w:rPr>
            </w:pPr>
            <w:r>
              <w:rPr>
                <w:rFonts w:ascii="Times New Roman" w:hAnsi="Times New Roman"/>
                <w:sz w:val="20"/>
              </w:rPr>
              <w:t>не менее 20</w:t>
            </w:r>
          </w:p>
        </w:tc>
        <w:tc>
          <w:tcPr>
            <w:tcW w:type="dxa" w:w="138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4090000">
            <w:pPr>
              <w:pStyle w:val="Style_2"/>
              <w:widowControl w:val="0"/>
              <w:spacing w:after="160" w:before="0"/>
              <w:ind/>
              <w:jc w:val="center"/>
              <w:rPr>
                <w:rFonts w:ascii="Times New Roman" w:hAnsi="Times New Roman"/>
                <w:sz w:val="20"/>
              </w:rPr>
            </w:pPr>
            <w:r>
              <w:rPr>
                <w:rFonts w:ascii="Times New Roman" w:hAnsi="Times New Roman"/>
                <w:sz w:val="20"/>
              </w:rPr>
              <w:t>не менее 20</w:t>
            </w:r>
          </w:p>
        </w:tc>
        <w:tc>
          <w:tcPr>
            <w:tcW w:type="dxa" w:w="125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5090000">
            <w:pPr>
              <w:pStyle w:val="Style_2"/>
              <w:widowControl w:val="0"/>
              <w:spacing w:after="160" w:before="0"/>
              <w:ind/>
              <w:jc w:val="center"/>
              <w:rPr>
                <w:rFonts w:ascii="Times New Roman" w:hAnsi="Times New Roman"/>
                <w:sz w:val="20"/>
              </w:rPr>
            </w:pPr>
            <w:r>
              <w:rPr>
                <w:rFonts w:ascii="Times New Roman" w:hAnsi="Times New Roman"/>
                <w:sz w:val="20"/>
              </w:rPr>
              <w:t>не менее 20</w:t>
            </w:r>
          </w:p>
        </w:tc>
        <w:tc>
          <w:tcPr>
            <w:tcW w:type="dxa" w:w="135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6090000">
            <w:pPr>
              <w:pStyle w:val="Style_2"/>
              <w:widowControl w:val="0"/>
              <w:spacing w:after="160" w:before="0"/>
              <w:ind/>
              <w:jc w:val="center"/>
              <w:rPr>
                <w:rFonts w:ascii="Times New Roman" w:hAnsi="Times New Roman"/>
                <w:sz w:val="20"/>
              </w:rPr>
            </w:pPr>
            <w:r>
              <w:rPr>
                <w:rFonts w:ascii="Times New Roman" w:hAnsi="Times New Roman"/>
                <w:sz w:val="20"/>
              </w:rPr>
              <w:t>не менее 20</w:t>
            </w:r>
          </w:p>
        </w:tc>
        <w:tc>
          <w:tcPr>
            <w:tcW w:type="dxa" w:w="1358"/>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7090000">
            <w:pPr>
              <w:pStyle w:val="Style_2"/>
              <w:widowControl w:val="0"/>
              <w:spacing w:after="160" w:before="0"/>
              <w:ind/>
              <w:jc w:val="center"/>
              <w:rPr>
                <w:rFonts w:ascii="Times New Roman" w:hAnsi="Times New Roman"/>
                <w:sz w:val="20"/>
              </w:rPr>
            </w:pPr>
            <w:r>
              <w:rPr>
                <w:rFonts w:ascii="Times New Roman" w:hAnsi="Times New Roman"/>
                <w:sz w:val="20"/>
              </w:rPr>
              <w:t>не менее 20</w:t>
            </w:r>
          </w:p>
        </w:tc>
      </w:tr>
    </w:tbl>
    <w:p w14:paraId="D8090000">
      <w:pPr>
        <w:pStyle w:val="Style_2"/>
        <w:rPr>
          <w:rFonts w:ascii="Times New Roman" w:hAnsi="Times New Roman"/>
          <w:sz w:val="24"/>
        </w:rPr>
      </w:pPr>
    </w:p>
    <w:p w14:paraId="D9090000">
      <w:pPr>
        <w:pStyle w:val="Style_2"/>
        <w:widowControl w:val="1"/>
        <w:spacing w:after="160" w:before="0" w:line="264" w:lineRule="auto"/>
        <w:ind w:firstLine="0" w:left="0" w:right="0"/>
        <w:jc w:val="left"/>
      </w:pPr>
    </w:p>
    <w:sectPr>
      <w:headerReference r:id="rId5" w:type="first"/>
      <w:headerReference r:id="rId1" w:type="default"/>
      <w:footerReference r:id="rId6" w:type="first"/>
      <w:footerReference r:id="rId2" w:type="default"/>
      <w:type w:val="nextPage"/>
      <w:pgSz w:h="11906" w:orient="landscape" w:w="16838"/>
      <w:pgMar w:bottom="1134" w:footer="0" w:gutter="0" w:header="709" w:left="1417" w:right="850" w:top="1134"/>
      <w:pgNumType w:fmt="decimal"/>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5000000">
    <w:pPr>
      <w:pStyle w:val="Style_2"/>
      <w:widowControl w:val="1"/>
      <w:spacing w:after="160" w:before="0" w:line="264" w:lineRule="auto"/>
      <w:ind w:firstLine="0" w:left="0" w:right="0"/>
      <w:jc w:val="left"/>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8000000">
    <w:pPr>
      <w:pStyle w:val="Style_2"/>
      <w:widowControl w:val="1"/>
      <w:spacing w:after="160" w:before="0" w:line="264" w:lineRule="auto"/>
      <w:ind w:firstLine="0" w:left="0" w:right="0"/>
      <w:jc w:val="left"/>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B000000">
    <w:pPr>
      <w:pStyle w:val="Style_2"/>
      <w:widowControl w:val="1"/>
      <w:spacing w:after="160" w:before="0" w:line="264" w:lineRule="auto"/>
      <w:ind w:firstLine="0" w:left="0" w:right="0"/>
      <w:jc w:val="left"/>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PAGE \* Arabic</w:instrText>
    </w:r>
    <w:r>
      <w:fldChar w:fldCharType="separate"/>
    </w:r>
    <w:r>
      <w:fldChar w:fldCharType="end"/>
    </w:r>
  </w:p>
  <w:p w14:paraId="01000000">
    <w:pPr>
      <w:pStyle w:val="Style_1"/>
      <w:ind/>
      <w:jc w:val="center"/>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margin">
                <wp:align>left</wp:align>
              </wp:positionH>
              <wp:positionV relativeFrom="paragraph">
                <wp:posOffset>635</wp:posOffset>
              </wp:positionV>
              <wp:extent cx="142240" cy="169545"/>
              <wp:wrapSquare distB="0" distL="0" distR="0" distT="0" wrapText="bothSides"/>
              <wp:docPr hidden="false" id="1" name="Picture 1"/>
              <a:graphic>
                <a:graphicData uri="http://schemas.microsoft.com/office/word/2010/wordprocessingShape">
                  <wps:wsp>
                    <wps:cNvSpPr txBox="false"/>
                    <wps:spPr>
                      <a:xfrm flipH="false" flipV="false" rot="0">
                        <a:off x="0" y="0"/>
                        <a:ext cx="142240" cy="169545"/>
                      </a:xfrm>
                      <a:prstGeom prst="rect">
                        <a:avLst/>
                      </a:prstGeom>
                      <a:noFill/>
                      <a:ln w="0">
                        <a:noFill/>
                      </a:ln>
                    </wps:spPr>
                    <wps:txbx>
                      <w:txbxContent>
                        <w:p w14:paraId="02000000">
                          <w:pPr>
                            <w:pStyle w:val="Style_2"/>
                            <w:spacing w:after="160" w:before="0"/>
                            <w:ind/>
                            <w:rPr>
                              <w:color w:val="000000"/>
                            </w:rPr>
                          </w:pPr>
                        </w:p>
                      </w:txbxContent>
                    </wps:txbx>
                    <wps:bodyPr anchor="t" bIns="0" lIns="0" rIns="0" tIns="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margin">
                <wp:align>center</wp:align>
              </wp:positionH>
              <wp:positionV relativeFrom="paragraph">
                <wp:posOffset>635</wp:posOffset>
              </wp:positionV>
              <wp:extent cx="142240" cy="169545"/>
              <wp:wrapSquare distB="0" distL="0" distR="0" distT="0" wrapText="bothSides"/>
              <wp:docPr hidden="false" id="2" name="Picture 2"/>
              <a:graphic>
                <a:graphicData uri="http://schemas.microsoft.com/office/word/2010/wordprocessingShape">
                  <wps:wsp>
                    <wps:cNvSpPr txBox="false"/>
                    <wps:spPr>
                      <a:xfrm flipH="false" flipV="false" rot="0">
                        <a:off x="0" y="0"/>
                        <a:ext cx="142240" cy="169545"/>
                      </a:xfrm>
                      <a:prstGeom prst="rect">
                        <a:avLst/>
                      </a:prstGeom>
                      <a:noFill/>
                      <a:ln w="0">
                        <a:noFill/>
                      </a:ln>
                    </wps:spPr>
                    <wps:txbx>
                      <w:txbxContent>
                        <w:p w14:paraId="03000000">
                          <w:pPr>
                            <w:pStyle w:val="Style_2"/>
                            <w:spacing w:after="160" w:before="0"/>
                            <w:ind/>
                            <w:rPr>
                              <w:color w:val="000000"/>
                            </w:rPr>
                          </w:pPr>
                        </w:p>
                      </w:txbxContent>
                    </wps:txbx>
                    <wps:bodyPr anchor="t" bIns="0" lIns="0" rIns="0" tIns="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align>center</wp:align>
              </wp:positionH>
              <wp:positionV relativeFrom="paragraph">
                <wp:posOffset>635</wp:posOffset>
              </wp:positionV>
              <wp:extent cx="142240" cy="169545"/>
              <wp:wrapSquare distB="0" distL="0" distR="0" distT="0" wrapText="bothSides"/>
              <wp:docPr hidden="false" id="3" name="Picture 3"/>
              <a:graphic>
                <a:graphicData uri="http://schemas.microsoft.com/office/word/2010/wordprocessingShape">
                  <wps:wsp>
                    <wps:cNvSpPr txBox="false"/>
                    <wps:spPr>
                      <a:xfrm flipH="false" flipV="false" rot="0">
                        <a:off x="0" y="0"/>
                        <a:ext cx="142240" cy="169545"/>
                      </a:xfrm>
                      <a:prstGeom prst="rect">
                        <a:avLst/>
                      </a:prstGeom>
                      <a:noFill/>
                      <a:ln w="0">
                        <a:noFill/>
                      </a:ln>
                    </wps:spPr>
                    <wps:txbx>
                      <w:txbxContent>
                        <w:p w14:paraId="04000000">
                          <w:pPr>
                            <w:pStyle w:val="Style_2"/>
                            <w:spacing w:after="160" w:before="0"/>
                            <w:ind/>
                            <w:rPr>
                              <w:color w:val="000000"/>
                            </w:rPr>
                          </w:pPr>
                        </w:p>
                      </w:txbxContent>
                    </wps:txbx>
                    <wps:bodyPr anchor="t" bIns="0" lIns="0" rIns="0" tIns="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PAGE \* Arabic</w:instrText>
    </w:r>
    <w:r>
      <w:fldChar w:fldCharType="separate"/>
    </w:r>
    <w:r>
      <w:fldChar w:fldCharType="end"/>
    </w:r>
  </w:p>
  <w:p w14:paraId="06000000">
    <w:pPr>
      <w:pStyle w:val="Style_1"/>
      <w:ind/>
      <w:jc w:val="center"/>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align>center</wp:align>
              </wp:positionH>
              <wp:positionV relativeFrom="paragraph">
                <wp:posOffset>635</wp:posOffset>
              </wp:positionV>
              <wp:extent cx="142240" cy="169545"/>
              <wp:wrapSquare distB="0" distL="0" distR="0" distT="0" wrapText="bothSides"/>
              <wp:docPr hidden="false" id="4" name="Picture 4"/>
              <a:graphic>
                <a:graphicData uri="http://schemas.microsoft.com/office/word/2010/wordprocessingShape">
                  <wps:wsp>
                    <wps:cNvSpPr txBox="false"/>
                    <wps:spPr>
                      <a:xfrm flipH="false" flipV="false" rot="0">
                        <a:off x="0" y="0"/>
                        <a:ext cx="142240" cy="169545"/>
                      </a:xfrm>
                      <a:prstGeom prst="rect">
                        <a:avLst/>
                      </a:prstGeom>
                      <a:noFill/>
                      <a:ln w="0">
                        <a:noFill/>
                      </a:ln>
                    </wps:spPr>
                    <wps:txbx>
                      <w:txbxContent>
                        <w:p w14:paraId="07000000">
                          <w:pPr>
                            <w:pStyle w:val="Style_2"/>
                            <w:spacing w:after="160" w:before="0"/>
                            <w:ind/>
                            <w:rPr>
                              <w:color w:val="000000"/>
                            </w:rPr>
                          </w:pPr>
                        </w:p>
                      </w:txbxContent>
                    </wps:txbx>
                    <wps:bodyPr anchor="t" bIns="0" lIns="0" rIns="0" tIns="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PAGE \* Arabic</w:instrText>
    </w:r>
    <w:r>
      <w:fldChar w:fldCharType="separate"/>
    </w:r>
    <w:r>
      <w:fldChar w:fldCharType="end"/>
    </w:r>
  </w:p>
  <w:p w14:paraId="09000000">
    <w:pPr>
      <w:pStyle w:val="Style_2"/>
      <w:widowControl w:val="1"/>
      <w:spacing w:after="160" w:before="0" w:line="264" w:lineRule="auto"/>
      <w:ind w:firstLine="0" w:left="0" w:right="0"/>
      <w:jc w:val="left"/>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margin">
                <wp:align>center</wp:align>
              </wp:positionH>
              <wp:positionV relativeFrom="paragraph">
                <wp:posOffset>635</wp:posOffset>
              </wp:positionV>
              <wp:extent cx="142240" cy="169545"/>
              <wp:wrapSquare distB="0" distL="0" distR="0" distT="0" wrapText="bothSides"/>
              <wp:docPr hidden="false" id="5" name="Picture 5"/>
              <a:graphic>
                <a:graphicData uri="http://schemas.microsoft.com/office/word/2010/wordprocessingShape">
                  <wps:wsp>
                    <wps:cNvSpPr txBox="false"/>
                    <wps:spPr>
                      <a:xfrm flipH="false" flipV="false" rot="0">
                        <a:off x="0" y="0"/>
                        <a:ext cx="142240" cy="169545"/>
                      </a:xfrm>
                      <a:prstGeom prst="rect">
                        <a:avLst/>
                      </a:prstGeom>
                      <a:noFill/>
                      <a:ln w="0">
                        <a:noFill/>
                      </a:ln>
                    </wps:spPr>
                    <wps:txbx>
                      <w:txbxContent>
                        <w:p w14:paraId="0A000000">
                          <w:pPr>
                            <w:pStyle w:val="Style_2"/>
                            <w:spacing w:after="160" w:before="0"/>
                            <w:ind/>
                            <w:rPr>
                              <w:color w:val="000000"/>
                            </w:rPr>
                          </w:pPr>
                        </w:p>
                      </w:txbxContent>
                    </wps:txbx>
                    <wps:bodyPr anchor="t" bIns="0" lIns="0" rIns="0" tIns="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tabs>
          <w:tab w:leader="none" w:pos="0" w:val="left"/>
        </w:tabs>
        <w:ind w:hanging="360" w:left="720"/>
      </w:pPr>
    </w:lvl>
    <w:lvl w:ilvl="1">
      <w:start w:val="1"/>
      <w:numFmt w:val="lowerLetter"/>
      <w:lvlText w:val="%2."/>
      <w:lvlJc w:val="left"/>
      <w:pPr>
        <w:tabs>
          <w:tab w:leader="none" w:pos="0" w:val="left"/>
        </w:tabs>
        <w:ind w:hanging="360" w:left="1440"/>
      </w:pPr>
    </w:lvl>
    <w:lvl w:ilvl="2">
      <w:start w:val="1"/>
      <w:numFmt w:val="lowerRoman"/>
      <w:lvlText w:val="%3."/>
      <w:lvlJc w:val="right"/>
      <w:pPr>
        <w:tabs>
          <w:tab w:leader="none" w:pos="0" w:val="left"/>
        </w:tabs>
        <w:ind w:hanging="360" w:left="2160"/>
      </w:pPr>
    </w:lvl>
    <w:lvl w:ilvl="3">
      <w:start w:val="1"/>
      <w:numFmt w:val="decimal"/>
      <w:lvlText w:val="%4."/>
      <w:lvlJc w:val="left"/>
      <w:pPr>
        <w:tabs>
          <w:tab w:leader="none" w:pos="0" w:val="left"/>
        </w:tabs>
        <w:ind w:hanging="360" w:left="2880"/>
      </w:pPr>
    </w:lvl>
    <w:lvl w:ilvl="4">
      <w:start w:val="1"/>
      <w:numFmt w:val="lowerLetter"/>
      <w:lvlText w:val="%5."/>
      <w:lvlJc w:val="left"/>
      <w:pPr>
        <w:tabs>
          <w:tab w:leader="none" w:pos="0" w:val="left"/>
        </w:tabs>
        <w:ind w:hanging="360" w:left="3600"/>
      </w:pPr>
    </w:lvl>
    <w:lvl w:ilvl="5">
      <w:start w:val="1"/>
      <w:numFmt w:val="lowerRoman"/>
      <w:lvlText w:val="%6."/>
      <w:lvlJc w:val="right"/>
      <w:pPr>
        <w:tabs>
          <w:tab w:leader="none" w:pos="0" w:val="left"/>
        </w:tabs>
        <w:ind w:hanging="360" w:left="4320"/>
      </w:pPr>
    </w:lvl>
    <w:lvl w:ilvl="6">
      <w:start w:val="1"/>
      <w:numFmt w:val="decimal"/>
      <w:lvlText w:val="%7."/>
      <w:lvlJc w:val="left"/>
      <w:pPr>
        <w:tabs>
          <w:tab w:leader="none" w:pos="0" w:val="left"/>
        </w:tabs>
        <w:ind w:hanging="360" w:left="5040"/>
      </w:pPr>
    </w:lvl>
    <w:lvl w:ilvl="7">
      <w:start w:val="1"/>
      <w:numFmt w:val="lowerLetter"/>
      <w:lvlText w:val="%8."/>
      <w:lvlJc w:val="left"/>
      <w:pPr>
        <w:tabs>
          <w:tab w:leader="none" w:pos="0" w:val="left"/>
        </w:tabs>
        <w:ind w:hanging="360" w:left="5760"/>
      </w:pPr>
    </w:lvl>
    <w:lvl w:ilvl="8">
      <w:start w:val="1"/>
      <w:numFmt w:val="lowerRoman"/>
      <w:lvlText w:val="%9."/>
      <w:lvlJc w:val="right"/>
      <w:pPr>
        <w:tabs>
          <w:tab w:leader="none" w:pos="0" w:val="left"/>
        </w:tabs>
        <w:ind w:hanging="360" w:left="6480"/>
      </w:pPr>
    </w:lvl>
  </w:abstractNum>
  <w:abstractNum w:abstractNumId="1">
    <w:lvl w:ilvl="0">
      <w:start w:val="1"/>
      <w:numFmt w:val="decimal"/>
      <w:lvlText w:val="%1."/>
      <w:lvlJc w:val="left"/>
      <w:pPr>
        <w:tabs>
          <w:tab w:leader="none" w:pos="0" w:val="left"/>
        </w:tabs>
        <w:ind w:hanging="360" w:left="720"/>
      </w:pPr>
    </w:lvl>
    <w:lvl w:ilvl="1">
      <w:start w:val="1"/>
      <w:numFmt w:val="lowerLetter"/>
      <w:lvlText w:val="%2."/>
      <w:lvlJc w:val="left"/>
      <w:pPr>
        <w:tabs>
          <w:tab w:leader="none" w:pos="0" w:val="left"/>
        </w:tabs>
        <w:ind w:hanging="360" w:left="1440"/>
      </w:pPr>
    </w:lvl>
    <w:lvl w:ilvl="2">
      <w:start w:val="1"/>
      <w:numFmt w:val="lowerRoman"/>
      <w:lvlText w:val="%3."/>
      <w:lvlJc w:val="right"/>
      <w:pPr>
        <w:tabs>
          <w:tab w:leader="none" w:pos="0" w:val="left"/>
        </w:tabs>
        <w:ind w:hanging="360" w:left="2160"/>
      </w:pPr>
    </w:lvl>
    <w:lvl w:ilvl="3">
      <w:start w:val="1"/>
      <w:numFmt w:val="decimal"/>
      <w:lvlText w:val="%4."/>
      <w:lvlJc w:val="left"/>
      <w:pPr>
        <w:tabs>
          <w:tab w:leader="none" w:pos="0" w:val="left"/>
        </w:tabs>
        <w:ind w:hanging="360" w:left="2880"/>
      </w:pPr>
    </w:lvl>
    <w:lvl w:ilvl="4">
      <w:start w:val="1"/>
      <w:numFmt w:val="lowerLetter"/>
      <w:lvlText w:val="%5."/>
      <w:lvlJc w:val="left"/>
      <w:pPr>
        <w:tabs>
          <w:tab w:leader="none" w:pos="0" w:val="left"/>
        </w:tabs>
        <w:ind w:hanging="360" w:left="3600"/>
      </w:pPr>
    </w:lvl>
    <w:lvl w:ilvl="5">
      <w:start w:val="1"/>
      <w:numFmt w:val="lowerRoman"/>
      <w:lvlText w:val="%6."/>
      <w:lvlJc w:val="right"/>
      <w:pPr>
        <w:tabs>
          <w:tab w:leader="none" w:pos="0" w:val="left"/>
        </w:tabs>
        <w:ind w:hanging="360" w:left="4320"/>
      </w:pPr>
    </w:lvl>
    <w:lvl w:ilvl="6">
      <w:start w:val="1"/>
      <w:numFmt w:val="decimal"/>
      <w:lvlText w:val="%7."/>
      <w:lvlJc w:val="left"/>
      <w:pPr>
        <w:tabs>
          <w:tab w:leader="none" w:pos="0" w:val="left"/>
        </w:tabs>
        <w:ind w:hanging="360" w:left="5040"/>
      </w:pPr>
    </w:lvl>
    <w:lvl w:ilvl="7">
      <w:start w:val="1"/>
      <w:numFmt w:val="lowerLetter"/>
      <w:lvlText w:val="%8."/>
      <w:lvlJc w:val="left"/>
      <w:pPr>
        <w:tabs>
          <w:tab w:leader="none" w:pos="0" w:val="left"/>
        </w:tabs>
        <w:ind w:hanging="360" w:left="5760"/>
      </w:pPr>
    </w:lvl>
    <w:lvl w:ilvl="8">
      <w:start w:val="1"/>
      <w:numFmt w:val="lowerRoman"/>
      <w:lvlText w:val="%9."/>
      <w:lvlJc w:val="right"/>
      <w:pPr>
        <w:tabs>
          <w:tab w:leader="none" w:pos="0" w:val="left"/>
        </w:tabs>
        <w:ind w:hanging="360" w:left="6480"/>
      </w:pPr>
    </w:lvl>
  </w:abstractNum>
  <w:abstractNum w:abstractNumId="2">
    <w:lvl w:ilvl="0">
      <w:start w:val="1"/>
      <w:numFmt w:val="decimal"/>
      <w:lvlText w:val="%1."/>
      <w:lvlJc w:val="left"/>
      <w:pPr>
        <w:tabs>
          <w:tab w:leader="none" w:pos="0" w:val="left"/>
        </w:tabs>
        <w:ind w:hanging="360" w:left="720"/>
      </w:pPr>
    </w:lvl>
    <w:lvl w:ilvl="1">
      <w:start w:val="1"/>
      <w:numFmt w:val="lowerLetter"/>
      <w:lvlText w:val="%2."/>
      <w:lvlJc w:val="left"/>
      <w:pPr>
        <w:tabs>
          <w:tab w:leader="none" w:pos="0" w:val="left"/>
        </w:tabs>
        <w:ind w:hanging="360" w:left="1440"/>
      </w:pPr>
    </w:lvl>
    <w:lvl w:ilvl="2">
      <w:start w:val="1"/>
      <w:numFmt w:val="lowerRoman"/>
      <w:lvlText w:val="%3."/>
      <w:lvlJc w:val="right"/>
      <w:pPr>
        <w:tabs>
          <w:tab w:leader="none" w:pos="0" w:val="left"/>
        </w:tabs>
        <w:ind w:hanging="360" w:left="2160"/>
      </w:pPr>
    </w:lvl>
    <w:lvl w:ilvl="3">
      <w:start w:val="1"/>
      <w:numFmt w:val="decimal"/>
      <w:lvlText w:val="%4."/>
      <w:lvlJc w:val="left"/>
      <w:pPr>
        <w:tabs>
          <w:tab w:leader="none" w:pos="0" w:val="left"/>
        </w:tabs>
        <w:ind w:hanging="360" w:left="2880"/>
      </w:pPr>
    </w:lvl>
    <w:lvl w:ilvl="4">
      <w:start w:val="1"/>
      <w:numFmt w:val="lowerLetter"/>
      <w:lvlText w:val="%5."/>
      <w:lvlJc w:val="left"/>
      <w:pPr>
        <w:tabs>
          <w:tab w:leader="none" w:pos="0" w:val="left"/>
        </w:tabs>
        <w:ind w:hanging="360" w:left="3600"/>
      </w:pPr>
    </w:lvl>
    <w:lvl w:ilvl="5">
      <w:start w:val="1"/>
      <w:numFmt w:val="lowerRoman"/>
      <w:lvlText w:val="%6."/>
      <w:lvlJc w:val="right"/>
      <w:pPr>
        <w:tabs>
          <w:tab w:leader="none" w:pos="0" w:val="left"/>
        </w:tabs>
        <w:ind w:hanging="360" w:left="4320"/>
      </w:pPr>
    </w:lvl>
    <w:lvl w:ilvl="6">
      <w:start w:val="1"/>
      <w:numFmt w:val="decimal"/>
      <w:lvlText w:val="%7."/>
      <w:lvlJc w:val="left"/>
      <w:pPr>
        <w:tabs>
          <w:tab w:leader="none" w:pos="0" w:val="left"/>
        </w:tabs>
        <w:ind w:hanging="360" w:left="5040"/>
      </w:pPr>
    </w:lvl>
    <w:lvl w:ilvl="7">
      <w:start w:val="1"/>
      <w:numFmt w:val="lowerLetter"/>
      <w:lvlText w:val="%8."/>
      <w:lvlJc w:val="left"/>
      <w:pPr>
        <w:tabs>
          <w:tab w:leader="none" w:pos="0" w:val="left"/>
        </w:tabs>
        <w:ind w:hanging="360" w:left="5760"/>
      </w:pPr>
    </w:lvl>
    <w:lvl w:ilvl="8">
      <w:start w:val="1"/>
      <w:numFmt w:val="lowerRoman"/>
      <w:lvlText w:val="%9."/>
      <w:lvlJc w:val="right"/>
      <w:pPr>
        <w:tabs>
          <w:tab w:leader="none" w:pos="0" w:val="left"/>
        </w:tabs>
        <w:ind w:hanging="360" w:left="6480"/>
      </w:pPr>
    </w:lvl>
  </w:abstractNum>
  <w:abstractNum w:abstractNumId="3">
    <w:lvl w:ilvl="0">
      <w:start w:val="1"/>
      <w:numFmt w:val="decimal"/>
      <w:lvlText w:val="%1)"/>
      <w:lvlJc w:val="left"/>
      <w:pPr>
        <w:tabs>
          <w:tab w:leader="none" w:pos="0" w:val="left"/>
        </w:tabs>
        <w:ind w:hanging="360" w:left="720"/>
      </w:pPr>
    </w:lvl>
    <w:lvl w:ilvl="1">
      <w:start w:val="1"/>
      <w:numFmt w:val="russianLower"/>
      <w:lvlText w:val="%2)"/>
      <w:lvlJc w:val="left"/>
      <w:pPr>
        <w:tabs>
          <w:tab w:leader="none" w:pos="0" w:val="left"/>
        </w:tabs>
        <w:ind w:hanging="360" w:left="1440"/>
      </w:pPr>
    </w:lvl>
    <w:lvl w:ilvl="2">
      <w:start w:val="1"/>
      <w:numFmt w:val="lowerRoman"/>
      <w:lvlText w:val="%3)"/>
      <w:lvlJc w:val="right"/>
      <w:pPr>
        <w:tabs>
          <w:tab w:leader="none" w:pos="0" w:val="left"/>
        </w:tabs>
        <w:ind w:hanging="360" w:left="2160"/>
      </w:pPr>
    </w:lvl>
    <w:lvl w:ilvl="3">
      <w:start w:val="1"/>
      <w:numFmt w:val="decimal"/>
      <w:lvlText w:val="%4)"/>
      <w:lvlJc w:val="left"/>
      <w:pPr>
        <w:tabs>
          <w:tab w:leader="none" w:pos="0" w:val="left"/>
        </w:tabs>
        <w:ind w:hanging="360" w:left="2880"/>
      </w:pPr>
    </w:lvl>
    <w:lvl w:ilvl="4">
      <w:start w:val="1"/>
      <w:numFmt w:val="russianLower"/>
      <w:lvlText w:val="%5)"/>
      <w:lvlJc w:val="left"/>
      <w:pPr>
        <w:tabs>
          <w:tab w:leader="none" w:pos="0" w:val="left"/>
        </w:tabs>
        <w:ind w:hanging="360" w:left="3600"/>
      </w:pPr>
    </w:lvl>
    <w:lvl w:ilvl="5">
      <w:start w:val="1"/>
      <w:numFmt w:val="lowerRoman"/>
      <w:lvlText w:val="%6)"/>
      <w:lvlJc w:val="right"/>
      <w:pPr>
        <w:tabs>
          <w:tab w:leader="none" w:pos="0" w:val="left"/>
        </w:tabs>
        <w:ind w:hanging="360" w:left="4320"/>
      </w:pPr>
    </w:lvl>
    <w:lvl w:ilvl="6">
      <w:start w:val="1"/>
      <w:numFmt w:val="decimal"/>
      <w:lvlText w:val="%7."/>
      <w:lvlJc w:val="left"/>
      <w:pPr>
        <w:tabs>
          <w:tab w:leader="none" w:pos="0" w:val="left"/>
        </w:tabs>
        <w:ind w:hanging="360" w:left="5040"/>
      </w:pPr>
    </w:lvl>
    <w:lvl w:ilvl="7">
      <w:start w:val="1"/>
      <w:numFmt w:val="russianLower"/>
      <w:lvlText w:val="%8."/>
      <w:lvlJc w:val="left"/>
      <w:pPr>
        <w:tabs>
          <w:tab w:leader="none" w:pos="0" w:val="left"/>
        </w:tabs>
        <w:ind w:hanging="360" w:left="5760"/>
      </w:pPr>
    </w:lvl>
    <w:lvl w:ilvl="8">
      <w:start w:val="1"/>
      <w:numFmt w:val="lowerRoman"/>
      <w:lvlText w:val="%9."/>
      <w:lvlJc w:val="right"/>
      <w:pPr>
        <w:tabs>
          <w:tab w:leader="none" w:pos="0" w:val="left"/>
        </w:tabs>
        <w:ind w:hanging="360" w:left="6480"/>
      </w:pPr>
    </w:lvl>
  </w:abstractNum>
  <w:abstractNum w:abstractNumId="4">
    <w:lvl w:ilvl="0">
      <w:start w:val="1"/>
      <w:numFmt w:val="decimal"/>
      <w:lvlText w:val="%1)"/>
      <w:lvlJc w:val="left"/>
      <w:pPr>
        <w:tabs>
          <w:tab w:leader="none" w:pos="0" w:val="left"/>
        </w:tabs>
        <w:ind w:hanging="360" w:left="720"/>
      </w:pPr>
    </w:lvl>
    <w:lvl w:ilvl="1">
      <w:start w:val="1"/>
      <w:numFmt w:val="russianLower"/>
      <w:lvlText w:val="%2)"/>
      <w:lvlJc w:val="left"/>
      <w:pPr>
        <w:tabs>
          <w:tab w:leader="none" w:pos="0" w:val="left"/>
        </w:tabs>
        <w:ind w:hanging="360" w:left="1440"/>
      </w:pPr>
    </w:lvl>
    <w:lvl w:ilvl="2">
      <w:start w:val="1"/>
      <w:numFmt w:val="lowerRoman"/>
      <w:lvlText w:val="%3)"/>
      <w:lvlJc w:val="right"/>
      <w:pPr>
        <w:tabs>
          <w:tab w:leader="none" w:pos="0" w:val="left"/>
        </w:tabs>
        <w:ind w:hanging="360" w:left="2160"/>
      </w:pPr>
    </w:lvl>
    <w:lvl w:ilvl="3">
      <w:start w:val="1"/>
      <w:numFmt w:val="decimal"/>
      <w:lvlText w:val="%4)"/>
      <w:lvlJc w:val="left"/>
      <w:pPr>
        <w:tabs>
          <w:tab w:leader="none" w:pos="0" w:val="left"/>
        </w:tabs>
        <w:ind w:hanging="360" w:left="2880"/>
      </w:pPr>
    </w:lvl>
    <w:lvl w:ilvl="4">
      <w:start w:val="1"/>
      <w:numFmt w:val="russianLower"/>
      <w:lvlText w:val="%5)"/>
      <w:lvlJc w:val="left"/>
      <w:pPr>
        <w:tabs>
          <w:tab w:leader="none" w:pos="0" w:val="left"/>
        </w:tabs>
        <w:ind w:hanging="360" w:left="3600"/>
      </w:pPr>
    </w:lvl>
    <w:lvl w:ilvl="5">
      <w:start w:val="1"/>
      <w:numFmt w:val="lowerRoman"/>
      <w:lvlText w:val="%6)"/>
      <w:lvlJc w:val="right"/>
      <w:pPr>
        <w:tabs>
          <w:tab w:leader="none" w:pos="0" w:val="left"/>
        </w:tabs>
        <w:ind w:hanging="360" w:left="4320"/>
      </w:pPr>
    </w:lvl>
    <w:lvl w:ilvl="6">
      <w:start w:val="1"/>
      <w:numFmt w:val="decimal"/>
      <w:lvlText w:val="%7."/>
      <w:lvlJc w:val="left"/>
      <w:pPr>
        <w:tabs>
          <w:tab w:leader="none" w:pos="0" w:val="left"/>
        </w:tabs>
        <w:ind w:hanging="360" w:left="5040"/>
      </w:pPr>
    </w:lvl>
    <w:lvl w:ilvl="7">
      <w:start w:val="1"/>
      <w:numFmt w:val="russianLower"/>
      <w:lvlText w:val="%8."/>
      <w:lvlJc w:val="left"/>
      <w:pPr>
        <w:tabs>
          <w:tab w:leader="none" w:pos="0" w:val="left"/>
        </w:tabs>
        <w:ind w:hanging="360" w:left="5760"/>
      </w:pPr>
    </w:lvl>
    <w:lvl w:ilvl="8">
      <w:start w:val="1"/>
      <w:numFmt w:val="lowerRoman"/>
      <w:lvlText w:val="%9."/>
      <w:lvlJc w:val="right"/>
      <w:pPr>
        <w:tabs>
          <w:tab w:leader="none" w:pos="0" w:val="left"/>
        </w:tabs>
        <w:ind w:hanging="360" w:left="6480"/>
      </w:pPr>
    </w:lvl>
  </w:abstractNum>
  <w:abstractNum w:abstractNumId="5">
    <w:lvl w:ilvl="0">
      <w:start w:val="1"/>
      <w:numFmt w:val="russianLower"/>
      <w:lvlText w:val="%1)"/>
      <w:lvlJc w:val="left"/>
      <w:pPr>
        <w:tabs>
          <w:tab w:leader="none" w:pos="0" w:val="left"/>
        </w:tabs>
        <w:ind w:hanging="360" w:left="720"/>
      </w:pPr>
    </w:lvl>
    <w:lvl w:ilvl="1">
      <w:start w:val="1"/>
      <w:numFmt w:val="decimal"/>
      <w:lvlText w:val="%2)"/>
      <w:lvlJc w:val="left"/>
      <w:pPr>
        <w:tabs>
          <w:tab w:leader="none" w:pos="0" w:val="left"/>
        </w:tabs>
        <w:ind w:hanging="360" w:left="1440"/>
      </w:pPr>
    </w:lvl>
    <w:lvl w:ilvl="2">
      <w:start w:val="1"/>
      <w:numFmt w:val="lowerRoman"/>
      <w:lvlText w:val="%3)"/>
      <w:lvlJc w:val="right"/>
      <w:pPr>
        <w:tabs>
          <w:tab w:leader="none" w:pos="0" w:val="left"/>
        </w:tabs>
        <w:ind w:hanging="360" w:left="2160"/>
      </w:pPr>
    </w:lvl>
    <w:lvl w:ilvl="3">
      <w:start w:val="1"/>
      <w:numFmt w:val="russianLower"/>
      <w:lvlText w:val="%4)"/>
      <w:lvlJc w:val="left"/>
      <w:pPr>
        <w:tabs>
          <w:tab w:leader="none" w:pos="0" w:val="left"/>
        </w:tabs>
        <w:ind w:hanging="360" w:left="2880"/>
      </w:pPr>
    </w:lvl>
    <w:lvl w:ilvl="4">
      <w:start w:val="1"/>
      <w:numFmt w:val="decimal"/>
      <w:lvlText w:val="%5)"/>
      <w:lvlJc w:val="left"/>
      <w:pPr>
        <w:tabs>
          <w:tab w:leader="none" w:pos="0" w:val="left"/>
        </w:tabs>
        <w:ind w:hanging="360" w:left="3600"/>
      </w:pPr>
    </w:lvl>
    <w:lvl w:ilvl="5">
      <w:start w:val="1"/>
      <w:numFmt w:val="lowerRoman"/>
      <w:lvlText w:val="%6)"/>
      <w:lvlJc w:val="right"/>
      <w:pPr>
        <w:tabs>
          <w:tab w:leader="none" w:pos="0" w:val="left"/>
        </w:tabs>
        <w:ind w:hanging="360" w:left="4320"/>
      </w:pPr>
    </w:lvl>
    <w:lvl w:ilvl="6">
      <w:start w:val="1"/>
      <w:numFmt w:val="russianLower"/>
      <w:lvlText w:val="%7)"/>
      <w:lvlJc w:val="left"/>
      <w:pPr>
        <w:tabs>
          <w:tab w:leader="none" w:pos="0" w:val="left"/>
        </w:tabs>
        <w:ind w:hanging="360" w:left="5040"/>
      </w:pPr>
    </w:lvl>
    <w:lvl w:ilvl="7">
      <w:start w:val="1"/>
      <w:numFmt w:val="decimal"/>
      <w:lvlText w:val="%8)"/>
      <w:lvlJc w:val="left"/>
      <w:pPr>
        <w:tabs>
          <w:tab w:leader="none" w:pos="0" w:val="left"/>
        </w:tabs>
        <w:ind w:hanging="360" w:left="5760"/>
      </w:pPr>
    </w:lvl>
    <w:lvl w:ilvl="8">
      <w:start w:val="1"/>
      <w:numFmt w:val="lowerRoman"/>
      <w:lvlText w:val="%9)"/>
      <w:lvlJc w:val="right"/>
      <w:pPr>
        <w:tabs>
          <w:tab w:leader="none" w:pos="0" w:val="left"/>
        </w:tabs>
        <w:ind w:hanging="360" w:left="6480"/>
      </w:pPr>
    </w:lvl>
  </w:abstractNum>
  <w:abstractNum w:abstractNumId="6">
    <w:lvl w:ilvl="0">
      <w:start w:val="1"/>
      <w:numFmt w:val="russianLower"/>
      <w:lvlText w:val="%1)"/>
      <w:lvlJc w:val="left"/>
      <w:pPr>
        <w:tabs>
          <w:tab w:leader="none" w:pos="0" w:val="left"/>
        </w:tabs>
        <w:ind w:hanging="360" w:left="720"/>
      </w:pPr>
    </w:lvl>
    <w:lvl w:ilvl="1">
      <w:start w:val="1"/>
      <w:numFmt w:val="decimal"/>
      <w:lvlText w:val="%2)"/>
      <w:lvlJc w:val="left"/>
      <w:pPr>
        <w:tabs>
          <w:tab w:leader="none" w:pos="0" w:val="left"/>
        </w:tabs>
        <w:ind w:hanging="360" w:left="1440"/>
      </w:pPr>
    </w:lvl>
    <w:lvl w:ilvl="2">
      <w:start w:val="1"/>
      <w:numFmt w:val="lowerRoman"/>
      <w:lvlText w:val="%3)"/>
      <w:lvlJc w:val="right"/>
      <w:pPr>
        <w:tabs>
          <w:tab w:leader="none" w:pos="0" w:val="left"/>
        </w:tabs>
        <w:ind w:hanging="360" w:left="2160"/>
      </w:pPr>
    </w:lvl>
    <w:lvl w:ilvl="3">
      <w:start w:val="1"/>
      <w:numFmt w:val="russianLower"/>
      <w:lvlText w:val="%4)"/>
      <w:lvlJc w:val="left"/>
      <w:pPr>
        <w:tabs>
          <w:tab w:leader="none" w:pos="0" w:val="left"/>
        </w:tabs>
        <w:ind w:hanging="360" w:left="2880"/>
      </w:pPr>
    </w:lvl>
    <w:lvl w:ilvl="4">
      <w:start w:val="1"/>
      <w:numFmt w:val="decimal"/>
      <w:lvlText w:val="%5)"/>
      <w:lvlJc w:val="left"/>
      <w:pPr>
        <w:tabs>
          <w:tab w:leader="none" w:pos="0" w:val="left"/>
        </w:tabs>
        <w:ind w:hanging="360" w:left="3600"/>
      </w:pPr>
    </w:lvl>
    <w:lvl w:ilvl="5">
      <w:start w:val="1"/>
      <w:numFmt w:val="lowerRoman"/>
      <w:lvlText w:val="%6)"/>
      <w:lvlJc w:val="right"/>
      <w:pPr>
        <w:tabs>
          <w:tab w:leader="none" w:pos="0" w:val="left"/>
        </w:tabs>
        <w:ind w:hanging="360" w:left="4320"/>
      </w:pPr>
    </w:lvl>
    <w:lvl w:ilvl="6">
      <w:start w:val="1"/>
      <w:numFmt w:val="russianLower"/>
      <w:lvlText w:val="%7)"/>
      <w:lvlJc w:val="left"/>
      <w:pPr>
        <w:tabs>
          <w:tab w:leader="none" w:pos="0" w:val="left"/>
        </w:tabs>
        <w:ind w:hanging="360" w:left="5040"/>
      </w:pPr>
    </w:lvl>
    <w:lvl w:ilvl="7">
      <w:start w:val="1"/>
      <w:numFmt w:val="decimal"/>
      <w:lvlText w:val="%8)"/>
      <w:lvlJc w:val="left"/>
      <w:pPr>
        <w:tabs>
          <w:tab w:leader="none" w:pos="0" w:val="left"/>
        </w:tabs>
        <w:ind w:hanging="360" w:left="5760"/>
      </w:pPr>
    </w:lvl>
    <w:lvl w:ilvl="8">
      <w:start w:val="1"/>
      <w:numFmt w:val="lowerRoman"/>
      <w:lvlText w:val="%9)"/>
      <w:lvlJc w:val="right"/>
      <w:pPr>
        <w:tabs>
          <w:tab w:leader="none" w:pos="0" w:val="left"/>
        </w:tabs>
        <w:ind w:hanging="360" w:left="6480"/>
      </w:pPr>
    </w:lvl>
  </w:abstractNum>
  <w:abstractNum w:abstractNumId="7">
    <w:lvl w:ilvl="0">
      <w:start w:val="1"/>
      <w:numFmt w:val="russianLower"/>
      <w:lvlText w:val="%1)"/>
      <w:lvlJc w:val="left"/>
      <w:pPr>
        <w:tabs>
          <w:tab w:leader="none" w:pos="0" w:val="left"/>
        </w:tabs>
        <w:ind w:hanging="360" w:left="720"/>
      </w:pPr>
    </w:lvl>
    <w:lvl w:ilvl="1">
      <w:start w:val="1"/>
      <w:numFmt w:val="decimal"/>
      <w:lvlText w:val="%2)"/>
      <w:lvlJc w:val="left"/>
      <w:pPr>
        <w:tabs>
          <w:tab w:leader="none" w:pos="0" w:val="left"/>
        </w:tabs>
        <w:ind w:hanging="360" w:left="1440"/>
      </w:pPr>
    </w:lvl>
    <w:lvl w:ilvl="2">
      <w:start w:val="1"/>
      <w:numFmt w:val="lowerRoman"/>
      <w:lvlText w:val="%3)"/>
      <w:lvlJc w:val="right"/>
      <w:pPr>
        <w:tabs>
          <w:tab w:leader="none" w:pos="0" w:val="left"/>
        </w:tabs>
        <w:ind w:hanging="360" w:left="2160"/>
      </w:pPr>
    </w:lvl>
    <w:lvl w:ilvl="3">
      <w:start w:val="1"/>
      <w:numFmt w:val="russianLower"/>
      <w:lvlText w:val="%4)"/>
      <w:lvlJc w:val="left"/>
      <w:pPr>
        <w:tabs>
          <w:tab w:leader="none" w:pos="0" w:val="left"/>
        </w:tabs>
        <w:ind w:hanging="360" w:left="2880"/>
      </w:pPr>
    </w:lvl>
    <w:lvl w:ilvl="4">
      <w:start w:val="1"/>
      <w:numFmt w:val="decimal"/>
      <w:lvlText w:val="%5)"/>
      <w:lvlJc w:val="left"/>
      <w:pPr>
        <w:tabs>
          <w:tab w:leader="none" w:pos="0" w:val="left"/>
        </w:tabs>
        <w:ind w:hanging="360" w:left="3600"/>
      </w:pPr>
    </w:lvl>
    <w:lvl w:ilvl="5">
      <w:start w:val="1"/>
      <w:numFmt w:val="lowerRoman"/>
      <w:lvlText w:val="%6)"/>
      <w:lvlJc w:val="right"/>
      <w:pPr>
        <w:tabs>
          <w:tab w:leader="none" w:pos="0" w:val="left"/>
        </w:tabs>
        <w:ind w:hanging="360" w:left="4320"/>
      </w:pPr>
    </w:lvl>
    <w:lvl w:ilvl="6">
      <w:start w:val="1"/>
      <w:numFmt w:val="russianLower"/>
      <w:lvlText w:val="%7)"/>
      <w:lvlJc w:val="left"/>
      <w:pPr>
        <w:tabs>
          <w:tab w:leader="none" w:pos="0" w:val="left"/>
        </w:tabs>
        <w:ind w:hanging="360" w:left="5040"/>
      </w:pPr>
    </w:lvl>
    <w:lvl w:ilvl="7">
      <w:start w:val="1"/>
      <w:numFmt w:val="decimal"/>
      <w:lvlText w:val="%8)"/>
      <w:lvlJc w:val="left"/>
      <w:pPr>
        <w:tabs>
          <w:tab w:leader="none" w:pos="0" w:val="left"/>
        </w:tabs>
        <w:ind w:hanging="360" w:left="5760"/>
      </w:pPr>
    </w:lvl>
    <w:lvl w:ilvl="8">
      <w:start w:val="1"/>
      <w:numFmt w:val="lowerRoman"/>
      <w:lvlText w:val="%9)"/>
      <w:lvlJc w:val="right"/>
      <w:pPr>
        <w:tabs>
          <w:tab w:leader="none" w:pos="0" w:val="left"/>
        </w:tabs>
        <w:ind w:hanging="36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pPr>
      <w:widowControl w:val="1"/>
      <w:spacing w:after="160" w:before="0" w:line="264" w:lineRule="auto"/>
      <w:ind w:firstLine="0" w:left="0" w:right="0"/>
      <w:jc w:val="left"/>
    </w:pPr>
    <w:rPr>
      <w:rFonts w:asciiTheme="minorAscii" w:hAnsiTheme="minorHAnsi"/>
      <w:color w:val="000000"/>
      <w:spacing w:val="0"/>
      <w:sz w:val="22"/>
    </w:rPr>
  </w:style>
  <w:style w:default="1" w:styleId="Style_2_ch" w:type="character">
    <w:name w:val="Normal"/>
    <w:link w:val="Style_2"/>
    <w:rPr>
      <w:rFonts w:asciiTheme="minorAscii" w:hAnsiTheme="minorHAnsi"/>
      <w:color w:val="000000"/>
      <w:spacing w:val="0"/>
      <w:sz w:val="22"/>
    </w:rPr>
  </w:style>
  <w:style w:styleId="Style_6" w:type="paragraph">
    <w:name w:val="toc 2"/>
    <w:next w:val="Style_2"/>
    <w:link w:val="Style_6_ch"/>
    <w:uiPriority w:val="39"/>
    <w:pPr>
      <w:widowControl w:val="1"/>
      <w:spacing w:after="160" w:before="0" w:line="264" w:lineRule="auto"/>
      <w:ind w:firstLine="0" w:left="200" w:right="0"/>
      <w:jc w:val="left"/>
    </w:pPr>
    <w:rPr>
      <w:rFonts w:ascii="XO Thames" w:hAnsi="XO Thames"/>
      <w:color w:val="000000"/>
      <w:spacing w:val="0"/>
      <w:sz w:val="28"/>
    </w:rPr>
  </w:style>
  <w:style w:styleId="Style_6_ch" w:type="character">
    <w:name w:val="toc 2"/>
    <w:link w:val="Style_6"/>
    <w:rPr>
      <w:rFonts w:ascii="XO Thames" w:hAnsi="XO Thames"/>
      <w:color w:val="000000"/>
      <w:spacing w:val="0"/>
      <w:sz w:val="28"/>
    </w:rPr>
  </w:style>
  <w:style w:styleId="Style_7" w:type="paragraph">
    <w:name w:val="toc 4"/>
    <w:next w:val="Style_2"/>
    <w:link w:val="Style_7_ch"/>
    <w:uiPriority w:val="39"/>
    <w:pPr>
      <w:widowControl w:val="1"/>
      <w:spacing w:after="160" w:before="0" w:line="264" w:lineRule="auto"/>
      <w:ind w:firstLine="0" w:left="600" w:right="0"/>
      <w:jc w:val="left"/>
    </w:pPr>
    <w:rPr>
      <w:rFonts w:ascii="XO Thames" w:hAnsi="XO Thames"/>
      <w:color w:val="000000"/>
      <w:spacing w:val="0"/>
      <w:sz w:val="28"/>
    </w:rPr>
  </w:style>
  <w:style w:styleId="Style_7_ch" w:type="character">
    <w:name w:val="toc 4"/>
    <w:link w:val="Style_7"/>
    <w:rPr>
      <w:rFonts w:ascii="XO Thames" w:hAnsi="XO Thames"/>
      <w:color w:val="000000"/>
      <w:spacing w:val="0"/>
      <w:sz w:val="28"/>
    </w:rPr>
  </w:style>
  <w:style w:styleId="Style_8" w:type="paragraph">
    <w:name w:val="Balloon Text"/>
    <w:basedOn w:val="Style_2"/>
    <w:link w:val="Style_8_ch"/>
    <w:pPr>
      <w:spacing w:after="0" w:before="0" w:line="240" w:lineRule="auto"/>
      <w:ind/>
    </w:pPr>
    <w:rPr>
      <w:rFonts w:ascii="Segoe UI" w:hAnsi="Segoe UI"/>
      <w:sz w:val="18"/>
    </w:rPr>
  </w:style>
  <w:style w:styleId="Style_8_ch" w:type="character">
    <w:name w:val="Balloon Text"/>
    <w:basedOn w:val="Style_2_ch"/>
    <w:link w:val="Style_8"/>
    <w:rPr>
      <w:rFonts w:ascii="Segoe UI" w:hAnsi="Segoe UI"/>
      <w:sz w:val="18"/>
    </w:rPr>
  </w:style>
  <w:style w:styleId="Style_9" w:type="paragraph">
    <w:name w:val="Caption"/>
    <w:basedOn w:val="Style_2"/>
    <w:link w:val="Style_9_ch"/>
    <w:pPr>
      <w:spacing w:after="120" w:before="120"/>
      <w:ind/>
    </w:pPr>
    <w:rPr>
      <w:i w:val="1"/>
      <w:sz w:val="24"/>
    </w:rPr>
  </w:style>
  <w:style w:styleId="Style_9_ch" w:type="character">
    <w:name w:val="Caption"/>
    <w:basedOn w:val="Style_2_ch"/>
    <w:link w:val="Style_9"/>
    <w:rPr>
      <w:i w:val="1"/>
      <w:sz w:val="24"/>
    </w:rPr>
  </w:style>
  <w:style w:styleId="Style_10" w:type="paragraph">
    <w:name w:val="toc 6"/>
    <w:next w:val="Style_2"/>
    <w:link w:val="Style_10_ch"/>
    <w:uiPriority w:val="39"/>
    <w:pPr>
      <w:widowControl w:val="1"/>
      <w:spacing w:after="160" w:before="0" w:line="264" w:lineRule="auto"/>
      <w:ind w:firstLine="0" w:left="1000" w:right="0"/>
      <w:jc w:val="left"/>
    </w:pPr>
    <w:rPr>
      <w:rFonts w:ascii="XO Thames" w:hAnsi="XO Thames"/>
      <w:color w:val="000000"/>
      <w:spacing w:val="0"/>
      <w:sz w:val="28"/>
    </w:rPr>
  </w:style>
  <w:style w:styleId="Style_10_ch" w:type="character">
    <w:name w:val="toc 6"/>
    <w:link w:val="Style_10"/>
    <w:rPr>
      <w:rFonts w:ascii="XO Thames" w:hAnsi="XO Thames"/>
      <w:color w:val="000000"/>
      <w:spacing w:val="0"/>
      <w:sz w:val="28"/>
    </w:rPr>
  </w:style>
  <w:style w:styleId="Style_11" w:type="paragraph">
    <w:name w:val="toc 7"/>
    <w:next w:val="Style_2"/>
    <w:link w:val="Style_11_ch"/>
    <w:uiPriority w:val="39"/>
    <w:pPr>
      <w:widowControl w:val="1"/>
      <w:spacing w:after="160" w:before="0" w:line="264" w:lineRule="auto"/>
      <w:ind w:firstLine="0" w:left="1200" w:right="0"/>
      <w:jc w:val="left"/>
    </w:pPr>
    <w:rPr>
      <w:rFonts w:ascii="XO Thames" w:hAnsi="XO Thames"/>
      <w:color w:val="000000"/>
      <w:spacing w:val="0"/>
      <w:sz w:val="28"/>
    </w:rPr>
  </w:style>
  <w:style w:styleId="Style_11_ch" w:type="character">
    <w:name w:val="toc 7"/>
    <w:link w:val="Style_11"/>
    <w:rPr>
      <w:rFonts w:ascii="XO Thames" w:hAnsi="XO Thames"/>
      <w:color w:val="000000"/>
      <w:spacing w:val="0"/>
      <w:sz w:val="28"/>
    </w:rPr>
  </w:style>
  <w:style w:styleId="Style_12" w:type="paragraph">
    <w:name w:val="Contents 7"/>
    <w:link w:val="Style_12_ch"/>
    <w:pPr>
      <w:widowControl w:val="1"/>
      <w:spacing w:after="0" w:before="0" w:line="240" w:lineRule="auto"/>
      <w:ind w:firstLine="0" w:left="0" w:right="0"/>
      <w:jc w:val="left"/>
    </w:pPr>
    <w:rPr>
      <w:rFonts w:ascii="XO Thames" w:hAnsi="XO Thames"/>
      <w:color w:val="000000"/>
      <w:spacing w:val="0"/>
      <w:sz w:val="28"/>
    </w:rPr>
  </w:style>
  <w:style w:styleId="Style_12_ch" w:type="character">
    <w:name w:val="Contents 7"/>
    <w:link w:val="Style_12"/>
    <w:rPr>
      <w:rFonts w:ascii="XO Thames" w:hAnsi="XO Thames"/>
      <w:color w:val="000000"/>
      <w:spacing w:val="0"/>
      <w:sz w:val="28"/>
    </w:rPr>
  </w:style>
  <w:style w:styleId="Style_13" w:type="paragraph">
    <w:name w:val="Contents 5"/>
    <w:link w:val="Style_13_ch"/>
    <w:pPr>
      <w:widowControl w:val="1"/>
      <w:spacing w:after="0" w:before="0" w:line="240" w:lineRule="auto"/>
      <w:ind w:firstLine="0" w:left="0" w:right="0"/>
      <w:jc w:val="left"/>
    </w:pPr>
    <w:rPr>
      <w:rFonts w:ascii="XO Thames" w:hAnsi="XO Thames"/>
      <w:color w:val="000000"/>
      <w:spacing w:val="0"/>
      <w:sz w:val="28"/>
    </w:rPr>
  </w:style>
  <w:style w:styleId="Style_13_ch" w:type="character">
    <w:name w:val="Contents 5"/>
    <w:link w:val="Style_13"/>
    <w:rPr>
      <w:rFonts w:ascii="XO Thames" w:hAnsi="XO Thames"/>
      <w:color w:val="000000"/>
      <w:spacing w:val="0"/>
      <w:sz w:val="28"/>
    </w:rPr>
  </w:style>
  <w:style w:styleId="Style_14" w:type="paragraph">
    <w:name w:val="Heading 1"/>
    <w:link w:val="Style_14_ch"/>
    <w:rPr>
      <w:rFonts w:ascii="XO Thames" w:hAnsi="XO Thames"/>
      <w:b w:val="1"/>
      <w:color w:val="000000"/>
      <w:spacing w:val="0"/>
      <w:sz w:val="32"/>
    </w:rPr>
  </w:style>
  <w:style w:styleId="Style_14_ch" w:type="character">
    <w:name w:val="Heading 1"/>
    <w:link w:val="Style_14"/>
    <w:rPr>
      <w:rFonts w:ascii="XO Thames" w:hAnsi="XO Thames"/>
      <w:b w:val="1"/>
      <w:color w:val="000000"/>
      <w:spacing w:val="0"/>
      <w:sz w:val="32"/>
    </w:rPr>
  </w:style>
  <w:style w:styleId="Style_15" w:type="paragraph">
    <w:name w:val="Contents 6"/>
    <w:link w:val="Style_15_ch"/>
    <w:pPr>
      <w:widowControl w:val="1"/>
      <w:spacing w:after="0" w:before="0" w:line="240" w:lineRule="auto"/>
      <w:ind w:firstLine="0" w:left="0" w:right="0"/>
      <w:jc w:val="left"/>
    </w:pPr>
    <w:rPr>
      <w:rFonts w:ascii="XO Thames" w:hAnsi="XO Thames"/>
      <w:color w:val="000000"/>
      <w:spacing w:val="0"/>
      <w:sz w:val="28"/>
    </w:rPr>
  </w:style>
  <w:style w:styleId="Style_15_ch" w:type="character">
    <w:name w:val="Contents 6"/>
    <w:link w:val="Style_15"/>
    <w:rPr>
      <w:rFonts w:ascii="XO Thames" w:hAnsi="XO Thames"/>
      <w:color w:val="000000"/>
      <w:spacing w:val="0"/>
      <w:sz w:val="28"/>
    </w:rPr>
  </w:style>
  <w:style w:styleId="Style_16" w:type="paragraph">
    <w:name w:val="Endnote"/>
    <w:link w:val="Style_16_ch"/>
    <w:pPr>
      <w:ind w:firstLine="851" w:left="0"/>
      <w:jc w:val="both"/>
    </w:pPr>
    <w:rPr>
      <w:rFonts w:ascii="XO Thames" w:hAnsi="XO Thames"/>
      <w:sz w:val="22"/>
    </w:rPr>
  </w:style>
  <w:style w:styleId="Style_16_ch" w:type="character">
    <w:name w:val="Endnote"/>
    <w:link w:val="Style_16"/>
    <w:rPr>
      <w:rFonts w:ascii="XO Thames" w:hAnsi="XO Thames"/>
      <w:sz w:val="22"/>
    </w:rPr>
  </w:style>
  <w:style w:styleId="Style_17" w:type="paragraph">
    <w:name w:val="heading 3"/>
    <w:next w:val="Style_2"/>
    <w:link w:val="Style_17_ch"/>
    <w:uiPriority w:val="9"/>
    <w:qFormat/>
    <w:pPr>
      <w:widowControl w:val="1"/>
      <w:spacing w:after="0" w:before="0" w:line="240" w:lineRule="auto"/>
      <w:ind w:firstLine="0" w:left="0" w:right="0"/>
      <w:jc w:val="left"/>
      <w:outlineLvl w:val="2"/>
    </w:pPr>
    <w:rPr>
      <w:rFonts w:ascii="XO Thames" w:hAnsi="XO Thames"/>
      <w:b w:val="1"/>
      <w:color w:val="000000"/>
      <w:spacing w:val="0"/>
      <w:sz w:val="26"/>
    </w:rPr>
  </w:style>
  <w:style w:styleId="Style_17_ch" w:type="character">
    <w:name w:val="heading 3"/>
    <w:link w:val="Style_17"/>
    <w:rPr>
      <w:rFonts w:ascii="XO Thames" w:hAnsi="XO Thames"/>
      <w:b w:val="1"/>
      <w:color w:val="000000"/>
      <w:spacing w:val="0"/>
      <w:sz w:val="26"/>
    </w:rPr>
  </w:style>
  <w:style w:styleId="Style_18" w:type="paragraph">
    <w:name w:val="Heading 5"/>
    <w:link w:val="Style_18_ch"/>
    <w:rPr>
      <w:rFonts w:ascii="XO Thames" w:hAnsi="XO Thames"/>
      <w:b w:val="1"/>
      <w:color w:val="000000"/>
      <w:spacing w:val="0"/>
      <w:sz w:val="22"/>
    </w:rPr>
  </w:style>
  <w:style w:styleId="Style_18_ch" w:type="character">
    <w:name w:val="Heading 5"/>
    <w:link w:val="Style_18"/>
    <w:rPr>
      <w:rFonts w:ascii="XO Thames" w:hAnsi="XO Thames"/>
      <w:b w:val="1"/>
      <w:color w:val="000000"/>
      <w:spacing w:val="0"/>
      <w:sz w:val="22"/>
    </w:rPr>
  </w:style>
  <w:style w:styleId="Style_19" w:type="paragraph">
    <w:name w:val="Содержимое таблицы"/>
    <w:basedOn w:val="Style_2"/>
    <w:link w:val="Style_19_ch"/>
    <w:pPr>
      <w:widowControl w:val="0"/>
      <w:ind/>
    </w:pPr>
  </w:style>
  <w:style w:styleId="Style_19_ch" w:type="character">
    <w:name w:val="Содержимое таблицы"/>
    <w:basedOn w:val="Style_2_ch"/>
    <w:link w:val="Style_19"/>
  </w:style>
  <w:style w:styleId="Style_20" w:type="paragraph">
    <w:name w:val="Caption"/>
    <w:link w:val="Style_20_ch"/>
    <w:rPr>
      <w:i w:val="1"/>
      <w:sz w:val="24"/>
    </w:rPr>
  </w:style>
  <w:style w:styleId="Style_20_ch" w:type="character">
    <w:name w:val="Caption"/>
    <w:link w:val="Style_20"/>
    <w:rPr>
      <w:i w:val="1"/>
      <w:sz w:val="24"/>
    </w:rPr>
  </w:style>
  <w:style w:styleId="Style_21" w:type="paragraph">
    <w:name w:val="Default Paragraph Font"/>
    <w:link w:val="Style_21_ch"/>
    <w:pPr>
      <w:widowControl w:val="1"/>
      <w:spacing w:after="160" w:before="0" w:line="264" w:lineRule="auto"/>
      <w:ind w:firstLine="0" w:left="0" w:right="0"/>
      <w:jc w:val="left"/>
    </w:pPr>
    <w:rPr>
      <w:rFonts w:asciiTheme="minorAscii" w:hAnsiTheme="minorHAnsi"/>
      <w:color w:val="000000"/>
      <w:spacing w:val="0"/>
      <w:sz w:val="22"/>
    </w:rPr>
  </w:style>
  <w:style w:styleId="Style_21_ch" w:type="character">
    <w:name w:val="Default Paragraph Font"/>
    <w:link w:val="Style_21"/>
    <w:rPr>
      <w:rFonts w:asciiTheme="minorAscii" w:hAnsiTheme="minorHAnsi"/>
      <w:color w:val="000000"/>
      <w:spacing w:val="0"/>
      <w:sz w:val="22"/>
    </w:rPr>
  </w:style>
  <w:style w:styleId="Style_22" w:type="paragraph">
    <w:name w:val="Contents 1"/>
    <w:link w:val="Style_22_ch"/>
    <w:pPr>
      <w:widowControl w:val="1"/>
      <w:spacing w:after="0" w:before="0" w:line="240" w:lineRule="auto"/>
      <w:ind w:firstLine="0" w:left="0" w:right="0"/>
      <w:jc w:val="left"/>
    </w:pPr>
    <w:rPr>
      <w:rFonts w:ascii="XO Thames" w:hAnsi="XO Thames"/>
      <w:b w:val="1"/>
      <w:color w:val="000000"/>
      <w:spacing w:val="0"/>
      <w:sz w:val="28"/>
    </w:rPr>
  </w:style>
  <w:style w:styleId="Style_22_ch" w:type="character">
    <w:name w:val="Contents 1"/>
    <w:link w:val="Style_22"/>
    <w:rPr>
      <w:rFonts w:ascii="XO Thames" w:hAnsi="XO Thames"/>
      <w:b w:val="1"/>
      <w:color w:val="000000"/>
      <w:spacing w:val="0"/>
      <w:sz w:val="28"/>
    </w:rPr>
  </w:style>
  <w:style w:styleId="Style_23" w:type="paragraph">
    <w:name w:val="Heading 3"/>
    <w:link w:val="Style_23_ch"/>
    <w:rPr>
      <w:rFonts w:ascii="XO Thames" w:hAnsi="XO Thames"/>
      <w:b w:val="1"/>
      <w:color w:val="000000"/>
      <w:spacing w:val="0"/>
      <w:sz w:val="26"/>
    </w:rPr>
  </w:style>
  <w:style w:styleId="Style_23_ch" w:type="character">
    <w:name w:val="Heading 3"/>
    <w:link w:val="Style_23"/>
    <w:rPr>
      <w:rFonts w:ascii="XO Thames" w:hAnsi="XO Thames"/>
      <w:b w:val="1"/>
      <w:color w:val="000000"/>
      <w:spacing w:val="0"/>
      <w:sz w:val="26"/>
    </w:rPr>
  </w:style>
  <w:style w:styleId="Style_24" w:type="paragraph">
    <w:name w:val="Heading 2"/>
    <w:link w:val="Style_24_ch"/>
    <w:rPr>
      <w:rFonts w:ascii="XO Thames" w:hAnsi="XO Thames"/>
      <w:b w:val="1"/>
      <w:color w:val="000000"/>
      <w:spacing w:val="0"/>
      <w:sz w:val="28"/>
    </w:rPr>
  </w:style>
  <w:style w:styleId="Style_24_ch" w:type="character">
    <w:name w:val="Heading 2"/>
    <w:link w:val="Style_24"/>
    <w:rPr>
      <w:rFonts w:ascii="XO Thames" w:hAnsi="XO Thames"/>
      <w:b w:val="1"/>
      <w:color w:val="000000"/>
      <w:spacing w:val="0"/>
      <w:sz w:val="28"/>
    </w:rPr>
  </w:style>
  <w:style w:styleId="Style_25" w:type="paragraph">
    <w:name w:val="List"/>
    <w:basedOn w:val="Style_26"/>
    <w:link w:val="Style_25_ch"/>
  </w:style>
  <w:style w:styleId="Style_25_ch" w:type="character">
    <w:name w:val="List"/>
    <w:basedOn w:val="Style_26_ch"/>
    <w:link w:val="Style_25"/>
  </w:style>
  <w:style w:styleId="Style_27" w:type="paragraph">
    <w:name w:val="List"/>
    <w:basedOn w:val="Style_26"/>
    <w:link w:val="Style_27_ch"/>
  </w:style>
  <w:style w:styleId="Style_27_ch" w:type="character">
    <w:name w:val="List"/>
    <w:basedOn w:val="Style_26_ch"/>
    <w:link w:val="Style_27"/>
  </w:style>
  <w:style w:styleId="Style_28" w:type="paragraph">
    <w:name w:val="Заголовок таблицы"/>
    <w:basedOn w:val="Style_19"/>
    <w:link w:val="Style_28_ch"/>
    <w:pPr>
      <w:ind/>
      <w:jc w:val="center"/>
    </w:pPr>
    <w:rPr>
      <w:b w:val="1"/>
    </w:rPr>
  </w:style>
  <w:style w:styleId="Style_28_ch" w:type="character">
    <w:name w:val="Заголовок таблицы"/>
    <w:basedOn w:val="Style_19_ch"/>
    <w:link w:val="Style_28"/>
    <w:rPr>
      <w:b w:val="1"/>
    </w:rPr>
  </w:style>
  <w:style w:styleId="Style_29" w:type="paragraph">
    <w:name w:val="toc 3"/>
    <w:next w:val="Style_2"/>
    <w:link w:val="Style_29_ch"/>
    <w:uiPriority w:val="39"/>
    <w:pPr>
      <w:widowControl w:val="1"/>
      <w:spacing w:after="160" w:before="0" w:line="264" w:lineRule="auto"/>
      <w:ind w:firstLine="0" w:left="400" w:right="0"/>
      <w:jc w:val="left"/>
    </w:pPr>
    <w:rPr>
      <w:rFonts w:ascii="XO Thames" w:hAnsi="XO Thames"/>
      <w:color w:val="000000"/>
      <w:spacing w:val="0"/>
      <w:sz w:val="28"/>
    </w:rPr>
  </w:style>
  <w:style w:styleId="Style_29_ch" w:type="character">
    <w:name w:val="toc 3"/>
    <w:link w:val="Style_29"/>
    <w:rPr>
      <w:rFonts w:ascii="XO Thames" w:hAnsi="XO Thames"/>
      <w:color w:val="000000"/>
      <w:spacing w:val="0"/>
      <w:sz w:val="28"/>
    </w:rPr>
  </w:style>
  <w:style w:styleId="Style_30" w:type="paragraph">
    <w:name w:val="Содержимое врезки"/>
    <w:basedOn w:val="Style_2"/>
    <w:link w:val="Style_30_ch"/>
  </w:style>
  <w:style w:styleId="Style_30_ch" w:type="character">
    <w:name w:val="Содержимое врезки"/>
    <w:basedOn w:val="Style_2_ch"/>
    <w:link w:val="Style_30"/>
  </w:style>
  <w:style w:styleId="Style_31" w:type="paragraph">
    <w:name w:val="Footer"/>
    <w:link w:val="Style_31_ch"/>
    <w:rPr>
      <w:rFonts w:ascii="Times New Roman" w:hAnsi="Times New Roman"/>
      <w:sz w:val="28"/>
    </w:rPr>
  </w:style>
  <w:style w:styleId="Style_31_ch" w:type="character">
    <w:name w:val="Footer"/>
    <w:link w:val="Style_31"/>
    <w:rPr>
      <w:rFonts w:ascii="Times New Roman" w:hAnsi="Times New Roman"/>
      <w:sz w:val="28"/>
    </w:rPr>
  </w:style>
  <w:style w:styleId="Style_32" w:type="paragraph">
    <w:name w:val="Body Text"/>
    <w:basedOn w:val="Style_2"/>
    <w:link w:val="Style_32_ch"/>
    <w:pPr>
      <w:spacing w:after="140" w:before="0" w:line="276" w:lineRule="auto"/>
      <w:ind/>
    </w:pPr>
  </w:style>
  <w:style w:styleId="Style_32_ch" w:type="character">
    <w:name w:val="Body Text"/>
    <w:basedOn w:val="Style_2_ch"/>
    <w:link w:val="Style_32"/>
  </w:style>
  <w:style w:styleId="Style_33" w:type="paragraph">
    <w:name w:val="Колонтитул"/>
    <w:link w:val="Style_33_ch"/>
    <w:pPr>
      <w:widowControl w:val="1"/>
      <w:spacing w:after="0" w:before="0" w:line="240" w:lineRule="auto"/>
      <w:ind w:firstLine="0" w:left="0" w:right="0"/>
      <w:jc w:val="left"/>
    </w:pPr>
    <w:rPr>
      <w:rFonts w:ascii="XO Thames" w:hAnsi="XO Thames"/>
      <w:color w:val="000000"/>
      <w:spacing w:val="0"/>
      <w:sz w:val="20"/>
    </w:rPr>
  </w:style>
  <w:style w:styleId="Style_33_ch" w:type="character">
    <w:name w:val="Колонтитул"/>
    <w:link w:val="Style_33"/>
    <w:rPr>
      <w:rFonts w:ascii="XO Thames" w:hAnsi="XO Thames"/>
      <w:color w:val="000000"/>
      <w:spacing w:val="0"/>
      <w:sz w:val="20"/>
    </w:rPr>
  </w:style>
  <w:style w:styleId="Style_34" w:type="paragraph">
    <w:name w:val="heading 5"/>
    <w:next w:val="Style_2"/>
    <w:link w:val="Style_34_ch"/>
    <w:uiPriority w:val="9"/>
    <w:qFormat/>
    <w:pPr>
      <w:widowControl w:val="1"/>
      <w:spacing w:after="0" w:before="0" w:line="240" w:lineRule="auto"/>
      <w:ind w:firstLine="0" w:left="0" w:right="0"/>
      <w:jc w:val="left"/>
      <w:outlineLvl w:val="4"/>
    </w:pPr>
    <w:rPr>
      <w:rFonts w:ascii="XO Thames" w:hAnsi="XO Thames"/>
      <w:b w:val="1"/>
      <w:color w:val="000000"/>
      <w:spacing w:val="0"/>
      <w:sz w:val="22"/>
    </w:rPr>
  </w:style>
  <w:style w:styleId="Style_34_ch" w:type="character">
    <w:name w:val="heading 5"/>
    <w:link w:val="Style_34"/>
    <w:rPr>
      <w:rFonts w:ascii="XO Thames" w:hAnsi="XO Thames"/>
      <w:b w:val="1"/>
      <w:color w:val="000000"/>
      <w:spacing w:val="0"/>
      <w:sz w:val="22"/>
    </w:rPr>
  </w:style>
  <w:style w:styleId="Style_35" w:type="paragraph">
    <w:name w:val="Contents 4"/>
    <w:link w:val="Style_35_ch"/>
    <w:pPr>
      <w:widowControl w:val="1"/>
      <w:spacing w:after="0" w:before="0" w:line="240" w:lineRule="auto"/>
      <w:ind w:firstLine="0" w:left="0" w:right="0"/>
      <w:jc w:val="left"/>
    </w:pPr>
    <w:rPr>
      <w:rFonts w:ascii="XO Thames" w:hAnsi="XO Thames"/>
      <w:color w:val="000000"/>
      <w:spacing w:val="0"/>
      <w:sz w:val="28"/>
    </w:rPr>
  </w:style>
  <w:style w:styleId="Style_35_ch" w:type="character">
    <w:name w:val="Contents 4"/>
    <w:link w:val="Style_35"/>
    <w:rPr>
      <w:rFonts w:ascii="XO Thames" w:hAnsi="XO Thames"/>
      <w:color w:val="000000"/>
      <w:spacing w:val="0"/>
      <w:sz w:val="28"/>
    </w:rPr>
  </w:style>
  <w:style w:styleId="Style_36" w:type="paragraph">
    <w:name w:val="Heading 4"/>
    <w:link w:val="Style_36_ch"/>
    <w:rPr>
      <w:rFonts w:ascii="XO Thames" w:hAnsi="XO Thames"/>
      <w:b w:val="1"/>
      <w:color w:val="000000"/>
      <w:spacing w:val="0"/>
      <w:sz w:val="24"/>
    </w:rPr>
  </w:style>
  <w:style w:styleId="Style_36_ch" w:type="character">
    <w:name w:val="Heading 4"/>
    <w:link w:val="Style_36"/>
    <w:rPr>
      <w:rFonts w:ascii="XO Thames" w:hAnsi="XO Thames"/>
      <w:b w:val="1"/>
      <w:color w:val="000000"/>
      <w:spacing w:val="0"/>
      <w:sz w:val="24"/>
    </w:rPr>
  </w:style>
  <w:style w:styleId="Style_37" w:type="paragraph">
    <w:name w:val="Title"/>
    <w:next w:val="Style_2"/>
    <w:link w:val="Style_37_ch"/>
    <w:pPr>
      <w:widowControl w:val="1"/>
      <w:spacing w:after="0" w:before="0" w:line="240" w:lineRule="auto"/>
      <w:ind w:firstLine="0" w:left="0" w:right="0"/>
      <w:jc w:val="left"/>
    </w:pPr>
    <w:rPr>
      <w:rFonts w:ascii="XO Thames" w:hAnsi="XO Thames"/>
      <w:b w:val="1"/>
      <w:caps w:val="1"/>
      <w:color w:val="000000"/>
      <w:spacing w:val="0"/>
      <w:sz w:val="40"/>
    </w:rPr>
  </w:style>
  <w:style w:styleId="Style_37_ch" w:type="character">
    <w:name w:val="Title"/>
    <w:link w:val="Style_37"/>
    <w:rPr>
      <w:rFonts w:ascii="XO Thames" w:hAnsi="XO Thames"/>
      <w:b w:val="1"/>
      <w:caps w:val="1"/>
      <w:color w:val="000000"/>
      <w:spacing w:val="0"/>
      <w:sz w:val="40"/>
    </w:rPr>
  </w:style>
  <w:style w:styleId="Style_38" w:type="paragraph">
    <w:name w:val="heading 1"/>
    <w:next w:val="Style_2"/>
    <w:link w:val="Style_38_ch"/>
    <w:uiPriority w:val="9"/>
    <w:qFormat/>
    <w:pPr>
      <w:widowControl w:val="1"/>
      <w:spacing w:after="0" w:before="0" w:line="240" w:lineRule="auto"/>
      <w:ind w:firstLine="0" w:left="0" w:right="0"/>
      <w:jc w:val="left"/>
      <w:outlineLvl w:val="0"/>
    </w:pPr>
    <w:rPr>
      <w:rFonts w:ascii="XO Thames" w:hAnsi="XO Thames"/>
      <w:b w:val="1"/>
      <w:color w:val="000000"/>
      <w:spacing w:val="0"/>
      <w:sz w:val="32"/>
    </w:rPr>
  </w:style>
  <w:style w:styleId="Style_38_ch" w:type="character">
    <w:name w:val="heading 1"/>
    <w:link w:val="Style_38"/>
    <w:rPr>
      <w:rFonts w:ascii="XO Thames" w:hAnsi="XO Thames"/>
      <w:b w:val="1"/>
      <w:color w:val="000000"/>
      <w:spacing w:val="0"/>
      <w:sz w:val="32"/>
    </w:rPr>
  </w:style>
  <w:style w:styleId="Style_39" w:type="paragraph">
    <w:name w:val="Contents 3"/>
    <w:link w:val="Style_39_ch"/>
    <w:pPr>
      <w:widowControl w:val="1"/>
      <w:spacing w:after="0" w:before="0" w:line="240" w:lineRule="auto"/>
      <w:ind w:firstLine="0" w:left="0" w:right="0"/>
      <w:jc w:val="left"/>
    </w:pPr>
    <w:rPr>
      <w:rFonts w:ascii="XO Thames" w:hAnsi="XO Thames"/>
      <w:color w:val="000000"/>
      <w:spacing w:val="0"/>
      <w:sz w:val="28"/>
    </w:rPr>
  </w:style>
  <w:style w:styleId="Style_39_ch" w:type="character">
    <w:name w:val="Contents 3"/>
    <w:link w:val="Style_39"/>
    <w:rPr>
      <w:rFonts w:ascii="XO Thames" w:hAnsi="XO Thames"/>
      <w:color w:val="000000"/>
      <w:spacing w:val="0"/>
      <w:sz w:val="28"/>
    </w:rPr>
  </w:style>
  <w:style w:styleId="Style_5" w:type="paragraph">
    <w:name w:val="ConsPlusNormal"/>
    <w:link w:val="Style_5_ch"/>
    <w:pPr>
      <w:widowControl w:val="0"/>
      <w:spacing w:after="0" w:before="0" w:line="240" w:lineRule="auto"/>
      <w:ind w:firstLine="0" w:left="0" w:right="0"/>
      <w:jc w:val="left"/>
    </w:pPr>
    <w:rPr>
      <w:rFonts w:ascii="Arial" w:hAnsi="Arial"/>
      <w:color w:val="000000"/>
      <w:spacing w:val="0"/>
      <w:sz w:val="22"/>
    </w:rPr>
  </w:style>
  <w:style w:styleId="Style_5_ch" w:type="character">
    <w:name w:val="ConsPlusNormal"/>
    <w:link w:val="Style_5"/>
    <w:rPr>
      <w:rFonts w:ascii="Arial" w:hAnsi="Arial"/>
      <w:color w:val="000000"/>
      <w:spacing w:val="0"/>
      <w:sz w:val="22"/>
    </w:rPr>
  </w:style>
  <w:style w:styleId="Style_40" w:type="paragraph">
    <w:name w:val="Hyperlink"/>
    <w:basedOn w:val="Style_21"/>
    <w:link w:val="Style_40_ch"/>
    <w:rPr>
      <w:color w:themeColor="hyperlink" w:val="0563C1"/>
      <w:u w:val="single"/>
    </w:rPr>
  </w:style>
  <w:style w:styleId="Style_40_ch" w:type="character">
    <w:name w:val="Hyperlink"/>
    <w:basedOn w:val="Style_21_ch"/>
    <w:link w:val="Style_40"/>
    <w:rPr>
      <w:color w:themeColor="hyperlink" w:val="0563C1"/>
      <w:u w:val="single"/>
    </w:rPr>
  </w:style>
  <w:style w:styleId="Style_41" w:type="paragraph">
    <w:name w:val="Footnote"/>
    <w:link w:val="Style_41_ch"/>
    <w:pPr>
      <w:widowControl w:val="1"/>
      <w:spacing w:after="160" w:before="0" w:line="264" w:lineRule="auto"/>
      <w:ind w:firstLine="851" w:left="0" w:right="0"/>
      <w:jc w:val="both"/>
    </w:pPr>
    <w:rPr>
      <w:rFonts w:ascii="XO Thames" w:hAnsi="XO Thames"/>
      <w:color w:val="000000"/>
      <w:spacing w:val="0"/>
      <w:sz w:val="22"/>
    </w:rPr>
  </w:style>
  <w:style w:styleId="Style_41_ch" w:type="character">
    <w:name w:val="Footnote"/>
    <w:link w:val="Style_41"/>
    <w:rPr>
      <w:rFonts w:ascii="XO Thames" w:hAnsi="XO Thames"/>
      <w:color w:val="000000"/>
      <w:spacing w:val="0"/>
      <w:sz w:val="22"/>
    </w:rPr>
  </w:style>
  <w:style w:styleId="Style_42" w:type="paragraph">
    <w:name w:val="toc 1"/>
    <w:next w:val="Style_2"/>
    <w:link w:val="Style_42_ch"/>
    <w:uiPriority w:val="39"/>
    <w:pPr>
      <w:widowControl w:val="1"/>
      <w:spacing w:after="160" w:before="0" w:line="264" w:lineRule="auto"/>
      <w:ind w:firstLine="0" w:left="0" w:right="0"/>
      <w:jc w:val="left"/>
    </w:pPr>
    <w:rPr>
      <w:rFonts w:ascii="XO Thames" w:hAnsi="XO Thames"/>
      <w:b w:val="1"/>
      <w:color w:val="000000"/>
      <w:spacing w:val="0"/>
      <w:sz w:val="28"/>
    </w:rPr>
  </w:style>
  <w:style w:styleId="Style_42_ch" w:type="character">
    <w:name w:val="toc 1"/>
    <w:link w:val="Style_42"/>
    <w:rPr>
      <w:rFonts w:ascii="XO Thames" w:hAnsi="XO Thames"/>
      <w:b w:val="1"/>
      <w:color w:val="000000"/>
      <w:spacing w:val="0"/>
      <w:sz w:val="28"/>
    </w:rPr>
  </w:style>
  <w:style w:styleId="Style_43" w:type="paragraph">
    <w:name w:val="Header and Footer"/>
    <w:link w:val="Style_43_ch"/>
    <w:rPr>
      <w:rFonts w:ascii="XO Thames" w:hAnsi="XO Thames"/>
      <w:sz w:val="20"/>
    </w:rPr>
  </w:style>
  <w:style w:styleId="Style_43_ch" w:type="character">
    <w:name w:val="Header and Footer"/>
    <w:link w:val="Style_43"/>
    <w:rPr>
      <w:rFonts w:ascii="XO Thames" w:hAnsi="XO Thames"/>
      <w:sz w:val="20"/>
    </w:rPr>
  </w:style>
  <w:style w:styleId="Style_44" w:type="paragraph">
    <w:name w:val="toc 9"/>
    <w:next w:val="Style_2"/>
    <w:link w:val="Style_44_ch"/>
    <w:uiPriority w:val="39"/>
    <w:pPr>
      <w:widowControl w:val="1"/>
      <w:spacing w:after="160" w:before="0" w:line="264" w:lineRule="auto"/>
      <w:ind w:firstLine="0" w:left="1600" w:right="0"/>
      <w:jc w:val="left"/>
    </w:pPr>
    <w:rPr>
      <w:rFonts w:ascii="XO Thames" w:hAnsi="XO Thames"/>
      <w:color w:val="000000"/>
      <w:spacing w:val="0"/>
      <w:sz w:val="28"/>
    </w:rPr>
  </w:style>
  <w:style w:styleId="Style_44_ch" w:type="character">
    <w:name w:val="toc 9"/>
    <w:link w:val="Style_44"/>
    <w:rPr>
      <w:rFonts w:ascii="XO Thames" w:hAnsi="XO Thames"/>
      <w:color w:val="000000"/>
      <w:spacing w:val="0"/>
      <w:sz w:val="28"/>
    </w:rPr>
  </w:style>
  <w:style w:styleId="Style_45" w:type="paragraph">
    <w:name w:val="Заголовок"/>
    <w:basedOn w:val="Style_2"/>
    <w:next w:val="Style_32"/>
    <w:link w:val="Style_45_ch"/>
    <w:pPr>
      <w:keepNext w:val="1"/>
      <w:spacing w:after="120" w:before="240"/>
      <w:ind/>
    </w:pPr>
    <w:rPr>
      <w:rFonts w:ascii="Open Sans" w:hAnsi="Open Sans"/>
      <w:sz w:val="28"/>
    </w:rPr>
  </w:style>
  <w:style w:styleId="Style_45_ch" w:type="character">
    <w:name w:val="Заголовок"/>
    <w:basedOn w:val="Style_2_ch"/>
    <w:link w:val="Style_45"/>
    <w:rPr>
      <w:rFonts w:ascii="Open Sans" w:hAnsi="Open Sans"/>
      <w:sz w:val="28"/>
    </w:rPr>
  </w:style>
  <w:style w:styleId="Style_46" w:type="paragraph">
    <w:name w:val="Contents 9"/>
    <w:link w:val="Style_46_ch"/>
    <w:pPr>
      <w:widowControl w:val="1"/>
      <w:spacing w:after="0" w:before="0" w:line="240" w:lineRule="auto"/>
      <w:ind w:firstLine="0" w:left="0" w:right="0"/>
      <w:jc w:val="left"/>
    </w:pPr>
    <w:rPr>
      <w:rFonts w:ascii="XO Thames" w:hAnsi="XO Thames"/>
      <w:color w:val="000000"/>
      <w:spacing w:val="0"/>
      <w:sz w:val="28"/>
    </w:rPr>
  </w:style>
  <w:style w:styleId="Style_46_ch" w:type="character">
    <w:name w:val="Contents 9"/>
    <w:link w:val="Style_46"/>
    <w:rPr>
      <w:rFonts w:ascii="XO Thames" w:hAnsi="XO Thames"/>
      <w:color w:val="000000"/>
      <w:spacing w:val="0"/>
      <w:sz w:val="28"/>
    </w:rPr>
  </w:style>
  <w:style w:styleId="Style_47" w:type="paragraph">
    <w:name w:val="toc 8"/>
    <w:next w:val="Style_2"/>
    <w:link w:val="Style_47_ch"/>
    <w:uiPriority w:val="39"/>
    <w:pPr>
      <w:widowControl w:val="1"/>
      <w:spacing w:after="160" w:before="0" w:line="264" w:lineRule="auto"/>
      <w:ind w:firstLine="0" w:left="1400" w:right="0"/>
      <w:jc w:val="left"/>
    </w:pPr>
    <w:rPr>
      <w:rFonts w:ascii="XO Thames" w:hAnsi="XO Thames"/>
      <w:color w:val="000000"/>
      <w:spacing w:val="0"/>
      <w:sz w:val="28"/>
    </w:rPr>
  </w:style>
  <w:style w:styleId="Style_47_ch" w:type="character">
    <w:name w:val="toc 8"/>
    <w:link w:val="Style_47"/>
    <w:rPr>
      <w:rFonts w:ascii="XO Thames" w:hAnsi="XO Thames"/>
      <w:color w:val="000000"/>
      <w:spacing w:val="0"/>
      <w:sz w:val="28"/>
    </w:rPr>
  </w:style>
  <w:style w:styleId="Style_1" w:type="paragraph">
    <w:name w:val="Header"/>
    <w:basedOn w:val="Style_2"/>
    <w:link w:val="Style_1_ch"/>
    <w:pPr>
      <w:tabs>
        <w:tab w:leader="none" w:pos="708" w:val="clear"/>
        <w:tab w:leader="none" w:pos="4677" w:val="center"/>
        <w:tab w:leader="none" w:pos="9355" w:val="right"/>
      </w:tabs>
      <w:spacing w:after="0" w:before="0" w:line="240" w:lineRule="auto"/>
      <w:ind/>
    </w:pPr>
  </w:style>
  <w:style w:styleId="Style_1_ch" w:type="character">
    <w:name w:val="Header"/>
    <w:basedOn w:val="Style_2_ch"/>
    <w:link w:val="Style_1"/>
  </w:style>
  <w:style w:styleId="Style_48" w:type="paragraph">
    <w:name w:val="Plain Text"/>
    <w:basedOn w:val="Style_2"/>
    <w:link w:val="Style_48_ch"/>
    <w:pPr>
      <w:spacing w:after="0" w:before="0" w:line="240" w:lineRule="auto"/>
      <w:ind/>
    </w:pPr>
    <w:rPr>
      <w:rFonts w:ascii="Calibri" w:hAnsi="Calibri"/>
    </w:rPr>
  </w:style>
  <w:style w:styleId="Style_48_ch" w:type="character">
    <w:name w:val="Plain Text"/>
    <w:basedOn w:val="Style_2_ch"/>
    <w:link w:val="Style_48"/>
    <w:rPr>
      <w:rFonts w:ascii="Calibri" w:hAnsi="Calibri"/>
    </w:rPr>
  </w:style>
  <w:style w:styleId="Style_26" w:type="paragraph">
    <w:name w:val="Text body"/>
    <w:link w:val="Style_26_ch"/>
    <w:pPr>
      <w:widowControl w:val="1"/>
      <w:spacing w:after="0" w:before="0" w:line="240" w:lineRule="auto"/>
      <w:ind w:firstLine="0" w:left="0" w:right="0"/>
      <w:jc w:val="left"/>
    </w:pPr>
    <w:rPr>
      <w:rFonts w:asciiTheme="minorAscii" w:hAnsiTheme="minorHAnsi"/>
      <w:color w:val="000000"/>
      <w:spacing w:val="0"/>
      <w:sz w:val="22"/>
    </w:rPr>
  </w:style>
  <w:style w:styleId="Style_26_ch" w:type="character">
    <w:name w:val="Text body"/>
    <w:link w:val="Style_26"/>
    <w:rPr>
      <w:rFonts w:asciiTheme="minorAscii" w:hAnsiTheme="minorHAnsi"/>
      <w:color w:val="000000"/>
      <w:spacing w:val="0"/>
      <w:sz w:val="22"/>
    </w:rPr>
  </w:style>
  <w:style w:styleId="Style_49" w:type="paragraph">
    <w:name w:val="toc 5"/>
    <w:next w:val="Style_2"/>
    <w:link w:val="Style_49_ch"/>
    <w:uiPriority w:val="39"/>
    <w:pPr>
      <w:widowControl w:val="1"/>
      <w:spacing w:after="160" w:before="0" w:line="264" w:lineRule="auto"/>
      <w:ind w:firstLine="0" w:left="800" w:right="0"/>
      <w:jc w:val="left"/>
    </w:pPr>
    <w:rPr>
      <w:rFonts w:ascii="XO Thames" w:hAnsi="XO Thames"/>
      <w:color w:val="000000"/>
      <w:spacing w:val="0"/>
      <w:sz w:val="28"/>
    </w:rPr>
  </w:style>
  <w:style w:styleId="Style_49_ch" w:type="character">
    <w:name w:val="toc 5"/>
    <w:link w:val="Style_49"/>
    <w:rPr>
      <w:rFonts w:ascii="XO Thames" w:hAnsi="XO Thames"/>
      <w:color w:val="000000"/>
      <w:spacing w:val="0"/>
      <w:sz w:val="28"/>
    </w:rPr>
  </w:style>
  <w:style w:styleId="Style_50" w:type="paragraph">
    <w:name w:val="Footer"/>
    <w:basedOn w:val="Style_2"/>
    <w:link w:val="Style_50_ch"/>
    <w:pPr>
      <w:tabs>
        <w:tab w:leader="none" w:pos="708" w:val="clear"/>
        <w:tab w:leader="none" w:pos="4677" w:val="center"/>
        <w:tab w:leader="none" w:pos="9355" w:val="right"/>
      </w:tabs>
      <w:spacing w:after="0" w:before="0" w:line="240" w:lineRule="auto"/>
      <w:ind/>
    </w:pPr>
    <w:rPr>
      <w:rFonts w:ascii="Times New Roman" w:hAnsi="Times New Roman"/>
      <w:sz w:val="28"/>
    </w:rPr>
  </w:style>
  <w:style w:styleId="Style_50_ch" w:type="character">
    <w:name w:val="Footer"/>
    <w:basedOn w:val="Style_2_ch"/>
    <w:link w:val="Style_50"/>
    <w:rPr>
      <w:rFonts w:ascii="Times New Roman" w:hAnsi="Times New Roman"/>
      <w:sz w:val="28"/>
    </w:rPr>
  </w:style>
  <w:style w:styleId="Style_51" w:type="paragraph">
    <w:name w:val="Contents 8"/>
    <w:link w:val="Style_51_ch"/>
    <w:pPr>
      <w:widowControl w:val="1"/>
      <w:spacing w:after="0" w:before="0" w:line="240" w:lineRule="auto"/>
      <w:ind w:firstLine="0" w:left="0" w:right="0"/>
      <w:jc w:val="left"/>
    </w:pPr>
    <w:rPr>
      <w:rFonts w:ascii="XO Thames" w:hAnsi="XO Thames"/>
      <w:color w:val="000000"/>
      <w:spacing w:val="0"/>
      <w:sz w:val="28"/>
    </w:rPr>
  </w:style>
  <w:style w:styleId="Style_51_ch" w:type="character">
    <w:name w:val="Contents 8"/>
    <w:link w:val="Style_51"/>
    <w:rPr>
      <w:rFonts w:ascii="XO Thames" w:hAnsi="XO Thames"/>
      <w:color w:val="000000"/>
      <w:spacing w:val="0"/>
      <w:sz w:val="28"/>
    </w:rPr>
  </w:style>
  <w:style w:styleId="Style_52" w:type="paragraph">
    <w:name w:val="Указатель"/>
    <w:basedOn w:val="Style_2"/>
    <w:link w:val="Style_52_ch"/>
  </w:style>
  <w:style w:styleId="Style_52_ch" w:type="character">
    <w:name w:val="Указатель"/>
    <w:basedOn w:val="Style_2_ch"/>
    <w:link w:val="Style_52"/>
  </w:style>
  <w:style w:styleId="Style_53" w:type="paragraph">
    <w:name w:val="Subtitle"/>
    <w:next w:val="Style_2"/>
    <w:link w:val="Style_53_ch"/>
    <w:pPr>
      <w:widowControl w:val="1"/>
      <w:spacing w:after="0" w:before="0" w:line="240" w:lineRule="auto"/>
      <w:ind w:firstLine="0" w:left="0" w:right="0"/>
      <w:jc w:val="left"/>
    </w:pPr>
    <w:rPr>
      <w:rFonts w:ascii="XO Thames" w:hAnsi="XO Thames"/>
      <w:i w:val="1"/>
      <w:color w:val="000000"/>
      <w:spacing w:val="0"/>
      <w:sz w:val="24"/>
    </w:rPr>
  </w:style>
  <w:style w:styleId="Style_53_ch" w:type="character">
    <w:name w:val="Subtitle"/>
    <w:link w:val="Style_53"/>
    <w:rPr>
      <w:rFonts w:ascii="XO Thames" w:hAnsi="XO Thames"/>
      <w:i w:val="1"/>
      <w:color w:val="000000"/>
      <w:spacing w:val="0"/>
      <w:sz w:val="24"/>
    </w:rPr>
  </w:style>
  <w:style w:styleId="Style_54" w:type="paragraph">
    <w:name w:val="Contents 2"/>
    <w:link w:val="Style_54_ch"/>
    <w:pPr>
      <w:widowControl w:val="1"/>
      <w:spacing w:after="0" w:before="0" w:line="240" w:lineRule="auto"/>
      <w:ind w:firstLine="0" w:left="0" w:right="0"/>
      <w:jc w:val="left"/>
    </w:pPr>
    <w:rPr>
      <w:rFonts w:ascii="XO Thames" w:hAnsi="XO Thames"/>
      <w:color w:val="000000"/>
      <w:spacing w:val="0"/>
      <w:sz w:val="28"/>
    </w:rPr>
  </w:style>
  <w:style w:styleId="Style_54_ch" w:type="character">
    <w:name w:val="Contents 2"/>
    <w:link w:val="Style_54"/>
    <w:rPr>
      <w:rFonts w:ascii="XO Thames" w:hAnsi="XO Thames"/>
      <w:color w:val="000000"/>
      <w:spacing w:val="0"/>
      <w:sz w:val="28"/>
    </w:rPr>
  </w:style>
  <w:style w:styleId="Style_55" w:type="paragraph">
    <w:name w:val="Subtitle"/>
    <w:link w:val="Style_55_ch"/>
    <w:uiPriority w:val="11"/>
    <w:qFormat/>
    <w:rPr>
      <w:rFonts w:ascii="XO Thames" w:hAnsi="XO Thames"/>
      <w:i w:val="1"/>
      <w:color w:val="000000"/>
      <w:spacing w:val="0"/>
      <w:sz w:val="24"/>
    </w:rPr>
  </w:style>
  <w:style w:styleId="Style_55_ch" w:type="character">
    <w:name w:val="Subtitle"/>
    <w:link w:val="Style_55"/>
    <w:rPr>
      <w:rFonts w:ascii="XO Thames" w:hAnsi="XO Thames"/>
      <w:i w:val="1"/>
      <w:color w:val="000000"/>
      <w:spacing w:val="0"/>
      <w:sz w:val="24"/>
    </w:rPr>
  </w:style>
  <w:style w:styleId="Style_56" w:type="paragraph">
    <w:name w:val="Title"/>
    <w:link w:val="Style_56_ch"/>
    <w:uiPriority w:val="10"/>
    <w:qFormat/>
    <w:rPr>
      <w:rFonts w:ascii="XO Thames" w:hAnsi="XO Thames"/>
      <w:b w:val="1"/>
      <w:caps w:val="1"/>
      <w:color w:val="000000"/>
      <w:spacing w:val="0"/>
      <w:sz w:val="40"/>
    </w:rPr>
  </w:style>
  <w:style w:styleId="Style_56_ch" w:type="character">
    <w:name w:val="Title"/>
    <w:link w:val="Style_56"/>
    <w:rPr>
      <w:rFonts w:ascii="XO Thames" w:hAnsi="XO Thames"/>
      <w:b w:val="1"/>
      <w:caps w:val="1"/>
      <w:color w:val="000000"/>
      <w:spacing w:val="0"/>
      <w:sz w:val="40"/>
    </w:rPr>
  </w:style>
  <w:style w:styleId="Style_57" w:type="paragraph">
    <w:name w:val="heading 4"/>
    <w:next w:val="Style_2"/>
    <w:link w:val="Style_57_ch"/>
    <w:uiPriority w:val="9"/>
    <w:qFormat/>
    <w:pPr>
      <w:widowControl w:val="1"/>
      <w:spacing w:after="0" w:before="0" w:line="240" w:lineRule="auto"/>
      <w:ind w:firstLine="0" w:left="0" w:right="0"/>
      <w:jc w:val="left"/>
      <w:outlineLvl w:val="3"/>
    </w:pPr>
    <w:rPr>
      <w:rFonts w:ascii="XO Thames" w:hAnsi="XO Thames"/>
      <w:b w:val="1"/>
      <w:color w:val="000000"/>
      <w:spacing w:val="0"/>
      <w:sz w:val="24"/>
    </w:rPr>
  </w:style>
  <w:style w:styleId="Style_57_ch" w:type="character">
    <w:name w:val="heading 4"/>
    <w:link w:val="Style_57"/>
    <w:rPr>
      <w:rFonts w:ascii="XO Thames" w:hAnsi="XO Thames"/>
      <w:b w:val="1"/>
      <w:color w:val="000000"/>
      <w:spacing w:val="0"/>
      <w:sz w:val="24"/>
    </w:rPr>
  </w:style>
  <w:style w:styleId="Style_58" w:type="paragraph">
    <w:name w:val="Internet link"/>
    <w:basedOn w:val="Style_21"/>
    <w:link w:val="Style_58_ch"/>
    <w:rPr>
      <w:color w:themeColor="hyperlink" w:val="0563C1"/>
      <w:u w:val="single"/>
    </w:rPr>
  </w:style>
  <w:style w:styleId="Style_58_ch" w:type="character">
    <w:name w:val="Internet link"/>
    <w:basedOn w:val="Style_21_ch"/>
    <w:link w:val="Style_58"/>
    <w:rPr>
      <w:color w:themeColor="hyperlink" w:val="0563C1"/>
      <w:u w:val="single"/>
    </w:rPr>
  </w:style>
  <w:style w:styleId="Style_59" w:type="paragraph">
    <w:name w:val="heading 2"/>
    <w:next w:val="Style_2"/>
    <w:link w:val="Style_59_ch"/>
    <w:uiPriority w:val="9"/>
    <w:qFormat/>
    <w:pPr>
      <w:widowControl w:val="1"/>
      <w:spacing w:after="0" w:before="0" w:line="240" w:lineRule="auto"/>
      <w:ind w:firstLine="0" w:left="0" w:right="0"/>
      <w:jc w:val="left"/>
      <w:outlineLvl w:val="1"/>
    </w:pPr>
    <w:rPr>
      <w:rFonts w:ascii="XO Thames" w:hAnsi="XO Thames"/>
      <w:b w:val="1"/>
      <w:color w:val="000000"/>
      <w:spacing w:val="0"/>
      <w:sz w:val="28"/>
    </w:rPr>
  </w:style>
  <w:style w:styleId="Style_59_ch" w:type="character">
    <w:name w:val="heading 2"/>
    <w:link w:val="Style_59"/>
    <w:rPr>
      <w:rFonts w:ascii="XO Thames" w:hAnsi="XO Thames"/>
      <w:b w:val="1"/>
      <w:color w:val="000000"/>
      <w:spacing w:val="0"/>
      <w:sz w:val="28"/>
    </w:rPr>
  </w:style>
  <w:style w:styleId="Style_60" w:type="paragraph">
    <w:name w:val="Header"/>
    <w:link w:val="Style_60_ch"/>
  </w:style>
  <w:style w:styleId="Style_60_ch" w:type="character">
    <w:name w:val="Header"/>
    <w:link w:val="Style_60"/>
  </w:style>
  <w:style w:styleId="Style_61" w:type="table">
    <w:name w:val="Сетка таблицы2"/>
    <w:basedOn w:val="Style_3"/>
    <w:pPr>
      <w:spacing w:after="0" w:line="240" w:lineRule="auto"/>
      <w:ind/>
    </w:pPr>
    <w:rPr>
      <w:sz w:val="20"/>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2" w:type="table">
    <w:name w:val="Сетка таблицы1"/>
    <w:basedOn w:val="Style_3"/>
    <w:pPr>
      <w:spacing w:after="0" w:line="240" w:lineRule="auto"/>
      <w:ind/>
    </w:pPr>
    <w:rPr>
      <w:sz w:val="20"/>
    </w:r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3" w:type="table">
    <w:name w:val="Normal Table"/>
    <w:tblPr>
      <w:tblCellMar>
        <w:top w:type="dxa" w:w="0"/>
        <w:left w:type="dxa" w:w="108"/>
        <w:bottom w:type="dxa" w:w="0"/>
        <w:right w:type="dxa" w:w="108"/>
      </w:tblCellMar>
    </w:tblPr>
  </w:style>
  <w:style w:styleId="Style_4" w:type="table">
    <w:name w:val="Table Grid"/>
    <w:basedOn w:val="Style_3"/>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68" Target="numbering.xml" Type="http://schemas.openxmlformats.org/officeDocument/2006/relationships/numbering"/>
  <Relationship Id="rId267" Target="theme/theme1.xml" Type="http://schemas.openxmlformats.org/officeDocument/2006/relationships/theme"/>
  <Relationship Id="rId266" Target="webSettings.xml" Type="http://schemas.openxmlformats.org/officeDocument/2006/relationships/webSettings"/>
  <Relationship Id="rId265" Target="stylesWithEffects.xml" Type="http://schemas.microsoft.com/office/2007/relationships/stylesWithEffects"/>
  <Relationship Id="rId264" Target="styles.xml" Type="http://schemas.openxmlformats.org/officeDocument/2006/relationships/styles"/>
  <Relationship Id="rId263" Target="settings.xml" Type="http://schemas.openxmlformats.org/officeDocument/2006/relationships/settings"/>
  <Relationship Id="rId262" Target="fontTable.xml" Type="http://schemas.openxmlformats.org/officeDocument/2006/relationships/fontTable"/>
  <Relationship Id="rId260" Target="media/254.png" Type="http://schemas.openxmlformats.org/officeDocument/2006/relationships/image"/>
  <Relationship Id="rId258" Target="media/252.png" Type="http://schemas.openxmlformats.org/officeDocument/2006/relationships/image"/>
  <Relationship Id="rId251" Target="media/245.png" Type="http://schemas.openxmlformats.org/officeDocument/2006/relationships/image"/>
  <Relationship Id="rId248" Target="media/242.png" Type="http://schemas.openxmlformats.org/officeDocument/2006/relationships/image"/>
  <Relationship Id="rId247" Target="media/241.png" Type="http://schemas.openxmlformats.org/officeDocument/2006/relationships/image"/>
  <Relationship Id="rId243" Target="media/237.png" Type="http://schemas.openxmlformats.org/officeDocument/2006/relationships/image"/>
  <Relationship Id="rId236" Target="media/230.png" Type="http://schemas.openxmlformats.org/officeDocument/2006/relationships/image"/>
  <Relationship Id="rId230" Target="media/224.png" Type="http://schemas.openxmlformats.org/officeDocument/2006/relationships/image"/>
  <Relationship Id="rId242" Target="media/236.png" Type="http://schemas.openxmlformats.org/officeDocument/2006/relationships/image"/>
  <Relationship Id="rId229" Target="media/223.png" Type="http://schemas.openxmlformats.org/officeDocument/2006/relationships/image"/>
  <Relationship Id="rId227" Target="media/221.png" Type="http://schemas.openxmlformats.org/officeDocument/2006/relationships/image"/>
  <Relationship Id="rId226" Target="media/220.png" Type="http://schemas.openxmlformats.org/officeDocument/2006/relationships/image"/>
  <Relationship Id="rId250" Target="media/244.png" Type="http://schemas.openxmlformats.org/officeDocument/2006/relationships/image"/>
  <Relationship Id="rId225" Target="media/219.png" Type="http://schemas.openxmlformats.org/officeDocument/2006/relationships/image"/>
  <Relationship Id="rId224" Target="media/218.png" Type="http://schemas.openxmlformats.org/officeDocument/2006/relationships/image"/>
  <Relationship Id="rId222" Target="media/216.png" Type="http://schemas.openxmlformats.org/officeDocument/2006/relationships/image"/>
  <Relationship Id="rId221" Target="media/215.png" Type="http://schemas.openxmlformats.org/officeDocument/2006/relationships/image"/>
  <Relationship Id="rId219" Target="media/213.png" Type="http://schemas.openxmlformats.org/officeDocument/2006/relationships/image"/>
  <Relationship Id="rId223" Target="media/217.png" Type="http://schemas.openxmlformats.org/officeDocument/2006/relationships/image"/>
  <Relationship Id="rId218" Target="media/212.png" Type="http://schemas.openxmlformats.org/officeDocument/2006/relationships/image"/>
  <Relationship Id="rId217" Target="media/211.png" Type="http://schemas.openxmlformats.org/officeDocument/2006/relationships/image"/>
  <Relationship Id="rId216" Target="media/210.png" Type="http://schemas.openxmlformats.org/officeDocument/2006/relationships/image"/>
  <Relationship Id="rId214" Target="media/208.png" Type="http://schemas.openxmlformats.org/officeDocument/2006/relationships/image"/>
  <Relationship Id="rId211" Target="media/205.png" Type="http://schemas.openxmlformats.org/officeDocument/2006/relationships/image"/>
  <Relationship Id="rId206" Target="media/200.png" Type="http://schemas.openxmlformats.org/officeDocument/2006/relationships/image"/>
  <Relationship Id="rId244" Target="media/238.png" Type="http://schemas.openxmlformats.org/officeDocument/2006/relationships/image"/>
  <Relationship Id="rId205" Target="media/199.png" Type="http://schemas.openxmlformats.org/officeDocument/2006/relationships/image"/>
  <Relationship Id="rId203" Target="media/197.png" Type="http://schemas.openxmlformats.org/officeDocument/2006/relationships/image"/>
  <Relationship Id="rId202" Target="media/196.png" Type="http://schemas.openxmlformats.org/officeDocument/2006/relationships/image"/>
  <Relationship Id="rId201" Target="media/195.png" Type="http://schemas.openxmlformats.org/officeDocument/2006/relationships/image"/>
  <Relationship Id="rId246" Target="media/240.png" Type="http://schemas.openxmlformats.org/officeDocument/2006/relationships/image"/>
  <Relationship Id="rId200" Target="media/194.png" Type="http://schemas.openxmlformats.org/officeDocument/2006/relationships/image"/>
  <Relationship Id="rId198" Target="media/192.png" Type="http://schemas.openxmlformats.org/officeDocument/2006/relationships/image"/>
  <Relationship Id="rId197" Target="media/191.png" Type="http://schemas.openxmlformats.org/officeDocument/2006/relationships/image"/>
  <Relationship Id="rId196" Target="media/190.png" Type="http://schemas.openxmlformats.org/officeDocument/2006/relationships/image"/>
  <Relationship Id="rId255" Target="media/249.png" Type="http://schemas.openxmlformats.org/officeDocument/2006/relationships/image"/>
  <Relationship Id="rId190" Target="media/184.png" Type="http://schemas.openxmlformats.org/officeDocument/2006/relationships/image"/>
  <Relationship Id="rId189" Target="media/183.png" Type="http://schemas.openxmlformats.org/officeDocument/2006/relationships/image"/>
  <Relationship Id="rId188" Target="media/182.png" Type="http://schemas.openxmlformats.org/officeDocument/2006/relationships/image"/>
  <Relationship Id="rId239" Target="media/233.png" Type="http://schemas.openxmlformats.org/officeDocument/2006/relationships/image"/>
  <Relationship Id="rId185" Target="media/179.png" Type="http://schemas.openxmlformats.org/officeDocument/2006/relationships/image"/>
  <Relationship Id="rId240" Target="media/234.png" Type="http://schemas.openxmlformats.org/officeDocument/2006/relationships/image"/>
  <Relationship Id="rId180" Target="media/174.png" Type="http://schemas.openxmlformats.org/officeDocument/2006/relationships/image"/>
  <Relationship Id="rId177" Target="media/171.png" Type="http://schemas.openxmlformats.org/officeDocument/2006/relationships/image"/>
  <Relationship Id="rId220" Target="media/214.png" Type="http://schemas.openxmlformats.org/officeDocument/2006/relationships/image"/>
  <Relationship Id="rId176" Target="media/170.png" Type="http://schemas.openxmlformats.org/officeDocument/2006/relationships/image"/>
  <Relationship Id="rId175" Target="media/169.png" Type="http://schemas.openxmlformats.org/officeDocument/2006/relationships/image"/>
  <Relationship Id="rId171" Target="media/165.png" Type="http://schemas.openxmlformats.org/officeDocument/2006/relationships/image"/>
  <Relationship Id="rId170" Target="media/164.png" Type="http://schemas.openxmlformats.org/officeDocument/2006/relationships/image"/>
  <Relationship Id="rId209" Target="media/203.png" Type="http://schemas.openxmlformats.org/officeDocument/2006/relationships/image"/>
  <Relationship Id="rId169" Target="media/163.png" Type="http://schemas.openxmlformats.org/officeDocument/2006/relationships/image"/>
  <Relationship Id="rId168" Target="media/162.png" Type="http://schemas.openxmlformats.org/officeDocument/2006/relationships/image"/>
  <Relationship Id="rId192" Target="media/186.png" Type="http://schemas.openxmlformats.org/officeDocument/2006/relationships/image"/>
  <Relationship Id="rId165" Target="media/159.png" Type="http://schemas.openxmlformats.org/officeDocument/2006/relationships/image"/>
  <Relationship Id="rId159" Target="media/153.png" Type="http://schemas.openxmlformats.org/officeDocument/2006/relationships/image"/>
  <Relationship Id="rId157" Target="media/151.png" Type="http://schemas.openxmlformats.org/officeDocument/2006/relationships/image"/>
  <Relationship Id="rId166" Target="media/160.png" Type="http://schemas.openxmlformats.org/officeDocument/2006/relationships/image"/>
  <Relationship Id="rId155" Target="media/149.png" Type="http://schemas.openxmlformats.org/officeDocument/2006/relationships/image"/>
  <Relationship Id="rId154" Target="media/148.png" Type="http://schemas.openxmlformats.org/officeDocument/2006/relationships/image"/>
  <Relationship Id="rId148" Target="media/142.png" Type="http://schemas.openxmlformats.org/officeDocument/2006/relationships/image"/>
  <Relationship Id="rId147" Target="media/141.png" Type="http://schemas.openxmlformats.org/officeDocument/2006/relationships/image"/>
  <Relationship Id="rId172" Target="media/166.png" Type="http://schemas.openxmlformats.org/officeDocument/2006/relationships/image"/>
  <Relationship Id="rId146" Target="media/140.png" Type="http://schemas.openxmlformats.org/officeDocument/2006/relationships/image"/>
  <Relationship Id="rId145" Target="media/139.png" Type="http://schemas.openxmlformats.org/officeDocument/2006/relationships/image"/>
  <Relationship Id="rId144" Target="media/138.png" Type="http://schemas.openxmlformats.org/officeDocument/2006/relationships/image"/>
  <Relationship Id="rId143" Target="media/137.png" Type="http://schemas.openxmlformats.org/officeDocument/2006/relationships/image"/>
  <Relationship Id="rId208" Target="media/202.png" Type="http://schemas.openxmlformats.org/officeDocument/2006/relationships/image"/>
  <Relationship Id="rId142" Target="media/136.png" Type="http://schemas.openxmlformats.org/officeDocument/2006/relationships/image"/>
  <Relationship Id="rId141" Target="media/135.png" Type="http://schemas.openxmlformats.org/officeDocument/2006/relationships/image"/>
  <Relationship Id="rId173" Target="media/167.png" Type="http://schemas.openxmlformats.org/officeDocument/2006/relationships/image"/>
  <Relationship Id="rId138" Target="media/132.png" Type="http://schemas.openxmlformats.org/officeDocument/2006/relationships/image"/>
  <Relationship Id="rId135" Target="media/129.png" Type="http://schemas.openxmlformats.org/officeDocument/2006/relationships/image"/>
  <Relationship Id="rId153" Target="media/147.png" Type="http://schemas.openxmlformats.org/officeDocument/2006/relationships/image"/>
  <Relationship Id="rId132" Target="media/126.png" Type="http://schemas.openxmlformats.org/officeDocument/2006/relationships/image"/>
  <Relationship Id="rId131" Target="media/125.png" Type="http://schemas.openxmlformats.org/officeDocument/2006/relationships/image"/>
  <Relationship Id="rId130" Target="media/124.png" Type="http://schemas.openxmlformats.org/officeDocument/2006/relationships/image"/>
  <Relationship Id="rId161" Target="media/155.png" Type="http://schemas.openxmlformats.org/officeDocument/2006/relationships/image"/>
  <Relationship Id="rId129" Target="media/123.png" Type="http://schemas.openxmlformats.org/officeDocument/2006/relationships/image"/>
  <Relationship Id="rId123" Target="media/117.png" Type="http://schemas.openxmlformats.org/officeDocument/2006/relationships/image"/>
  <Relationship Id="rId259" Target="media/253.png" Type="http://schemas.openxmlformats.org/officeDocument/2006/relationships/image"/>
  <Relationship Id="rId122" Target="media/116.png" Type="http://schemas.openxmlformats.org/officeDocument/2006/relationships/image"/>
  <Relationship Id="rId120" Target="media/114.png" Type="http://schemas.openxmlformats.org/officeDocument/2006/relationships/image"/>
  <Relationship Id="rId186" Target="media/180.png" Type="http://schemas.openxmlformats.org/officeDocument/2006/relationships/image"/>
  <Relationship Id="rId179" Target="media/173.png" Type="http://schemas.openxmlformats.org/officeDocument/2006/relationships/image"/>
  <Relationship Id="rId115" Target="media/109.png" Type="http://schemas.openxmlformats.org/officeDocument/2006/relationships/image"/>
  <Relationship Id="rId113" Target="media/107.png" Type="http://schemas.openxmlformats.org/officeDocument/2006/relationships/image"/>
  <Relationship Id="rId112" Target="media/106.png" Type="http://schemas.openxmlformats.org/officeDocument/2006/relationships/image"/>
  <Relationship Id="rId116" Target="media/110.png" Type="http://schemas.openxmlformats.org/officeDocument/2006/relationships/image"/>
  <Relationship Id="rId134" Target="media/128.png" Type="http://schemas.openxmlformats.org/officeDocument/2006/relationships/image"/>
  <Relationship Id="rId182" Target="media/176.png" Type="http://schemas.openxmlformats.org/officeDocument/2006/relationships/image"/>
  <Relationship Id="rId106" Target="media/100.gif" Type="http://schemas.openxmlformats.org/officeDocument/2006/relationships/image"/>
  <Relationship Id="rId102" Target="media/96.png" Type="http://schemas.openxmlformats.org/officeDocument/2006/relationships/image"/>
  <Relationship Id="rId101" Target="media/95.gif" Type="http://schemas.openxmlformats.org/officeDocument/2006/relationships/image"/>
  <Relationship Id="rId228" Target="media/222.png" Type="http://schemas.openxmlformats.org/officeDocument/2006/relationships/image"/>
  <Relationship Id="rId187" Target="media/181.png" Type="http://schemas.openxmlformats.org/officeDocument/2006/relationships/image"/>
  <Relationship Id="rId100" Target="media/94.gif" Type="http://schemas.openxmlformats.org/officeDocument/2006/relationships/image"/>
  <Relationship Id="rId99" Target="media/93.gif" Type="http://schemas.openxmlformats.org/officeDocument/2006/relationships/image"/>
  <Relationship Id="rId98" Target="media/92.gif" Type="http://schemas.openxmlformats.org/officeDocument/2006/relationships/image"/>
  <Relationship Id="rId97" Target="media/91.gif" Type="http://schemas.openxmlformats.org/officeDocument/2006/relationships/image"/>
  <Relationship Id="rId96" Target="media/90.gif" Type="http://schemas.openxmlformats.org/officeDocument/2006/relationships/image"/>
  <Relationship Id="rId95" Target="media/89.gif" Type="http://schemas.openxmlformats.org/officeDocument/2006/relationships/image"/>
  <Relationship Id="rId93" Target="media/87.gif" Type="http://schemas.openxmlformats.org/officeDocument/2006/relationships/image"/>
  <Relationship Id="rId124" Target="media/118.png" Type="http://schemas.openxmlformats.org/officeDocument/2006/relationships/image"/>
  <Relationship Id="rId89" Target="media/83.gif" Type="http://schemas.openxmlformats.org/officeDocument/2006/relationships/image"/>
  <Relationship Id="rId88" Target="media/82.gif" Type="http://schemas.openxmlformats.org/officeDocument/2006/relationships/image"/>
  <Relationship Id="rId207" Target="media/201.png" Type="http://schemas.openxmlformats.org/officeDocument/2006/relationships/image"/>
  <Relationship Id="rId87" Target="media/81.gif" Type="http://schemas.openxmlformats.org/officeDocument/2006/relationships/image"/>
  <Relationship Id="rId234" Target="media/228.png" Type="http://schemas.openxmlformats.org/officeDocument/2006/relationships/image"/>
  <Relationship Id="rId245" Target="media/239.png" Type="http://schemas.openxmlformats.org/officeDocument/2006/relationships/image"/>
  <Relationship Id="rId84" Target="media/78.gif" Type="http://schemas.openxmlformats.org/officeDocument/2006/relationships/image"/>
  <Relationship Id="rId238" Target="media/232.png" Type="http://schemas.openxmlformats.org/officeDocument/2006/relationships/image"/>
  <Relationship Id="rId82" Target="media/76.gif" Type="http://schemas.openxmlformats.org/officeDocument/2006/relationships/image"/>
  <Relationship Id="rId215" Target="media/209.png" Type="http://schemas.openxmlformats.org/officeDocument/2006/relationships/image"/>
  <Relationship Id="rId81" Target="media/75.gif" Type="http://schemas.openxmlformats.org/officeDocument/2006/relationships/image"/>
  <Relationship Id="rId75" Target="media/69.gif" Type="http://schemas.openxmlformats.org/officeDocument/2006/relationships/image"/>
  <Relationship Id="rId71" Target="media/65.gif" Type="http://schemas.openxmlformats.org/officeDocument/2006/relationships/image"/>
  <Relationship Id="rId204" Target="media/198.png" Type="http://schemas.openxmlformats.org/officeDocument/2006/relationships/image"/>
  <Relationship Id="rId254" Target="media/248.png" Type="http://schemas.openxmlformats.org/officeDocument/2006/relationships/image"/>
  <Relationship Id="rId69" Target="media/63.gif" Type="http://schemas.openxmlformats.org/officeDocument/2006/relationships/image"/>
  <Relationship Id="rId104" Target="media/98.gif" Type="http://schemas.openxmlformats.org/officeDocument/2006/relationships/image"/>
  <Relationship Id="rId68" Target="media/62.gif" Type="http://schemas.openxmlformats.org/officeDocument/2006/relationships/image"/>
  <Relationship Id="rId193" Target="media/187.png" Type="http://schemas.openxmlformats.org/officeDocument/2006/relationships/image"/>
  <Relationship Id="rId67" Target="media/61.gif" Type="http://schemas.openxmlformats.org/officeDocument/2006/relationships/image"/>
  <Relationship Id="rId66" Target="media/60.gif" Type="http://schemas.openxmlformats.org/officeDocument/2006/relationships/image"/>
  <Relationship Id="rId119" Target="media/113.png" Type="http://schemas.openxmlformats.org/officeDocument/2006/relationships/image"/>
  <Relationship Id="rId85" Target="media/79.gif" Type="http://schemas.openxmlformats.org/officeDocument/2006/relationships/image"/>
  <Relationship Id="rId65" Target="media/59.gif" Type="http://schemas.openxmlformats.org/officeDocument/2006/relationships/image"/>
  <Relationship Id="rId178" Target="media/172.png" Type="http://schemas.openxmlformats.org/officeDocument/2006/relationships/image"/>
  <Relationship Id="rId237" Target="media/231.png" Type="http://schemas.openxmlformats.org/officeDocument/2006/relationships/image"/>
  <Relationship Id="rId128" Target="media/122.png" Type="http://schemas.openxmlformats.org/officeDocument/2006/relationships/image"/>
  <Relationship Id="rId60" Target="media/54.gif" Type="http://schemas.openxmlformats.org/officeDocument/2006/relationships/image"/>
  <Relationship Id="rId126" Target="media/120.png" Type="http://schemas.openxmlformats.org/officeDocument/2006/relationships/image"/>
  <Relationship Id="rId162" Target="media/156.png" Type="http://schemas.openxmlformats.org/officeDocument/2006/relationships/image"/>
  <Relationship Id="rId83" Target="media/77.gif" Type="http://schemas.openxmlformats.org/officeDocument/2006/relationships/image"/>
  <Relationship Id="rId59" Target="media/53.gif" Type="http://schemas.openxmlformats.org/officeDocument/2006/relationships/image"/>
  <Relationship Id="rId63" Target="media/57.gif" Type="http://schemas.openxmlformats.org/officeDocument/2006/relationships/image"/>
  <Relationship Id="rId57" Target="media/51.gif" Type="http://schemas.openxmlformats.org/officeDocument/2006/relationships/image"/>
  <Relationship Id="rId56" Target="media/50.gif" Type="http://schemas.openxmlformats.org/officeDocument/2006/relationships/image"/>
  <Relationship Id="rId91" Target="media/85.gif" Type="http://schemas.openxmlformats.org/officeDocument/2006/relationships/image"/>
  <Relationship Id="rId183" Target="media/177.png" Type="http://schemas.openxmlformats.org/officeDocument/2006/relationships/image"/>
  <Relationship Id="rId51" Target="media/45.gif" Type="http://schemas.openxmlformats.org/officeDocument/2006/relationships/image"/>
  <Relationship Id="rId48" Target="media/42.gif" Type="http://schemas.openxmlformats.org/officeDocument/2006/relationships/image"/>
  <Relationship Id="rId55" Target="media/49.gif" Type="http://schemas.openxmlformats.org/officeDocument/2006/relationships/image"/>
  <Relationship Id="rId103" Target="media/97.gif" Type="http://schemas.openxmlformats.org/officeDocument/2006/relationships/image"/>
  <Relationship Id="rId47" Target="media/41.gif" Type="http://schemas.openxmlformats.org/officeDocument/2006/relationships/image"/>
  <Relationship Id="rId261" Target="media/255.png" Type="http://schemas.openxmlformats.org/officeDocument/2006/relationships/image"/>
  <Relationship Id="rId78" Target="media/72.gif" Type="http://schemas.openxmlformats.org/officeDocument/2006/relationships/image"/>
  <Relationship Id="rId45" Target="media/39.png" Type="http://schemas.openxmlformats.org/officeDocument/2006/relationships/image"/>
  <Relationship Id="rId64" Target="media/58.gif" Type="http://schemas.openxmlformats.org/officeDocument/2006/relationships/image"/>
  <Relationship Id="rId44" Target="media/38.gif" Type="http://schemas.openxmlformats.org/officeDocument/2006/relationships/image"/>
  <Relationship Id="rId210" Target="media/204.png" Type="http://schemas.openxmlformats.org/officeDocument/2006/relationships/image"/>
  <Relationship Id="rId118" Target="media/112.png" Type="http://schemas.openxmlformats.org/officeDocument/2006/relationships/image"/>
  <Relationship Id="rId70" Target="media/64.gif" Type="http://schemas.openxmlformats.org/officeDocument/2006/relationships/image"/>
  <Relationship Id="rId257" Target="media/251.png" Type="http://schemas.openxmlformats.org/officeDocument/2006/relationships/image"/>
  <Relationship Id="rId62" Target="media/56.gif" Type="http://schemas.openxmlformats.org/officeDocument/2006/relationships/image"/>
  <Relationship Id="rId74" Target="media/68.gif" Type="http://schemas.openxmlformats.org/officeDocument/2006/relationships/image"/>
  <Relationship Id="rId127" Target="media/121.png" Type="http://schemas.openxmlformats.org/officeDocument/2006/relationships/image"/>
  <Relationship Id="rId49" Target="media/43.gif" Type="http://schemas.openxmlformats.org/officeDocument/2006/relationships/image"/>
  <Relationship Id="rId43" Target="media/37.gif" Type="http://schemas.openxmlformats.org/officeDocument/2006/relationships/image"/>
  <Relationship Id="rId42" Target="media/36.gif" Type="http://schemas.openxmlformats.org/officeDocument/2006/relationships/image"/>
  <Relationship Id="rId256" Target="media/250.png" Type="http://schemas.openxmlformats.org/officeDocument/2006/relationships/image"/>
  <Relationship Id="rId167" Target="media/161.png" Type="http://schemas.openxmlformats.org/officeDocument/2006/relationships/image"/>
  <Relationship Id="rId231" Target="media/225.png" Type="http://schemas.openxmlformats.org/officeDocument/2006/relationships/image"/>
  <Relationship Id="rId133" Target="media/127.png" Type="http://schemas.openxmlformats.org/officeDocument/2006/relationships/image"/>
  <Relationship Id="rId191" Target="media/185.png" Type="http://schemas.openxmlformats.org/officeDocument/2006/relationships/image"/>
  <Relationship Id="rId90" Target="media/84.gif" Type="http://schemas.openxmlformats.org/officeDocument/2006/relationships/image"/>
  <Relationship Id="rId40" Target="media/34.gif" Type="http://schemas.openxmlformats.org/officeDocument/2006/relationships/image"/>
  <Relationship Id="rId94" Target="media/88.gif" Type="http://schemas.openxmlformats.org/officeDocument/2006/relationships/image"/>
  <Relationship Id="rId253" Target="media/247.png" Type="http://schemas.openxmlformats.org/officeDocument/2006/relationships/image"/>
  <Relationship Id="rId79" Target="media/73.gif" Type="http://schemas.openxmlformats.org/officeDocument/2006/relationships/image"/>
  <Relationship Id="rId39" Target="media/33.gif" Type="http://schemas.openxmlformats.org/officeDocument/2006/relationships/image"/>
  <Relationship Id="rId38" Target="media/32.gif" Type="http://schemas.openxmlformats.org/officeDocument/2006/relationships/image"/>
  <Relationship Id="rId54" Target="media/48.gif" Type="http://schemas.openxmlformats.org/officeDocument/2006/relationships/image"/>
  <Relationship Id="rId184" Target="media/178.png" Type="http://schemas.openxmlformats.org/officeDocument/2006/relationships/image"/>
  <Relationship Id="rId41" Target="media/35.gif" Type="http://schemas.openxmlformats.org/officeDocument/2006/relationships/image"/>
  <Relationship Id="rId36" Target="media/30.gif" Type="http://schemas.openxmlformats.org/officeDocument/2006/relationships/image"/>
  <Relationship Id="rId199" Target="media/193.png" Type="http://schemas.openxmlformats.org/officeDocument/2006/relationships/image"/>
  <Relationship Id="rId35" Target="media/29.gif" Type="http://schemas.openxmlformats.org/officeDocument/2006/relationships/image"/>
  <Relationship Id="rId139" Target="media/133.png" Type="http://schemas.openxmlformats.org/officeDocument/2006/relationships/image"/>
  <Relationship Id="rId80" Target="media/74.gif" Type="http://schemas.openxmlformats.org/officeDocument/2006/relationships/image"/>
  <Relationship Id="rId252" Target="media/246.png" Type="http://schemas.openxmlformats.org/officeDocument/2006/relationships/image"/>
  <Relationship Id="rId107" Target="media/101.gif" Type="http://schemas.openxmlformats.org/officeDocument/2006/relationships/image"/>
  <Relationship Id="rId137" Target="media/131.png" Type="http://schemas.openxmlformats.org/officeDocument/2006/relationships/image"/>
  <Relationship Id="rId34" Target="media/28.gif" Type="http://schemas.openxmlformats.org/officeDocument/2006/relationships/image"/>
  <Relationship Id="rId58" Target="media/52.gif" Type="http://schemas.openxmlformats.org/officeDocument/2006/relationships/image"/>
  <Relationship Id="rId33" Target="media/27.gif" Type="http://schemas.openxmlformats.org/officeDocument/2006/relationships/image"/>
  <Relationship Id="rId235" Target="media/229.png" Type="http://schemas.openxmlformats.org/officeDocument/2006/relationships/image"/>
  <Relationship Id="rId29" Target="media/23.gif" Type="http://schemas.openxmlformats.org/officeDocument/2006/relationships/image"/>
  <Relationship Id="rId28" Target="media/22.gif" Type="http://schemas.openxmlformats.org/officeDocument/2006/relationships/image"/>
  <Relationship Id="rId27" Target="media/21.gif" Type="http://schemas.openxmlformats.org/officeDocument/2006/relationships/image"/>
  <Relationship Id="rId241" Target="media/235.png" Type="http://schemas.openxmlformats.org/officeDocument/2006/relationships/image"/>
  <Relationship Id="rId23" Target="media/17.gif" Type="http://schemas.openxmlformats.org/officeDocument/2006/relationships/image"/>
  <Relationship Id="rId52" Target="media/46.gif" Type="http://schemas.openxmlformats.org/officeDocument/2006/relationships/image"/>
  <Relationship Id="rId174" Target="media/168.png" Type="http://schemas.openxmlformats.org/officeDocument/2006/relationships/image"/>
  <Relationship Id="rId149" Target="media/143.png" Type="http://schemas.openxmlformats.org/officeDocument/2006/relationships/image"/>
  <Relationship Id="rId249" Target="media/243.png" Type="http://schemas.openxmlformats.org/officeDocument/2006/relationships/image"/>
  <Relationship Id="rId61" Target="media/55.gif" Type="http://schemas.openxmlformats.org/officeDocument/2006/relationships/image"/>
  <Relationship Id="rId194" Target="media/188.png" Type="http://schemas.openxmlformats.org/officeDocument/2006/relationships/image"/>
  <Relationship Id="rId22" Target="media/16.gif" Type="http://schemas.openxmlformats.org/officeDocument/2006/relationships/image"/>
  <Relationship Id="rId76" Target="media/70.gif" Type="http://schemas.openxmlformats.org/officeDocument/2006/relationships/image"/>
  <Relationship Id="rId21" Target="media/15.gif" Type="http://schemas.openxmlformats.org/officeDocument/2006/relationships/image"/>
  <Relationship Id="rId25" Target="media/19.gif" Type="http://schemas.openxmlformats.org/officeDocument/2006/relationships/image"/>
  <Relationship Id="rId181" Target="media/175.png" Type="http://schemas.openxmlformats.org/officeDocument/2006/relationships/image"/>
  <Relationship Id="rId13" Target="media/7.gif" Type="http://schemas.openxmlformats.org/officeDocument/2006/relationships/image"/>
  <Relationship Id="rId50" Target="media/44.gif" Type="http://schemas.openxmlformats.org/officeDocument/2006/relationships/image"/>
  <Relationship Id="rId11" Target="media/5.gif" Type="http://schemas.openxmlformats.org/officeDocument/2006/relationships/image"/>
  <Relationship Id="rId24" Target="media/18.gif" Type="http://schemas.openxmlformats.org/officeDocument/2006/relationships/image"/>
  <Relationship Id="rId17" Target="media/11.png" Type="http://schemas.openxmlformats.org/officeDocument/2006/relationships/image"/>
  <Relationship Id="rId164" Target="media/158.png" Type="http://schemas.openxmlformats.org/officeDocument/2006/relationships/image"/>
  <Relationship Id="rId10" Target="media/4.png" Type="http://schemas.openxmlformats.org/officeDocument/2006/relationships/image"/>
  <Relationship Id="rId18" Target="media/12.gif" Type="http://schemas.openxmlformats.org/officeDocument/2006/relationships/image"/>
  <Relationship Id="rId151" Target="media/145.png" Type="http://schemas.openxmlformats.org/officeDocument/2006/relationships/image"/>
  <Relationship Id="rId232" Target="media/226.png" Type="http://schemas.openxmlformats.org/officeDocument/2006/relationships/image"/>
  <Relationship Id="rId26" Target="media/20.gif" Type="http://schemas.openxmlformats.org/officeDocument/2006/relationships/image"/>
  <Relationship Id="rId86" Target="media/80.gif" Type="http://schemas.openxmlformats.org/officeDocument/2006/relationships/image"/>
  <Relationship Id="rId156" Target="media/150.png" Type="http://schemas.openxmlformats.org/officeDocument/2006/relationships/image"/>
  <Relationship Id="rId53" Target="media/47.gif" Type="http://schemas.openxmlformats.org/officeDocument/2006/relationships/image"/>
  <Relationship Id="rId111" Target="media/105.gif" Type="http://schemas.openxmlformats.org/officeDocument/2006/relationships/image"/>
  <Relationship Id="rId15" Target="media/9.gif" Type="http://schemas.openxmlformats.org/officeDocument/2006/relationships/image"/>
  <Relationship Id="rId9" Target="media/3.png" Type="http://schemas.openxmlformats.org/officeDocument/2006/relationships/image"/>
  <Relationship Id="rId20" Target="media/14.gif" Type="http://schemas.openxmlformats.org/officeDocument/2006/relationships/image"/>
  <Relationship Id="rId152" Target="media/146.png" Type="http://schemas.openxmlformats.org/officeDocument/2006/relationships/image"/>
  <Relationship Id="rId8" Target="media/2.png" Type="http://schemas.openxmlformats.org/officeDocument/2006/relationships/image"/>
  <Relationship Id="rId31" Target="media/25.gif" Type="http://schemas.openxmlformats.org/officeDocument/2006/relationships/image"/>
  <Relationship Id="rId136" Target="media/130.png" Type="http://schemas.openxmlformats.org/officeDocument/2006/relationships/image"/>
  <Relationship Id="rId37" Target="media/31.gif" Type="http://schemas.openxmlformats.org/officeDocument/2006/relationships/image"/>
  <Relationship Id="rId117" Target="media/111.png" Type="http://schemas.openxmlformats.org/officeDocument/2006/relationships/image"/>
  <Relationship Id="rId19" Target="media/13.gif" Type="http://schemas.openxmlformats.org/officeDocument/2006/relationships/image"/>
  <Relationship Id="rId233" Target="media/227.png" Type="http://schemas.openxmlformats.org/officeDocument/2006/relationships/image"/>
  <Relationship Id="rId46" Target="media/40.gif" Type="http://schemas.openxmlformats.org/officeDocument/2006/relationships/image"/>
  <Relationship Id="rId7" Target="media/1.jpeg" Type="http://schemas.openxmlformats.org/officeDocument/2006/relationships/image"/>
  <Relationship Id="rId212" Target="media/206.png" Type="http://schemas.openxmlformats.org/officeDocument/2006/relationships/image"/>
  <Relationship Id="rId114" Target="media/108.png" Type="http://schemas.openxmlformats.org/officeDocument/2006/relationships/image"/>
  <Relationship Id="rId73" Target="media/67.gif" Type="http://schemas.openxmlformats.org/officeDocument/2006/relationships/image"/>
  <Relationship Id="rId14" Target="media/8.gif" Type="http://schemas.openxmlformats.org/officeDocument/2006/relationships/image"/>
  <Relationship Id="rId163" Target="media/157.png" Type="http://schemas.openxmlformats.org/officeDocument/2006/relationships/image"/>
  <Relationship Id="rId125" Target="media/119.png" Type="http://schemas.openxmlformats.org/officeDocument/2006/relationships/image"/>
  <Relationship Id="rId213" Target="media/207.png" Type="http://schemas.openxmlformats.org/officeDocument/2006/relationships/image"/>
  <Relationship Id="rId77" Target="media/71.gif" Type="http://schemas.openxmlformats.org/officeDocument/2006/relationships/image"/>
  <Relationship Id="rId6" Target="footer6.xml" Type="http://schemas.openxmlformats.org/officeDocument/2006/relationships/footer"/>
  <Relationship Id="rId109" Target="media/103.gif" Type="http://schemas.openxmlformats.org/officeDocument/2006/relationships/image"/>
  <Relationship Id="rId158" Target="media/152.png" Type="http://schemas.openxmlformats.org/officeDocument/2006/relationships/image"/>
  <Relationship Id="rId5" Target="header5.xml" Type="http://schemas.openxmlformats.org/officeDocument/2006/relationships/header"/>
  <Relationship Id="rId16" Target="media/10.png" Type="http://schemas.openxmlformats.org/officeDocument/2006/relationships/image"/>
  <Relationship Id="rId4" Target="footer4.xml" Type="http://schemas.openxmlformats.org/officeDocument/2006/relationships/footer"/>
  <Relationship Id="rId110" Target="media/104.png" Type="http://schemas.openxmlformats.org/officeDocument/2006/relationships/image"/>
  <Relationship Id="rId12" Target="media/6.gif" Type="http://schemas.openxmlformats.org/officeDocument/2006/relationships/image"/>
  <Relationship Id="rId105" Target="media/99.gif" Type="http://schemas.openxmlformats.org/officeDocument/2006/relationships/image"/>
  <Relationship Id="rId32" Target="media/26.gif" Type="http://schemas.openxmlformats.org/officeDocument/2006/relationships/image"/>
  <Relationship Id="rId72" Target="media/66.gif" Type="http://schemas.openxmlformats.org/officeDocument/2006/relationships/image"/>
  <Relationship Id="rId30" Target="media/24.gif" Type="http://schemas.openxmlformats.org/officeDocument/2006/relationships/image"/>
  <Relationship Id="rId3" Target="header3.xml" Type="http://schemas.openxmlformats.org/officeDocument/2006/relationships/header"/>
  <Relationship Id="rId121" Target="media/115.png" Type="http://schemas.openxmlformats.org/officeDocument/2006/relationships/image"/>
  <Relationship Id="rId150" Target="media/144.png" Type="http://schemas.openxmlformats.org/officeDocument/2006/relationships/image"/>
  <Relationship Id="rId2" Target="footer2.xml" Type="http://schemas.openxmlformats.org/officeDocument/2006/relationships/footer"/>
  <Relationship Id="rId160" Target="media/154.png" Type="http://schemas.openxmlformats.org/officeDocument/2006/relationships/image"/>
  <Relationship Id="rId195" Target="media/189.png" Type="http://schemas.openxmlformats.org/officeDocument/2006/relationships/image"/>
  <Relationship Id="rId108" Target="media/102.gif" Type="http://schemas.openxmlformats.org/officeDocument/2006/relationships/image"/>
  <Relationship Id="rId140" Target="media/134.png" Type="http://schemas.openxmlformats.org/officeDocument/2006/relationships/image"/>
  <Relationship Id="rId92" Target="media/86.gif" Type="http://schemas.openxmlformats.org/officeDocument/2006/relationships/image"/>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MyOffice-CoreFramework-Windows/30-1057.739.7955.691.1@6f967f4b4ae0ae6f94b7d59183011075308df4f8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2024-02-05T22:02:23Z</dcterms:modified>
</cp:coreProperties>
</file>