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февраль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46"/>
        <w:gridCol w:w="11340"/>
        <w:gridCol w:w="1984"/>
        <w:gridCol w:w="1701"/>
      </w:tblGrid>
      <w:tr>
        <w:trPr>
          <w:trHeight w:hRule="atLeast" w:val="20"/>
          <w:tblHeader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14:paraId="5E000000">
            <w:pPr>
              <w:ind w:right="-52"/>
              <w:rPr>
                <w:sz w:val="24"/>
              </w:rPr>
            </w:pPr>
            <w:r>
              <w:rPr>
                <w:sz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>0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>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pStyle w:val="Style_7"/>
              <w:ind w:firstLine="0" w:left="-57"/>
              <w:jc w:val="center"/>
            </w:pPr>
            <w:r>
              <w:t>Змеева</w:t>
            </w:r>
            <w:r>
              <w:t xml:space="preserve"> Д.А..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F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85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sz w:val="24"/>
              </w:rPr>
              <w:t>муниципального района по вопросу проведения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должность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Соболевского муниципального района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9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B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871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 w:hanging="10" w:left="10"/>
              <w:jc w:val="center"/>
              <w:rPr>
                <w:sz w:val="24"/>
              </w:rPr>
            </w:pPr>
          </w:p>
          <w:p w14:paraId="B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рабочих совещаний с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ами</w:t>
            </w:r>
            <w:r>
              <w:rPr>
                <w:sz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 деятельности выездной бр</w:t>
            </w:r>
            <w:r>
              <w:rPr>
                <w:sz w:val="24"/>
              </w:rPr>
              <w:t xml:space="preserve">игады в </w:t>
            </w:r>
            <w:r>
              <w:rPr>
                <w:sz w:val="24"/>
              </w:rPr>
              <w:t>Соболевский и Тигильский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pStyle w:val="Style_7"/>
              <w:ind w:firstLine="0" w:left="0"/>
              <w:jc w:val="center"/>
            </w:pPr>
            <w:r>
              <w:t>С 10 мая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программ рабочих поездок Губернатора Камчатского края и </w:t>
            </w:r>
            <w:r>
              <w:rPr>
                <w:sz w:val="24"/>
              </w:rPr>
              <w:t>Министра по делам МСУ и развитию Ко</w:t>
            </w:r>
            <w:r>
              <w:rPr>
                <w:sz w:val="24"/>
              </w:rPr>
              <w:t xml:space="preserve"> Камчатского края</w:t>
            </w:r>
            <w:r>
              <w:rPr>
                <w:sz w:val="24"/>
              </w:rPr>
              <w:t xml:space="preserve">  в Соболевский</w:t>
            </w:r>
            <w:r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 xml:space="preserve"> район и городской округ «поселок Палана»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  <w:p w14:paraId="C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мая, 31 мая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рабочего совещания глав муниципальных образований в Кк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19 мая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C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командировки</w:t>
            </w:r>
            <w:r>
              <w:rPr>
                <w:sz w:val="24"/>
              </w:rPr>
              <w:t xml:space="preserve"> заместителя Министра Шевель Н.М.</w:t>
            </w:r>
            <w:r>
              <w:rPr>
                <w:sz w:val="24"/>
              </w:rPr>
              <w:t xml:space="preserve"> в г. Прикамье Пермского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31 мая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D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оперативной информации о численности работников в органах местного самоуправления муниципальных образований в Камчатском крае и в Министерстве на период карантинных мероприятий по состоянию на 25 число каждого месяца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ind/>
              <w:jc w:val="center"/>
              <w:rPr>
                <w:sz w:val="24"/>
              </w:rPr>
            </w:pPr>
          </w:p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D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D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9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E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E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E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F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F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F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F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F6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F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F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</w:p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01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5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0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</w:p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07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6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0B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7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0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10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8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14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>9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701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1801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19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1D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21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2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2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/>
              <w:jc w:val="center"/>
              <w:rPr>
                <w:sz w:val="24"/>
              </w:rPr>
            </w:pP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2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  <w:p w14:paraId="32010000">
            <w:pPr>
              <w:ind/>
              <w:jc w:val="center"/>
              <w:rPr>
                <w:sz w:val="24"/>
              </w:rPr>
            </w:pPr>
          </w:p>
          <w:p w14:paraId="3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3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3E010000">
            <w:pPr>
              <w:ind/>
              <w:jc w:val="center"/>
              <w:rPr>
                <w:sz w:val="24"/>
              </w:rPr>
            </w:pPr>
          </w:p>
          <w:p w14:paraId="3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1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49010000">
            <w:pPr>
              <w:ind w:firstLine="0" w:lef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Савчук А.Н.         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4B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C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  <w:r>
              <w:rPr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5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14:paraId="52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55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5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ежемесячных планов </w:t>
            </w:r>
            <w:r>
              <w:rPr>
                <w:sz w:val="24"/>
              </w:rPr>
              <w:t>деятельности Министерства по различным направлениям деяте</w:t>
            </w:r>
            <w:r>
              <w:rPr>
                <w:sz w:val="24"/>
              </w:rPr>
              <w:t>льности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tcMar>
              <w:left w:type="dxa" w:w="40"/>
              <w:right w:type="dxa" w:w="40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5B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tcMar>
              <w:left w:type="dxa" w:w="40"/>
              <w:right w:type="dxa" w:w="40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6.33</w:t>
            </w:r>
          </w:p>
        </w:tc>
        <w:tc>
          <w:tcPr>
            <w:tcW w:type="dxa" w:w="113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60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Свод информации от исполнительных органов Кк по рейтингу эффективности глав</w:t>
            </w:r>
          </w:p>
        </w:tc>
        <w:tc>
          <w:tcPr>
            <w:tcW w:type="dxa" w:w="198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</w:tc>
        <w:tc>
          <w:tcPr>
            <w:tcW w:type="dxa" w:w="170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  <w:p w14:paraId="63010000">
            <w:pPr>
              <w:ind/>
              <w:jc w:val="center"/>
              <w:rPr>
                <w:sz w:val="24"/>
              </w:rPr>
            </w:pPr>
          </w:p>
        </w:tc>
      </w:tr>
    </w:tbl>
    <w:p w14:paraId="64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annotation reference"/>
    <w:basedOn w:val="Style_10"/>
    <w:link w:val="Style_15_ch"/>
    <w:rPr>
      <w:sz w:val="16"/>
    </w:rPr>
  </w:style>
  <w:style w:styleId="Style_15_ch" w:type="character">
    <w:name w:val="annotation reference"/>
    <w:basedOn w:val="Style_10_ch"/>
    <w:link w:val="Style_15"/>
    <w:rPr>
      <w:sz w:val="16"/>
    </w:rPr>
  </w:style>
  <w:style w:styleId="Style_16" w:type="paragraph">
    <w:name w:val="ConsPlusNormal"/>
    <w:link w:val="Style_16_ch"/>
    <w:rPr>
      <w:sz w:val="24"/>
    </w:rPr>
  </w:style>
  <w:style w:styleId="Style_16_ch" w:type="character">
    <w:name w:val="ConsPlusNormal"/>
    <w:link w:val="Style_16"/>
    <w:rPr>
      <w:sz w:val="24"/>
    </w:rPr>
  </w:style>
  <w:style w:styleId="Style_17" w:type="paragraph">
    <w:name w:val="annotation text"/>
    <w:basedOn w:val="Style_8"/>
    <w:link w:val="Style_17_ch"/>
  </w:style>
  <w:style w:styleId="Style_17_ch" w:type="character">
    <w:name w:val="annotation text"/>
    <w:basedOn w:val="Style_8_ch"/>
    <w:link w:val="Style_17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page number"/>
    <w:basedOn w:val="Style_10"/>
    <w:link w:val="Style_19_ch"/>
  </w:style>
  <w:style w:styleId="Style_19_ch" w:type="character">
    <w:name w:val="page number"/>
    <w:basedOn w:val="Style_10_ch"/>
    <w:link w:val="Style_19"/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8"/>
    <w:next w:val="Style_8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1_ch" w:type="character">
    <w:name w:val="heading 1"/>
    <w:basedOn w:val="Style_8_ch"/>
    <w:link w:val="Style_21"/>
    <w:rPr>
      <w:rFonts w:asciiTheme="majorAscii" w:hAnsiTheme="majorHAnsi"/>
      <w:b w:val="1"/>
      <w:color w:themeColor="accent1" w:themeShade="BF" w:val="376092"/>
      <w:sz w:val="28"/>
    </w:rPr>
  </w:style>
  <w:style w:styleId="Style_22" w:type="paragraph">
    <w:name w:val="annotation subject"/>
    <w:basedOn w:val="Style_17"/>
    <w:next w:val="Style_17"/>
    <w:link w:val="Style_22_ch"/>
    <w:rPr>
      <w:b w:val="1"/>
    </w:rPr>
  </w:style>
  <w:style w:styleId="Style_22_ch" w:type="character">
    <w:name w:val="annotation subject"/>
    <w:basedOn w:val="Style_17_ch"/>
    <w:link w:val="Style_22"/>
    <w:rPr>
      <w:b w:val="1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8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Знак"/>
    <w:basedOn w:val="Style_8"/>
    <w:link w:val="Style_27_ch"/>
    <w:pPr>
      <w:widowControl w:val="1"/>
      <w:spacing w:afterAutospacing="on" w:beforeAutospacing="on"/>
      <w:ind/>
    </w:pPr>
    <w:rPr>
      <w:rFonts w:ascii="Tahoma" w:hAnsi="Tahoma"/>
    </w:rPr>
  </w:style>
  <w:style w:styleId="Style_27_ch" w:type="character">
    <w:name w:val="Знак"/>
    <w:basedOn w:val="Style_8_ch"/>
    <w:link w:val="Style_27"/>
    <w:rPr>
      <w:rFonts w:ascii="Tahoma" w:hAnsi="Tahoma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8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34" w:type="paragraph">
    <w:name w:val="Title"/>
    <w:next w:val="Style_8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styleId="Style_36" w:type="paragraph">
    <w:name w:val="Знак1"/>
    <w:basedOn w:val="Style_8"/>
    <w:link w:val="Style_36_ch"/>
    <w:pPr>
      <w:widowControl w:val="1"/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8_ch"/>
    <w:link w:val="Style_36"/>
    <w:rPr>
      <w:rFonts w:ascii="Tahoma" w:hAnsi="Tahoma"/>
    </w:rPr>
  </w:style>
  <w:style w:styleId="Style_37" w:type="paragraph">
    <w:name w:val="footer"/>
    <w:basedOn w:val="Style_8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8_ch"/>
    <w:link w:val="Style_37"/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2023-05-10T02:29:09Z</dcterms:modified>
</cp:coreProperties>
</file>