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B2" w:rsidRDefault="00415BB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15BB2" w:rsidRDefault="00415BB2">
      <w:pPr>
        <w:pStyle w:val="ConsPlusNormal"/>
        <w:ind w:firstLine="540"/>
        <w:jc w:val="both"/>
        <w:outlineLvl w:val="0"/>
      </w:pPr>
    </w:p>
    <w:p w:rsidR="00415BB2" w:rsidRDefault="00415BB2">
      <w:pPr>
        <w:pStyle w:val="ConsPlusTitle"/>
        <w:jc w:val="center"/>
        <w:outlineLvl w:val="0"/>
      </w:pPr>
      <w:r>
        <w:t>ПРАВИТЕЛЬСТВО КАМЧАТСКОГО КРАЯ</w:t>
      </w:r>
    </w:p>
    <w:p w:rsidR="00415BB2" w:rsidRDefault="00415BB2">
      <w:pPr>
        <w:pStyle w:val="ConsPlusTitle"/>
        <w:jc w:val="center"/>
      </w:pPr>
    </w:p>
    <w:p w:rsidR="00415BB2" w:rsidRDefault="00415BB2">
      <w:pPr>
        <w:pStyle w:val="ConsPlusTitle"/>
        <w:jc w:val="center"/>
      </w:pPr>
      <w:r>
        <w:t>ПОСТАНОВЛЕНИЕ</w:t>
      </w:r>
    </w:p>
    <w:p w:rsidR="00415BB2" w:rsidRDefault="00415BB2">
      <w:pPr>
        <w:pStyle w:val="ConsPlusTitle"/>
        <w:jc w:val="center"/>
      </w:pPr>
      <w:r>
        <w:t>от 5 февраля 2014 г. N 62-П</w:t>
      </w:r>
    </w:p>
    <w:p w:rsidR="00415BB2" w:rsidRDefault="00415BB2">
      <w:pPr>
        <w:pStyle w:val="ConsPlusTitle"/>
        <w:jc w:val="center"/>
      </w:pPr>
    </w:p>
    <w:p w:rsidR="00415BB2" w:rsidRDefault="00415BB2">
      <w:pPr>
        <w:pStyle w:val="ConsPlusTitle"/>
        <w:jc w:val="center"/>
      </w:pPr>
      <w:r>
        <w:t>О ГОСУДАРСТВЕННОЙ ПРОГРАММЕ</w:t>
      </w:r>
    </w:p>
    <w:p w:rsidR="00415BB2" w:rsidRDefault="00415BB2">
      <w:pPr>
        <w:pStyle w:val="ConsPlusTitle"/>
        <w:jc w:val="center"/>
      </w:pPr>
      <w:r>
        <w:t>КАМЧАТСКОГО КРАЯ "СОЦИАЛЬНОЕ И ЭКОНОМИЧЕСКОЕ РАЗВИТИЕ</w:t>
      </w:r>
    </w:p>
    <w:p w:rsidR="00415BB2" w:rsidRDefault="00415BB2">
      <w:pPr>
        <w:pStyle w:val="ConsPlusTitle"/>
        <w:jc w:val="center"/>
      </w:pPr>
      <w:r>
        <w:t>ТЕРРИТОРИИ С ОСОБЫМ СТАТУСОМ "КОРЯКСКИЙ ОКРУГ"</w:t>
      </w:r>
    </w:p>
    <w:p w:rsidR="00415BB2" w:rsidRDefault="00415B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5B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Камчатского края от 05.02.2015 </w:t>
            </w:r>
            <w:hyperlink r:id="rId5" w:history="1">
              <w:r>
                <w:rPr>
                  <w:color w:val="0000FF"/>
                </w:rPr>
                <w:t>N 46-П</w:t>
              </w:r>
            </w:hyperlink>
            <w:r>
              <w:rPr>
                <w:color w:val="392C69"/>
              </w:rPr>
              <w:t>,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11.09.2015 </w:t>
            </w:r>
            <w:hyperlink r:id="rId6" w:history="1">
              <w:r>
                <w:rPr>
                  <w:color w:val="0000FF"/>
                </w:rPr>
                <w:t>N 319-П</w:t>
              </w:r>
            </w:hyperlink>
            <w:r>
              <w:rPr>
                <w:color w:val="392C69"/>
              </w:rPr>
              <w:t xml:space="preserve">, от 09.03.2016 </w:t>
            </w:r>
            <w:hyperlink r:id="rId7" w:history="1">
              <w:r>
                <w:rPr>
                  <w:color w:val="0000FF"/>
                </w:rPr>
                <w:t>N 65-П</w:t>
              </w:r>
            </w:hyperlink>
            <w:r>
              <w:rPr>
                <w:color w:val="392C69"/>
              </w:rPr>
              <w:t>,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17.08.2016 </w:t>
            </w:r>
            <w:hyperlink r:id="rId8" w:history="1">
              <w:r>
                <w:rPr>
                  <w:color w:val="0000FF"/>
                </w:rPr>
                <w:t>N 327-П</w:t>
              </w:r>
            </w:hyperlink>
            <w:r>
              <w:rPr>
                <w:color w:val="392C69"/>
              </w:rPr>
              <w:t xml:space="preserve">, от 19.12.2016 </w:t>
            </w:r>
            <w:hyperlink r:id="rId9" w:history="1">
              <w:r>
                <w:rPr>
                  <w:color w:val="0000FF"/>
                </w:rPr>
                <w:t>N 498-П</w:t>
              </w:r>
            </w:hyperlink>
            <w:r>
              <w:rPr>
                <w:color w:val="392C69"/>
              </w:rPr>
              <w:t>,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23.03.2017 </w:t>
            </w:r>
            <w:hyperlink r:id="rId10" w:history="1">
              <w:r>
                <w:rPr>
                  <w:color w:val="0000FF"/>
                </w:rPr>
                <w:t>N 107-П</w:t>
              </w:r>
            </w:hyperlink>
            <w:r>
              <w:rPr>
                <w:color w:val="392C69"/>
              </w:rPr>
              <w:t xml:space="preserve">, от 10.05.2017 </w:t>
            </w:r>
            <w:hyperlink r:id="rId11" w:history="1">
              <w:r>
                <w:rPr>
                  <w:color w:val="0000FF"/>
                </w:rPr>
                <w:t>N 194-П</w:t>
              </w:r>
            </w:hyperlink>
            <w:r>
              <w:rPr>
                <w:color w:val="392C69"/>
              </w:rPr>
              <w:t>,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12.10.2017 </w:t>
            </w:r>
            <w:hyperlink r:id="rId12" w:history="1">
              <w:r>
                <w:rPr>
                  <w:color w:val="0000FF"/>
                </w:rPr>
                <w:t>N 424-П</w:t>
              </w:r>
            </w:hyperlink>
            <w:r>
              <w:rPr>
                <w:color w:val="392C69"/>
              </w:rPr>
              <w:t xml:space="preserve">, от 02.03.2018 </w:t>
            </w:r>
            <w:hyperlink r:id="rId13" w:history="1">
              <w:r>
                <w:rPr>
                  <w:color w:val="0000FF"/>
                </w:rPr>
                <w:t>N 90-П</w:t>
              </w:r>
            </w:hyperlink>
            <w:r>
              <w:rPr>
                <w:color w:val="392C69"/>
              </w:rPr>
              <w:t>,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20.09.2018 </w:t>
            </w:r>
            <w:hyperlink r:id="rId14" w:history="1">
              <w:r>
                <w:rPr>
                  <w:color w:val="0000FF"/>
                </w:rPr>
                <w:t>N 392-П</w:t>
              </w:r>
            </w:hyperlink>
            <w:r>
              <w:rPr>
                <w:color w:val="392C69"/>
              </w:rPr>
              <w:t xml:space="preserve">, от 15.02.2019 </w:t>
            </w:r>
            <w:hyperlink r:id="rId15" w:history="1">
              <w:r>
                <w:rPr>
                  <w:color w:val="0000FF"/>
                </w:rPr>
                <w:t>N 71-П</w:t>
              </w:r>
            </w:hyperlink>
            <w:r>
              <w:rPr>
                <w:color w:val="392C69"/>
              </w:rPr>
              <w:t>,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26.07.2019 </w:t>
            </w:r>
            <w:hyperlink r:id="rId16" w:history="1">
              <w:r>
                <w:rPr>
                  <w:color w:val="0000FF"/>
                </w:rPr>
                <w:t>N 334-П</w:t>
              </w:r>
            </w:hyperlink>
            <w:r>
              <w:rPr>
                <w:color w:val="392C69"/>
              </w:rPr>
              <w:t xml:space="preserve">, от 15.11.2019 </w:t>
            </w:r>
            <w:hyperlink r:id="rId17" w:history="1">
              <w:r>
                <w:rPr>
                  <w:color w:val="0000FF"/>
                </w:rPr>
                <w:t>N 489-П</w:t>
              </w:r>
            </w:hyperlink>
            <w:r>
              <w:rPr>
                <w:color w:val="392C69"/>
              </w:rPr>
              <w:t>,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04.02.2020 </w:t>
            </w:r>
            <w:hyperlink r:id="rId18" w:history="1">
              <w:r>
                <w:rPr>
                  <w:color w:val="0000FF"/>
                </w:rPr>
                <w:t>N 38-П</w:t>
              </w:r>
            </w:hyperlink>
            <w:r>
              <w:rPr>
                <w:color w:val="392C69"/>
              </w:rPr>
              <w:t xml:space="preserve">, от 10.07.2020 </w:t>
            </w:r>
            <w:hyperlink r:id="rId19" w:history="1">
              <w:r>
                <w:rPr>
                  <w:color w:val="0000FF"/>
                </w:rPr>
                <w:t>N 263-П</w:t>
              </w:r>
            </w:hyperlink>
            <w:r>
              <w:rPr>
                <w:color w:val="392C69"/>
              </w:rPr>
              <w:t>,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11.01.2021 </w:t>
            </w:r>
            <w:hyperlink r:id="rId20" w:history="1">
              <w:r>
                <w:rPr>
                  <w:color w:val="0000FF"/>
                </w:rPr>
                <w:t>N 1-П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  <w:r>
        <w:t xml:space="preserve">В соответствии с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07.06.2013 N 235-П "Об утверждении порядка принятия решений о разработке государственных программ Камчатского края, их формирования и реализации", </w:t>
      </w:r>
      <w:hyperlink r:id="rId22" w:history="1">
        <w:r>
          <w:rPr>
            <w:color w:val="0000FF"/>
          </w:rPr>
          <w:t>Распоряжением</w:t>
        </w:r>
      </w:hyperlink>
      <w:r>
        <w:t xml:space="preserve"> Правительства Камчатского края от 31.07.2013 N 364-РП</w:t>
      </w:r>
    </w:p>
    <w:p w:rsidR="00415BB2" w:rsidRDefault="00415BB2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09.03.2016 N 65-П)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  <w:r>
        <w:t>ПРАВИТЕЛЬСТВО ПОСТАНОВЛЯЕТ: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  <w:r>
        <w:t xml:space="preserve">1. Утвердить </w:t>
      </w:r>
      <w:hyperlink w:anchor="P44" w:history="1">
        <w:r>
          <w:rPr>
            <w:color w:val="0000FF"/>
          </w:rPr>
          <w:t>Государственную программу</w:t>
        </w:r>
      </w:hyperlink>
      <w:r>
        <w:t xml:space="preserve"> Камчатского края "Социальное и экономическое развитие территории с особым статусом "Корякский округ" (далее - Программа) согласно приложению.</w:t>
      </w:r>
    </w:p>
    <w:p w:rsidR="00415BB2" w:rsidRDefault="00415BB2">
      <w:pPr>
        <w:pStyle w:val="ConsPlusNormal"/>
        <w:jc w:val="both"/>
      </w:pPr>
      <w:r>
        <w:t xml:space="preserve">(часть 1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23.03.2017 N 107-П)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2. Ответственность за реализацию Программы возложить на руководителя администрации Корякского округа.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3. Настоящее Постановление вступает в силу через 10 дней после дня его официального опубликования и распространяется на правоотношения, возникшие с 1 января 2014 года.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jc w:val="right"/>
      </w:pPr>
      <w:r>
        <w:t>Первый вице-губернатор</w:t>
      </w:r>
    </w:p>
    <w:p w:rsidR="00415BB2" w:rsidRDefault="00415BB2">
      <w:pPr>
        <w:pStyle w:val="ConsPlusNormal"/>
        <w:jc w:val="right"/>
      </w:pPr>
      <w:r>
        <w:t>Камчатского края</w:t>
      </w:r>
    </w:p>
    <w:p w:rsidR="00415BB2" w:rsidRDefault="00415BB2">
      <w:pPr>
        <w:pStyle w:val="ConsPlusNormal"/>
        <w:jc w:val="right"/>
      </w:pPr>
      <w:r>
        <w:t>А.М.ПОТИЕВСКИЙ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jc w:val="right"/>
        <w:outlineLvl w:val="0"/>
      </w:pPr>
      <w:r>
        <w:t>Приложение</w:t>
      </w:r>
    </w:p>
    <w:p w:rsidR="00415BB2" w:rsidRDefault="00415BB2">
      <w:pPr>
        <w:pStyle w:val="ConsPlusNormal"/>
        <w:jc w:val="right"/>
      </w:pPr>
      <w:r>
        <w:t>к Постановлению Правительства</w:t>
      </w:r>
    </w:p>
    <w:p w:rsidR="00415BB2" w:rsidRDefault="00415BB2">
      <w:pPr>
        <w:pStyle w:val="ConsPlusNormal"/>
        <w:jc w:val="right"/>
      </w:pPr>
      <w:r>
        <w:lastRenderedPageBreak/>
        <w:t>Камчатского края</w:t>
      </w:r>
    </w:p>
    <w:p w:rsidR="00415BB2" w:rsidRDefault="00415BB2">
      <w:pPr>
        <w:pStyle w:val="ConsPlusNormal"/>
        <w:jc w:val="right"/>
      </w:pPr>
      <w:r>
        <w:t>от 05.02.2014 N 62-П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Title"/>
        <w:jc w:val="center"/>
      </w:pPr>
      <w:bookmarkStart w:id="0" w:name="P44"/>
      <w:bookmarkEnd w:id="0"/>
      <w:r>
        <w:t>ГОСУДАРСТВЕННАЯ ПРОГРАММА</w:t>
      </w:r>
    </w:p>
    <w:p w:rsidR="00415BB2" w:rsidRDefault="00415BB2">
      <w:pPr>
        <w:pStyle w:val="ConsPlusTitle"/>
        <w:jc w:val="center"/>
      </w:pPr>
      <w:r>
        <w:t>КАМЧАТСКОГО КРАЯ "СОЦИАЛЬНОЕ И ЭКОНОМИЧЕСКОЕ РАЗВИТИЕ</w:t>
      </w:r>
    </w:p>
    <w:p w:rsidR="00415BB2" w:rsidRDefault="00415BB2">
      <w:pPr>
        <w:pStyle w:val="ConsPlusTitle"/>
        <w:jc w:val="center"/>
      </w:pPr>
      <w:r>
        <w:t>ТЕРРИТОРИИ С ОСОБЫМ СТАТУСОМ "КОРЯКСКИЙ ОКРУГ"</w:t>
      </w:r>
    </w:p>
    <w:p w:rsidR="00415BB2" w:rsidRDefault="00415BB2">
      <w:pPr>
        <w:pStyle w:val="ConsPlusTitle"/>
        <w:jc w:val="center"/>
      </w:pPr>
      <w:r>
        <w:t>(ДАЛЕЕ - ПРОГРАММА)</w:t>
      </w:r>
    </w:p>
    <w:p w:rsidR="00415BB2" w:rsidRDefault="00415B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5B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Камчатского края от 23.03.2017 </w:t>
            </w:r>
            <w:hyperlink r:id="rId25" w:history="1">
              <w:r>
                <w:rPr>
                  <w:color w:val="0000FF"/>
                </w:rPr>
                <w:t>N 107-П</w:t>
              </w:r>
            </w:hyperlink>
            <w:r>
              <w:rPr>
                <w:color w:val="392C69"/>
              </w:rPr>
              <w:t>,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10.05.2017 </w:t>
            </w:r>
            <w:hyperlink r:id="rId26" w:history="1">
              <w:r>
                <w:rPr>
                  <w:color w:val="0000FF"/>
                </w:rPr>
                <w:t>N 194-П</w:t>
              </w:r>
            </w:hyperlink>
            <w:r>
              <w:rPr>
                <w:color w:val="392C69"/>
              </w:rPr>
              <w:t xml:space="preserve">, от 12.10.2017 </w:t>
            </w:r>
            <w:hyperlink r:id="rId27" w:history="1">
              <w:r>
                <w:rPr>
                  <w:color w:val="0000FF"/>
                </w:rPr>
                <w:t>N 424-П</w:t>
              </w:r>
            </w:hyperlink>
            <w:r>
              <w:rPr>
                <w:color w:val="392C69"/>
              </w:rPr>
              <w:t>,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02.03.2018 </w:t>
            </w:r>
            <w:hyperlink r:id="rId28" w:history="1">
              <w:r>
                <w:rPr>
                  <w:color w:val="0000FF"/>
                </w:rPr>
                <w:t>N 90-П</w:t>
              </w:r>
            </w:hyperlink>
            <w:r>
              <w:rPr>
                <w:color w:val="392C69"/>
              </w:rPr>
              <w:t xml:space="preserve">, от 20.09.2018 </w:t>
            </w:r>
            <w:hyperlink r:id="rId29" w:history="1">
              <w:r>
                <w:rPr>
                  <w:color w:val="0000FF"/>
                </w:rPr>
                <w:t>N 392-П</w:t>
              </w:r>
            </w:hyperlink>
            <w:r>
              <w:rPr>
                <w:color w:val="392C69"/>
              </w:rPr>
              <w:t>,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15.02.2019 </w:t>
            </w:r>
            <w:hyperlink r:id="rId30" w:history="1">
              <w:r>
                <w:rPr>
                  <w:color w:val="0000FF"/>
                </w:rPr>
                <w:t>N 71-П</w:t>
              </w:r>
            </w:hyperlink>
            <w:r>
              <w:rPr>
                <w:color w:val="392C69"/>
              </w:rPr>
              <w:t xml:space="preserve">, от 26.07.2019 </w:t>
            </w:r>
            <w:hyperlink r:id="rId31" w:history="1">
              <w:r>
                <w:rPr>
                  <w:color w:val="0000FF"/>
                </w:rPr>
                <w:t>N 334-П</w:t>
              </w:r>
            </w:hyperlink>
            <w:r>
              <w:rPr>
                <w:color w:val="392C69"/>
              </w:rPr>
              <w:t>,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15.11.2019 </w:t>
            </w:r>
            <w:hyperlink r:id="rId32" w:history="1">
              <w:r>
                <w:rPr>
                  <w:color w:val="0000FF"/>
                </w:rPr>
                <w:t>N 489-П</w:t>
              </w:r>
            </w:hyperlink>
            <w:r>
              <w:rPr>
                <w:color w:val="392C69"/>
              </w:rPr>
              <w:t xml:space="preserve">, от 04.02.2020 </w:t>
            </w:r>
            <w:hyperlink r:id="rId33" w:history="1">
              <w:r>
                <w:rPr>
                  <w:color w:val="0000FF"/>
                </w:rPr>
                <w:t>N 38-П</w:t>
              </w:r>
            </w:hyperlink>
            <w:r>
              <w:rPr>
                <w:color w:val="392C69"/>
              </w:rPr>
              <w:t>,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34" w:history="1">
              <w:r>
                <w:rPr>
                  <w:color w:val="0000FF"/>
                </w:rPr>
                <w:t>N 263-П</w:t>
              </w:r>
            </w:hyperlink>
            <w:r>
              <w:rPr>
                <w:color w:val="392C69"/>
              </w:rPr>
              <w:t xml:space="preserve">, от 11.01.2021 </w:t>
            </w:r>
            <w:hyperlink r:id="rId35" w:history="1">
              <w:r>
                <w:rPr>
                  <w:color w:val="0000FF"/>
                </w:rPr>
                <w:t>N 1-П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15BB2" w:rsidRDefault="00415BB2">
      <w:pPr>
        <w:pStyle w:val="ConsPlusNormal"/>
        <w:ind w:left="540"/>
        <w:jc w:val="both"/>
      </w:pPr>
    </w:p>
    <w:p w:rsidR="00415BB2" w:rsidRDefault="00415BB2">
      <w:pPr>
        <w:pStyle w:val="ConsPlusTitle"/>
        <w:jc w:val="center"/>
        <w:outlineLvl w:val="1"/>
      </w:pPr>
      <w:r>
        <w:t>ПАСПОРТ ПРОГРАММЫ</w:t>
      </w:r>
    </w:p>
    <w:p w:rsidR="00415BB2" w:rsidRDefault="00415BB2">
      <w:pPr>
        <w:pStyle w:val="ConsPlusNormal"/>
        <w:jc w:val="center"/>
      </w:pPr>
      <w:r>
        <w:t>(в ред. Постановлений Правительства Камчатского края</w:t>
      </w:r>
    </w:p>
    <w:p w:rsidR="00415BB2" w:rsidRDefault="00415BB2">
      <w:pPr>
        <w:pStyle w:val="ConsPlusNormal"/>
        <w:jc w:val="center"/>
      </w:pPr>
      <w:r>
        <w:t xml:space="preserve">от 26.07.2019 </w:t>
      </w:r>
      <w:hyperlink r:id="rId36" w:history="1">
        <w:r>
          <w:rPr>
            <w:color w:val="0000FF"/>
          </w:rPr>
          <w:t>N 334-П</w:t>
        </w:r>
      </w:hyperlink>
      <w:r>
        <w:t xml:space="preserve">, от 15.11.2019 </w:t>
      </w:r>
      <w:hyperlink r:id="rId37" w:history="1">
        <w:r>
          <w:rPr>
            <w:color w:val="0000FF"/>
          </w:rPr>
          <w:t>N 489-П</w:t>
        </w:r>
      </w:hyperlink>
      <w:r>
        <w:t>,</w:t>
      </w:r>
    </w:p>
    <w:p w:rsidR="00415BB2" w:rsidRDefault="00415BB2">
      <w:pPr>
        <w:pStyle w:val="ConsPlusNormal"/>
        <w:jc w:val="center"/>
      </w:pPr>
      <w:r>
        <w:t xml:space="preserve">от 04.02.2020 </w:t>
      </w:r>
      <w:hyperlink r:id="rId38" w:history="1">
        <w:r>
          <w:rPr>
            <w:color w:val="0000FF"/>
          </w:rPr>
          <w:t>N 38-П</w:t>
        </w:r>
      </w:hyperlink>
      <w:r>
        <w:t xml:space="preserve">, от 10.07.2020 </w:t>
      </w:r>
      <w:hyperlink r:id="rId39" w:history="1">
        <w:r>
          <w:rPr>
            <w:color w:val="0000FF"/>
          </w:rPr>
          <w:t>N 263-П</w:t>
        </w:r>
      </w:hyperlink>
      <w:r>
        <w:t>,</w:t>
      </w:r>
    </w:p>
    <w:p w:rsidR="00415BB2" w:rsidRDefault="00415BB2">
      <w:pPr>
        <w:pStyle w:val="ConsPlusNormal"/>
        <w:jc w:val="center"/>
      </w:pPr>
      <w:r>
        <w:t xml:space="preserve">от 11.01.2021 </w:t>
      </w:r>
      <w:hyperlink r:id="rId40" w:history="1">
        <w:r>
          <w:rPr>
            <w:color w:val="0000FF"/>
          </w:rPr>
          <w:t>N 1-П</w:t>
        </w:r>
      </w:hyperlink>
      <w:r>
        <w:t>)</w:t>
      </w:r>
    </w:p>
    <w:p w:rsidR="00415BB2" w:rsidRDefault="00415BB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Ответственный исполнитель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администрация Корякского округа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Соисполнители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Министерство транспорта и дорожного строительства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природных ресурсов и экологии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сельского хозяйства, пищевой и перерабатывающей промышленности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строительства и жилищной политики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финансов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цифрового развития Камчатского края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11.01.2021 N 1-П)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Министерство жилищно-коммунального хозяйства и энергетики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образования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культуры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здравоохранения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спорта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социального благополучия и семейной политики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экономического развития и торговли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труда и развития кадрового потенциала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Камчатского края от 12.10.2017 </w:t>
            </w:r>
            <w:hyperlink r:id="rId42" w:history="1">
              <w:r>
                <w:rPr>
                  <w:color w:val="0000FF"/>
                </w:rPr>
                <w:t>N 424-П</w:t>
              </w:r>
            </w:hyperlink>
            <w:r>
              <w:t xml:space="preserve">, от 26.07.2019 </w:t>
            </w:r>
            <w:hyperlink r:id="rId43" w:history="1">
              <w:r>
                <w:rPr>
                  <w:color w:val="0000FF"/>
                </w:rPr>
                <w:t>N 334-П</w:t>
              </w:r>
            </w:hyperlink>
            <w:r>
              <w:t xml:space="preserve">, от 15.11.2019 </w:t>
            </w:r>
            <w:hyperlink r:id="rId44" w:history="1">
              <w:r>
                <w:rPr>
                  <w:color w:val="0000FF"/>
                </w:rPr>
                <w:t>N 489-П</w:t>
              </w:r>
            </w:hyperlink>
            <w:r>
              <w:t xml:space="preserve">, от 11.01.2021 </w:t>
            </w:r>
            <w:hyperlink r:id="rId45" w:history="1">
              <w:r>
                <w:rPr>
                  <w:color w:val="0000FF"/>
                </w:rPr>
                <w:t>N 1-П</w:t>
              </w:r>
            </w:hyperlink>
            <w:r>
              <w:t>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Подпрограммы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1) </w:t>
            </w:r>
            <w:hyperlink w:anchor="P228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"Развитие транспортной системы Корякского округа";</w:t>
            </w:r>
          </w:p>
          <w:p w:rsidR="00415BB2" w:rsidRDefault="00415BB2">
            <w:pPr>
              <w:pStyle w:val="ConsPlusNormal"/>
              <w:jc w:val="both"/>
            </w:pPr>
            <w:r>
              <w:t xml:space="preserve">2) </w:t>
            </w:r>
            <w:hyperlink w:anchor="P264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"Развитие минерально-сырьевого комплекса Корякского округа";</w:t>
            </w:r>
          </w:p>
          <w:p w:rsidR="00415BB2" w:rsidRDefault="00415BB2">
            <w:pPr>
              <w:pStyle w:val="ConsPlusNormal"/>
              <w:jc w:val="both"/>
            </w:pPr>
            <w:r>
              <w:t xml:space="preserve">3) </w:t>
            </w:r>
            <w:hyperlink w:anchor="P293" w:history="1">
              <w:r>
                <w:rPr>
                  <w:color w:val="0000FF"/>
                </w:rPr>
                <w:t>подпрограмма 3</w:t>
              </w:r>
            </w:hyperlink>
            <w:r>
              <w:t xml:space="preserve"> "Обеспечение доступными комфортным жильем и коммунальными услугами населения Корякского округа";</w:t>
            </w:r>
          </w:p>
          <w:p w:rsidR="00415BB2" w:rsidRDefault="00415BB2">
            <w:pPr>
              <w:pStyle w:val="ConsPlusNormal"/>
              <w:jc w:val="both"/>
            </w:pPr>
            <w:r>
              <w:t xml:space="preserve">4) </w:t>
            </w:r>
            <w:hyperlink w:anchor="P376" w:history="1">
              <w:r>
                <w:rPr>
                  <w:color w:val="0000FF"/>
                </w:rPr>
                <w:t>подпрограмма 4</w:t>
              </w:r>
            </w:hyperlink>
            <w:r>
              <w:t xml:space="preserve"> "Развитие социальной сферы на территории Корякского округа";</w:t>
            </w:r>
          </w:p>
          <w:p w:rsidR="00415BB2" w:rsidRDefault="00415BB2">
            <w:pPr>
              <w:pStyle w:val="ConsPlusNormal"/>
              <w:jc w:val="both"/>
            </w:pPr>
            <w:r>
              <w:t xml:space="preserve">5) </w:t>
            </w:r>
            <w:hyperlink w:anchor="P436" w:history="1">
              <w:r>
                <w:rPr>
                  <w:color w:val="0000FF"/>
                </w:rPr>
                <w:t>подпрограмма 5</w:t>
              </w:r>
            </w:hyperlink>
            <w:r>
              <w:t xml:space="preserve"> "Развитие сельского хозяйства и регулирование рынков сельскохозяйственной продукции, сырья и продовольствия Камчатского края на территории Корякского округа";</w:t>
            </w:r>
          </w:p>
          <w:p w:rsidR="00415BB2" w:rsidRDefault="00415BB2">
            <w:pPr>
              <w:pStyle w:val="ConsPlusNormal"/>
              <w:jc w:val="both"/>
            </w:pPr>
            <w:r>
              <w:t xml:space="preserve">6) </w:t>
            </w:r>
            <w:hyperlink w:anchor="P473" w:history="1">
              <w:r>
                <w:rPr>
                  <w:color w:val="0000FF"/>
                </w:rPr>
                <w:t>подпрограмма 6</w:t>
              </w:r>
            </w:hyperlink>
            <w:r>
              <w:t xml:space="preserve"> "Развитие информационных технологий на территории Корякского округа";</w:t>
            </w:r>
          </w:p>
          <w:p w:rsidR="00415BB2" w:rsidRDefault="00415BB2">
            <w:pPr>
              <w:pStyle w:val="ConsPlusNormal"/>
              <w:jc w:val="both"/>
            </w:pPr>
            <w:r>
              <w:t xml:space="preserve">7) </w:t>
            </w:r>
            <w:hyperlink w:anchor="P503" w:history="1">
              <w:r>
                <w:rPr>
                  <w:color w:val="0000FF"/>
                </w:rPr>
                <w:t>подпрограмма 7</w:t>
              </w:r>
            </w:hyperlink>
            <w:r>
              <w:t xml:space="preserve"> "Устойчивое развитие коренных малочисленных народов Севера, Сибири и Дальнего Востока, проживающих на территории Корякского округа";</w:t>
            </w:r>
          </w:p>
          <w:p w:rsidR="00415BB2" w:rsidRDefault="00415BB2">
            <w:pPr>
              <w:pStyle w:val="ConsPlusNormal"/>
              <w:jc w:val="both"/>
            </w:pPr>
            <w:r>
              <w:t xml:space="preserve">8) </w:t>
            </w:r>
            <w:hyperlink w:anchor="P550" w:history="1">
              <w:r>
                <w:rPr>
                  <w:color w:val="0000FF"/>
                </w:rPr>
                <w:t>подпрограмма 8</w:t>
              </w:r>
            </w:hyperlink>
            <w:r>
              <w:t xml:space="preserve">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в Корякском округе";</w:t>
            </w:r>
          </w:p>
          <w:p w:rsidR="00415BB2" w:rsidRDefault="00415BB2">
            <w:pPr>
              <w:pStyle w:val="ConsPlusNormal"/>
              <w:jc w:val="both"/>
            </w:pPr>
            <w:r>
              <w:t xml:space="preserve">9) </w:t>
            </w:r>
            <w:hyperlink w:anchor="P585" w:history="1">
              <w:r>
                <w:rPr>
                  <w:color w:val="0000FF"/>
                </w:rPr>
                <w:t>подпрограмма 9</w:t>
              </w:r>
            </w:hyperlink>
            <w:r>
              <w:t xml:space="preserve"> "Обеспечение реализации Программы"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Цель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улучшение качества и уровня жизни населения в Корякском округе посредством:</w:t>
            </w:r>
          </w:p>
          <w:p w:rsidR="00415BB2" w:rsidRDefault="00415BB2">
            <w:pPr>
              <w:pStyle w:val="ConsPlusNormal"/>
              <w:jc w:val="both"/>
            </w:pPr>
            <w:r>
              <w:t>1) повышения транспортной доступности;</w:t>
            </w:r>
          </w:p>
          <w:p w:rsidR="00415BB2" w:rsidRDefault="00415BB2">
            <w:pPr>
              <w:pStyle w:val="ConsPlusNormal"/>
              <w:jc w:val="both"/>
            </w:pPr>
            <w:r>
              <w:t>2) развития минерально-сырьевого комплекса;</w:t>
            </w:r>
          </w:p>
          <w:p w:rsidR="00415BB2" w:rsidRDefault="00415BB2">
            <w:pPr>
              <w:pStyle w:val="ConsPlusNormal"/>
              <w:jc w:val="both"/>
            </w:pPr>
            <w:r>
              <w:t>3) улучшения качества жилья и повышения качества и надежности представления жилищно-коммунальных услуг населению;</w:t>
            </w:r>
          </w:p>
          <w:p w:rsidR="00415BB2" w:rsidRDefault="00415BB2">
            <w:pPr>
              <w:pStyle w:val="ConsPlusNormal"/>
              <w:jc w:val="both"/>
            </w:pPr>
            <w:r>
              <w:t>4) развития здравоохранения;</w:t>
            </w:r>
          </w:p>
          <w:p w:rsidR="00415BB2" w:rsidRDefault="00415BB2">
            <w:pPr>
              <w:pStyle w:val="ConsPlusNormal"/>
              <w:jc w:val="both"/>
            </w:pPr>
            <w:r>
              <w:t>5) развития образования;</w:t>
            </w:r>
          </w:p>
          <w:p w:rsidR="00415BB2" w:rsidRDefault="00415BB2">
            <w:pPr>
              <w:pStyle w:val="ConsPlusNormal"/>
              <w:jc w:val="both"/>
            </w:pPr>
            <w:r>
              <w:t>6) социальной защиты населения;</w:t>
            </w:r>
          </w:p>
          <w:p w:rsidR="00415BB2" w:rsidRDefault="00415BB2">
            <w:pPr>
              <w:pStyle w:val="ConsPlusNormal"/>
              <w:jc w:val="both"/>
            </w:pPr>
            <w:r>
              <w:t>7) развития культуры и искусства;</w:t>
            </w:r>
          </w:p>
          <w:p w:rsidR="00415BB2" w:rsidRDefault="00415BB2">
            <w:pPr>
              <w:pStyle w:val="ConsPlusNormal"/>
              <w:jc w:val="both"/>
            </w:pPr>
            <w:r>
              <w:t>8) развития физической культуры и спорта;</w:t>
            </w:r>
          </w:p>
          <w:p w:rsidR="00415BB2" w:rsidRDefault="00415BB2">
            <w:pPr>
              <w:pStyle w:val="ConsPlusNormal"/>
              <w:jc w:val="both"/>
            </w:pPr>
            <w:r>
              <w:t>9) реализации региональной политики в области содействия занятости населения, направленной на развитие трудовых ресурсов в Корякском округе;</w:t>
            </w:r>
          </w:p>
          <w:p w:rsidR="00415BB2" w:rsidRDefault="00415BB2">
            <w:pPr>
              <w:pStyle w:val="ConsPlusNormal"/>
              <w:jc w:val="both"/>
            </w:pPr>
            <w:r>
              <w:t>10) повышения уровня обеспеченности населения продуктами питания местного производства, доступными по цене и безопасными по качеству;</w:t>
            </w:r>
          </w:p>
          <w:p w:rsidR="00415BB2" w:rsidRDefault="00415BB2">
            <w:pPr>
              <w:pStyle w:val="ConsPlusNormal"/>
              <w:jc w:val="both"/>
            </w:pPr>
            <w:r>
              <w:t>11) повышения эффективности взаимодействия исполнительных органов государственной власти Камчатского края и органов местного самоуправления муниципальных образований в Корякском округе;</w:t>
            </w:r>
          </w:p>
          <w:p w:rsidR="00415BB2" w:rsidRDefault="00415BB2">
            <w:pPr>
              <w:pStyle w:val="ConsPlusNormal"/>
              <w:jc w:val="both"/>
            </w:pPr>
            <w:r>
              <w:t xml:space="preserve">12) создания условий для устойчивого развития коренных малочисленных народов Севера, Сибири и Дальнего Востока, проживающих в Камчатском крае (далее - КМНС), на основе укрепления их социально-экономического потенциала при </w:t>
            </w:r>
            <w:r>
              <w:lastRenderedPageBreak/>
              <w:t>сохранении исконной среды обитания, традиционного образа жизни и культурных ценностей этих народов;</w:t>
            </w:r>
          </w:p>
          <w:p w:rsidR="00415BB2" w:rsidRDefault="00415BB2">
            <w:pPr>
              <w:pStyle w:val="ConsPlusNormal"/>
              <w:jc w:val="both"/>
            </w:pPr>
            <w:r>
              <w:t>13) обеспечения условий для устойчивого исполнения расходных обязательств муниципальных образований в Корякском округе и повышения качества управления муниципальными финансами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lastRenderedPageBreak/>
              <w:t>Задачи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развитие дорожной сети Корякского округа;</w:t>
            </w:r>
          </w:p>
          <w:p w:rsidR="00415BB2" w:rsidRDefault="00415BB2">
            <w:pPr>
              <w:pStyle w:val="ConsPlusNormal"/>
              <w:jc w:val="both"/>
            </w:pPr>
            <w:r>
              <w:t>2) развитие воздушного сообщения на территории Корякского округа;</w:t>
            </w:r>
          </w:p>
          <w:p w:rsidR="00415BB2" w:rsidRDefault="00415BB2">
            <w:pPr>
              <w:pStyle w:val="ConsPlusNormal"/>
              <w:jc w:val="both"/>
            </w:pPr>
            <w:r>
              <w:t>3) разведка месторождений общераспространенных, топливно-энергетических полезных ископаемых, месторождений драгоценных металлов;</w:t>
            </w:r>
          </w:p>
          <w:p w:rsidR="00415BB2" w:rsidRDefault="00415BB2">
            <w:pPr>
              <w:pStyle w:val="ConsPlusNormal"/>
              <w:jc w:val="both"/>
            </w:pPr>
            <w:r>
              <w:t>4) разработка источников пресных подземных вод;</w:t>
            </w:r>
          </w:p>
          <w:p w:rsidR="00415BB2" w:rsidRDefault="00415BB2">
            <w:pPr>
              <w:pStyle w:val="ConsPlusNormal"/>
              <w:jc w:val="both"/>
            </w:pPr>
            <w:r>
              <w:t>5) строительство жилых помещений и создание инженерной инфраструктуры;</w:t>
            </w:r>
          </w:p>
          <w:p w:rsidR="00415BB2" w:rsidRDefault="00415BB2">
            <w:pPr>
              <w:pStyle w:val="ConsPlusNormal"/>
              <w:jc w:val="both"/>
            </w:pPr>
            <w:r>
              <w:t>6) повышение качества и надежности предоставления жилищно-коммунальных услуг населению;</w:t>
            </w:r>
          </w:p>
          <w:p w:rsidR="00415BB2" w:rsidRDefault="00415BB2">
            <w:pPr>
              <w:pStyle w:val="ConsPlusNormal"/>
              <w:jc w:val="both"/>
            </w:pPr>
            <w:r>
              <w:t>7) сохранение и развитие сети медицинских организаций;</w:t>
            </w:r>
          </w:p>
          <w:p w:rsidR="00415BB2" w:rsidRDefault="00415BB2">
            <w:pPr>
              <w:pStyle w:val="ConsPlusNormal"/>
              <w:jc w:val="both"/>
            </w:pPr>
            <w:r>
              <w:t>8) создание условий для повышения качества предоставления услуг в сфере здравоохранения;</w:t>
            </w:r>
          </w:p>
          <w:p w:rsidR="00415BB2" w:rsidRDefault="00415BB2">
            <w:pPr>
              <w:pStyle w:val="ConsPlusNormal"/>
              <w:jc w:val="both"/>
            </w:pPr>
            <w:r>
              <w:t>9) укрепление кадрового потенциала системы здравоохранения;</w:t>
            </w:r>
          </w:p>
          <w:p w:rsidR="00415BB2" w:rsidRDefault="00415BB2">
            <w:pPr>
              <w:pStyle w:val="ConsPlusNormal"/>
              <w:jc w:val="both"/>
            </w:pPr>
            <w:r>
              <w:t>10) развитие дистанционного образования;</w:t>
            </w:r>
          </w:p>
          <w:p w:rsidR="00415BB2" w:rsidRDefault="00415BB2">
            <w:pPr>
              <w:pStyle w:val="ConsPlusNormal"/>
              <w:jc w:val="both"/>
            </w:pPr>
            <w:r>
              <w:t>11) реконструкция и строительство образовательных организаций;</w:t>
            </w:r>
          </w:p>
          <w:p w:rsidR="00415BB2" w:rsidRDefault="00415BB2">
            <w:pPr>
              <w:pStyle w:val="ConsPlusNormal"/>
              <w:jc w:val="both"/>
            </w:pPr>
            <w:r>
              <w:t>12) совершенствование инфраструктуры и улучшение учебно-материальной базы образовательных организаций;</w:t>
            </w:r>
          </w:p>
          <w:p w:rsidR="00415BB2" w:rsidRDefault="00415BB2">
            <w:pPr>
              <w:pStyle w:val="ConsPlusNormal"/>
              <w:jc w:val="both"/>
            </w:pPr>
            <w:r>
              <w:t>13) обеспечение социальной и экономической устойчивости семьи;</w:t>
            </w:r>
          </w:p>
          <w:p w:rsidR="00415BB2" w:rsidRDefault="00415BB2">
            <w:pPr>
              <w:pStyle w:val="ConsPlusNormal"/>
              <w:jc w:val="both"/>
            </w:pPr>
            <w:r>
              <w:t>14) улучшение качества жизни детей-инвалидов и семей с детьми-инвалидами;</w:t>
            </w:r>
          </w:p>
          <w:p w:rsidR="00415BB2" w:rsidRDefault="00415BB2">
            <w:pPr>
              <w:pStyle w:val="ConsPlusNormal"/>
              <w:jc w:val="both"/>
            </w:pPr>
            <w:r>
              <w:t>15) развитие комплексных центров социального обслуживания граждан;</w:t>
            </w:r>
          </w:p>
          <w:p w:rsidR="00415BB2" w:rsidRDefault="00415BB2">
            <w:pPr>
              <w:pStyle w:val="ConsPlusNormal"/>
              <w:jc w:val="both"/>
            </w:pPr>
            <w:r>
              <w:t>16) развитие материально-технической базы объектов культуры;</w:t>
            </w:r>
          </w:p>
          <w:p w:rsidR="00415BB2" w:rsidRDefault="00415BB2">
            <w:pPr>
              <w:pStyle w:val="ConsPlusNormal"/>
              <w:jc w:val="both"/>
            </w:pPr>
            <w:r>
              <w:t>17) развитие материально-технической базы объектов физической культуры и спорта;</w:t>
            </w:r>
          </w:p>
          <w:p w:rsidR="00415BB2" w:rsidRDefault="00415BB2">
            <w:pPr>
              <w:pStyle w:val="ConsPlusNormal"/>
              <w:jc w:val="both"/>
            </w:pPr>
            <w:r>
              <w:t>18) пропаганда здорового образа жизни;</w:t>
            </w:r>
          </w:p>
          <w:p w:rsidR="00415BB2" w:rsidRDefault="00415BB2">
            <w:pPr>
              <w:pStyle w:val="ConsPlusNormal"/>
              <w:jc w:val="both"/>
            </w:pPr>
            <w:r>
              <w:t>19) защита населения Корякского округа от безработицы, обеспечение государственных гарантий в сфере занятости населения;</w:t>
            </w:r>
          </w:p>
          <w:p w:rsidR="00415BB2" w:rsidRDefault="00415BB2">
            <w:pPr>
              <w:pStyle w:val="ConsPlusNormal"/>
              <w:jc w:val="both"/>
            </w:pPr>
            <w:r>
              <w:t>20) развитие северного оленеводства;</w:t>
            </w:r>
          </w:p>
          <w:p w:rsidR="00415BB2" w:rsidRDefault="00415BB2">
            <w:pPr>
              <w:pStyle w:val="ConsPlusNormal"/>
              <w:jc w:val="both"/>
            </w:pPr>
            <w:r>
              <w:t>21) обеспечение увеличения объемов производства продукции с одновременным повышением ее качественных показателей и конкурентоспособности на рынке;</w:t>
            </w:r>
          </w:p>
          <w:p w:rsidR="00415BB2" w:rsidRDefault="00415BB2">
            <w:pPr>
              <w:pStyle w:val="ConsPlusNormal"/>
              <w:jc w:val="both"/>
            </w:pPr>
            <w:r>
              <w:t>22) стимулирование приобретения сельскохозяйственными товаропроизводителями высокотехнологичных машин и оборудования;</w:t>
            </w:r>
          </w:p>
          <w:p w:rsidR="00415BB2" w:rsidRDefault="00415BB2">
            <w:pPr>
              <w:pStyle w:val="ConsPlusNormal"/>
              <w:jc w:val="both"/>
            </w:pPr>
            <w:r>
              <w:t>23) внедрение современных информационных систем;</w:t>
            </w:r>
          </w:p>
          <w:p w:rsidR="00415BB2" w:rsidRDefault="00415BB2">
            <w:pPr>
              <w:pStyle w:val="ConsPlusNormal"/>
              <w:jc w:val="both"/>
            </w:pPr>
            <w:r>
              <w:t>24) укрепление материально-технической базы традиционных отраслей хозяйствования;</w:t>
            </w:r>
          </w:p>
          <w:p w:rsidR="00415BB2" w:rsidRDefault="00415BB2">
            <w:pPr>
              <w:pStyle w:val="ConsPlusNormal"/>
              <w:jc w:val="both"/>
            </w:pPr>
            <w:r>
              <w:t xml:space="preserve">25) предоставление дополнительных гарантий по оказанию </w:t>
            </w:r>
            <w:r>
              <w:lastRenderedPageBreak/>
              <w:t>медицинских и социальных услуг в целях повышения качества жизни КМНС;</w:t>
            </w:r>
          </w:p>
          <w:p w:rsidR="00415BB2" w:rsidRDefault="00415BB2">
            <w:pPr>
              <w:pStyle w:val="ConsPlusNormal"/>
              <w:jc w:val="both"/>
            </w:pPr>
            <w:r>
              <w:t>26) повышение доступа к образовательным услугам КМНС с учетом их этнокультурных особенностей;</w:t>
            </w:r>
          </w:p>
          <w:p w:rsidR="00415BB2" w:rsidRDefault="00415BB2">
            <w:pPr>
              <w:pStyle w:val="ConsPlusNormal"/>
              <w:jc w:val="both"/>
            </w:pPr>
            <w:r>
              <w:t>27) сохранение и развитие национальной культуры, традиций и обычаев КМНС;</w:t>
            </w:r>
          </w:p>
          <w:p w:rsidR="00415BB2" w:rsidRDefault="00415BB2">
            <w:pPr>
              <w:pStyle w:val="ConsPlusNormal"/>
              <w:jc w:val="both"/>
            </w:pPr>
            <w:r>
              <w:t>28) эффективная реализация полномочий Камчатского края по выравниванию бюджетной обеспеченности муниципальных образований в Корякском округе, обеспечению сбалансированности местных бюджетов;</w:t>
            </w:r>
          </w:p>
          <w:p w:rsidR="00415BB2" w:rsidRDefault="00415BB2">
            <w:pPr>
              <w:pStyle w:val="ConsPlusNormal"/>
              <w:jc w:val="both"/>
            </w:pPr>
            <w:r>
              <w:t>29) стимулирование органов местного самоуправления муниципальных образований в Корякском округе к повышению качества и эффективности деятельности;</w:t>
            </w:r>
          </w:p>
          <w:p w:rsidR="00415BB2" w:rsidRDefault="00415BB2">
            <w:pPr>
              <w:pStyle w:val="ConsPlusNormal"/>
              <w:jc w:val="both"/>
            </w:pPr>
            <w:r>
              <w:t>30) совершенствование системы межбюджетных отношений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lastRenderedPageBreak/>
              <w:t>Целевые показатели (индикаторы)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площадь построенного стандартного жилья;</w:t>
            </w:r>
          </w:p>
          <w:p w:rsidR="00415BB2" w:rsidRDefault="00415BB2">
            <w:pPr>
              <w:pStyle w:val="ConsPlusNormal"/>
              <w:jc w:val="both"/>
            </w:pPr>
            <w:r>
              <w:t>2) количество введенных в эксплуатацию жилых домов, относящихся (жилые помещения в которых относятся) к стандартному жилью;</w:t>
            </w:r>
          </w:p>
          <w:p w:rsidR="00415BB2" w:rsidRDefault="00415BB2">
            <w:pPr>
              <w:pStyle w:val="ConsPlusNormal"/>
              <w:jc w:val="both"/>
            </w:pPr>
            <w:r>
              <w:t>3) расселенная площадь аварийного жилищного фонда;</w:t>
            </w:r>
          </w:p>
          <w:p w:rsidR="00415BB2" w:rsidRDefault="00415BB2">
            <w:pPr>
              <w:pStyle w:val="ConsPlusNormal"/>
              <w:jc w:val="both"/>
            </w:pPr>
            <w:r>
              <w:t xml:space="preserve">4) количество </w:t>
            </w:r>
            <w:proofErr w:type="gramStart"/>
            <w:r>
              <w:t>жилых домов</w:t>
            </w:r>
            <w:proofErr w:type="gramEnd"/>
            <w:r>
              <w:t xml:space="preserve"> введенных в эксплуатацию в рамках ликвидации аварийного жилищного фонда;</w:t>
            </w:r>
          </w:p>
          <w:p w:rsidR="00415BB2" w:rsidRDefault="00415BB2">
            <w:pPr>
              <w:pStyle w:val="ConsPlusNormal"/>
              <w:jc w:val="both"/>
            </w:pPr>
            <w:r>
              <w:t>5) количество объектов инженерных сетей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15.02.2019 </w:t>
            </w:r>
            <w:hyperlink r:id="rId46" w:history="1">
              <w:r>
                <w:rPr>
                  <w:color w:val="0000FF"/>
                </w:rPr>
                <w:t>N 71-П</w:t>
              </w:r>
            </w:hyperlink>
            <w:r>
              <w:t xml:space="preserve">, от 11.01.2021 </w:t>
            </w:r>
            <w:hyperlink r:id="rId47" w:history="1">
              <w:r>
                <w:rPr>
                  <w:color w:val="0000FF"/>
                </w:rPr>
                <w:t>N 1-П</w:t>
              </w:r>
            </w:hyperlink>
            <w:r>
              <w:t>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Этапы и сроки реализации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в один этап с 2014 года по 2023 год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20.09.2018 </w:t>
            </w:r>
            <w:hyperlink r:id="rId48" w:history="1">
              <w:r>
                <w:rPr>
                  <w:color w:val="0000FF"/>
                </w:rPr>
                <w:t>N 392-П</w:t>
              </w:r>
            </w:hyperlink>
            <w:r>
              <w:t xml:space="preserve">, от 04.02.2020 </w:t>
            </w:r>
            <w:hyperlink r:id="rId49" w:history="1">
              <w:r>
                <w:rPr>
                  <w:color w:val="0000FF"/>
                </w:rPr>
                <w:t>N 38-П</w:t>
              </w:r>
            </w:hyperlink>
            <w:r>
              <w:t xml:space="preserve">, от 11.01.2021 </w:t>
            </w:r>
            <w:hyperlink r:id="rId50" w:history="1">
              <w:r>
                <w:rPr>
                  <w:color w:val="0000FF"/>
                </w:rPr>
                <w:t>N 1-П</w:t>
              </w:r>
            </w:hyperlink>
            <w:r>
              <w:t>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Объемы бюджетных ассигнований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общий объем финансирования Программы составляет 2 004 645,29487 тыс. рублей, из них по годам:</w:t>
            </w:r>
          </w:p>
          <w:p w:rsidR="00415BB2" w:rsidRDefault="00415BB2">
            <w:pPr>
              <w:pStyle w:val="ConsPlusNormal"/>
              <w:jc w:val="both"/>
            </w:pPr>
            <w:r>
              <w:t>2014 год - 80 218,04276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2015 год - 221 665,84686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2016 год - 143 907,62839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2017 год - 97 641,79331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2018 год - 362 817,66842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2019 год - 456 495,48891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2020 год - 177 106,62916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2021 год - 156 225,94090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2022 год - 241 421,05616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2023 год - 67 145,20000 тыс. рублей,</w:t>
            </w:r>
          </w:p>
          <w:p w:rsidR="00415BB2" w:rsidRDefault="00415BB2">
            <w:pPr>
              <w:pStyle w:val="ConsPlusNormal"/>
              <w:jc w:val="both"/>
            </w:pPr>
            <w:r>
              <w:t>в том числе за счет средств:</w:t>
            </w:r>
          </w:p>
          <w:p w:rsidR="00415BB2" w:rsidRDefault="00415BB2">
            <w:pPr>
              <w:pStyle w:val="ConsPlusNormal"/>
              <w:jc w:val="both"/>
            </w:pPr>
            <w:r>
              <w:t>- краевого бюджета - 1 990 186,31491 тыс. рублей, из них по годам:</w:t>
            </w:r>
          </w:p>
          <w:p w:rsidR="00415BB2" w:rsidRDefault="00415BB2">
            <w:pPr>
              <w:pStyle w:val="ConsPlusNormal"/>
              <w:jc w:val="both"/>
            </w:pPr>
            <w:r>
              <w:t>2014 год - 79 883,84352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2015 год - 220 042,88591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2016 год - 142 813,52351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2017 год - 97 169,57326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2018 год - 359 738,30582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2019 год - 452 479,73216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lastRenderedPageBreak/>
              <w:t>2020 год - 175 936,96073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2021 год - 155 316,85000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2022 год - 239 659,44000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2023 год - 67 145,20000 тыс. рублей,</w:t>
            </w:r>
          </w:p>
          <w:p w:rsidR="00415BB2" w:rsidRDefault="00415BB2">
            <w:pPr>
              <w:pStyle w:val="ConsPlusNormal"/>
              <w:jc w:val="both"/>
            </w:pPr>
            <w:r>
              <w:t>- местных бюджетов (по согласованию) -</w:t>
            </w:r>
          </w:p>
          <w:p w:rsidR="00415BB2" w:rsidRDefault="00415BB2">
            <w:pPr>
              <w:pStyle w:val="ConsPlusNormal"/>
              <w:jc w:val="both"/>
            </w:pPr>
            <w:r>
              <w:t>14 458,97996 тыс. рублей, из них по годам:</w:t>
            </w:r>
          </w:p>
          <w:p w:rsidR="00415BB2" w:rsidRDefault="00415BB2">
            <w:pPr>
              <w:pStyle w:val="ConsPlusNormal"/>
              <w:jc w:val="both"/>
            </w:pPr>
            <w:r>
              <w:t>2014 год - 334,19924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2015 год - 1 622,96095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2016 год - 1 094,10488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2017 год - 472,22005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2018 год - 3 079,36260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2019 год - 4 015,75675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2020 год - 1 169,66843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2021 год - 909,09090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2022 год - 1 761,61616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2023 год - 0,00000 тыс. рублей.</w:t>
            </w:r>
          </w:p>
          <w:p w:rsidR="00415BB2" w:rsidRDefault="00415BB2">
            <w:pPr>
              <w:pStyle w:val="ConsPlusNormal"/>
              <w:jc w:val="both"/>
            </w:pPr>
            <w:r>
              <w:t>Финансирование Программы также осуществляется за счет средств, предусмотренных на реализацию государственных программ Камчатского края, в объеме согласно приложению 3 к Программе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Камчатского края от 12.10.2017 </w:t>
            </w:r>
            <w:hyperlink r:id="rId51" w:history="1">
              <w:r>
                <w:rPr>
                  <w:color w:val="0000FF"/>
                </w:rPr>
                <w:t>N 424-П</w:t>
              </w:r>
            </w:hyperlink>
            <w:r>
              <w:t xml:space="preserve">, от 02.03.2018 </w:t>
            </w:r>
            <w:hyperlink r:id="rId52" w:history="1">
              <w:r>
                <w:rPr>
                  <w:color w:val="0000FF"/>
                </w:rPr>
                <w:t>N 90-П</w:t>
              </w:r>
            </w:hyperlink>
            <w:r>
              <w:t xml:space="preserve">, от 20.09.2018 </w:t>
            </w:r>
            <w:hyperlink r:id="rId53" w:history="1">
              <w:r>
                <w:rPr>
                  <w:color w:val="0000FF"/>
                </w:rPr>
                <w:t>N 392-П</w:t>
              </w:r>
            </w:hyperlink>
            <w:r>
              <w:t xml:space="preserve">, от 15.02.2019 </w:t>
            </w:r>
            <w:hyperlink r:id="rId54" w:history="1">
              <w:r>
                <w:rPr>
                  <w:color w:val="0000FF"/>
                </w:rPr>
                <w:t>N 71-П</w:t>
              </w:r>
            </w:hyperlink>
            <w:r>
              <w:t xml:space="preserve">, от 26.07.2019 </w:t>
            </w:r>
            <w:hyperlink r:id="rId55" w:history="1">
              <w:r>
                <w:rPr>
                  <w:color w:val="0000FF"/>
                </w:rPr>
                <w:t>N 334-П</w:t>
              </w:r>
            </w:hyperlink>
            <w:r>
              <w:t xml:space="preserve">, от 15.11.2019 </w:t>
            </w:r>
            <w:hyperlink r:id="rId56" w:history="1">
              <w:r>
                <w:rPr>
                  <w:color w:val="0000FF"/>
                </w:rPr>
                <w:t>N 489-П</w:t>
              </w:r>
            </w:hyperlink>
            <w:r>
              <w:t xml:space="preserve">, от 04.02.2020 </w:t>
            </w:r>
            <w:hyperlink r:id="rId57" w:history="1">
              <w:r>
                <w:rPr>
                  <w:color w:val="0000FF"/>
                </w:rPr>
                <w:t>N 38-П</w:t>
              </w:r>
            </w:hyperlink>
            <w:r>
              <w:t xml:space="preserve">, от 10.07.2020 </w:t>
            </w:r>
            <w:hyperlink r:id="rId58" w:history="1">
              <w:r>
                <w:rPr>
                  <w:color w:val="0000FF"/>
                </w:rPr>
                <w:t>N 263-П</w:t>
              </w:r>
            </w:hyperlink>
            <w:r>
              <w:t xml:space="preserve">, от 11.01.2021 </w:t>
            </w:r>
            <w:hyperlink r:id="rId59" w:history="1">
              <w:r>
                <w:rPr>
                  <w:color w:val="0000FF"/>
                </w:rPr>
                <w:t>N 1-П</w:t>
              </w:r>
            </w:hyperlink>
            <w:r>
              <w:t>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увеличение протяженности автомобильных дорог общего пользования на территории Корякского округа, в том числе создание условий для формирования доступной для населения единой дорожной сети, продолжение соединения населенных пунктов, не обеспеченных постоянной автодорожной связью, с опорной сетью автомобильных дорог общего пользования;</w:t>
            </w:r>
          </w:p>
          <w:p w:rsidR="00415BB2" w:rsidRDefault="00415BB2">
            <w:pPr>
              <w:pStyle w:val="ConsPlusNormal"/>
              <w:jc w:val="both"/>
            </w:pPr>
            <w:r>
              <w:t>2) приведение технических параметров дорог регионального и межмуниципального значения, находящихся на территории Корякского округа, в соответствие с существующими требованиями;</w:t>
            </w:r>
          </w:p>
          <w:p w:rsidR="00415BB2" w:rsidRDefault="00415BB2">
            <w:pPr>
              <w:pStyle w:val="ConsPlusNormal"/>
              <w:jc w:val="both"/>
            </w:pPr>
            <w:r>
              <w:t>3) обеспечение круглогодичной транспортной доступности населенных пунктов в Корякском округе;</w:t>
            </w:r>
          </w:p>
          <w:p w:rsidR="00415BB2" w:rsidRDefault="00415BB2">
            <w:pPr>
              <w:pStyle w:val="ConsPlusNormal"/>
              <w:jc w:val="both"/>
            </w:pPr>
            <w:r>
              <w:t>4) формирование и реализация эффективных механизмов сохранения и развития всего сегмента социально значимых местных перевозок на территории Корякского округа;</w:t>
            </w:r>
          </w:p>
          <w:p w:rsidR="00415BB2" w:rsidRDefault="00415BB2">
            <w:pPr>
              <w:pStyle w:val="ConsPlusNormal"/>
              <w:jc w:val="both"/>
            </w:pPr>
            <w:r>
              <w:t xml:space="preserve">5) увеличение </w:t>
            </w:r>
            <w:proofErr w:type="spellStart"/>
            <w:r>
              <w:t>грузо</w:t>
            </w:r>
            <w:proofErr w:type="spellEnd"/>
            <w:r>
              <w:t>-пассажиропотока на территории Корякского округа;</w:t>
            </w:r>
          </w:p>
          <w:p w:rsidR="00415BB2" w:rsidRDefault="00415BB2">
            <w:pPr>
              <w:pStyle w:val="ConsPlusNormal"/>
              <w:jc w:val="both"/>
            </w:pPr>
            <w:r>
              <w:t>6) создание условий для увеличения объема добычи полезных ископаемых на территории Корякского округа и, как следствие, создание более 1000 новых рабочих мест, увеличение налоговых поступлений в бюджеты всех уровней;</w:t>
            </w:r>
          </w:p>
          <w:p w:rsidR="00415BB2" w:rsidRDefault="00415BB2">
            <w:pPr>
              <w:pStyle w:val="ConsPlusNormal"/>
              <w:jc w:val="both"/>
            </w:pPr>
            <w:r>
              <w:t>7) обеспечение населения и организаций Корякского округа подземными пресными, минеральными и теплоэнергетическими водами;</w:t>
            </w:r>
          </w:p>
          <w:p w:rsidR="00415BB2" w:rsidRDefault="00415BB2">
            <w:pPr>
              <w:pStyle w:val="ConsPlusNormal"/>
              <w:jc w:val="both"/>
            </w:pPr>
            <w:r>
              <w:t xml:space="preserve">8) строительство стандартного жилья на территории Корякского округа для специалистов социальной сферы, а также граждан, состоящих на учете в качестве нуждающихся в </w:t>
            </w:r>
            <w:r>
              <w:lastRenderedPageBreak/>
              <w:t>улучшении жилищных условий;</w:t>
            </w:r>
          </w:p>
          <w:p w:rsidR="00415BB2" w:rsidRDefault="00415BB2">
            <w:pPr>
              <w:pStyle w:val="ConsPlusNormal"/>
              <w:jc w:val="both"/>
            </w:pPr>
            <w:r>
              <w:t>9) строительство жилых домов в рамках ликвидации аварийного жилищного фонда на территории Корякского округа и переселение граждан, проживающих в аварийном жилищном фонде, в благоустроенные жилые помещения, соответствующие установленным санитарным и техническим правилам и нормам;</w:t>
            </w:r>
          </w:p>
          <w:p w:rsidR="00415BB2" w:rsidRDefault="00415BB2">
            <w:pPr>
              <w:pStyle w:val="ConsPlusNormal"/>
              <w:jc w:val="both"/>
            </w:pPr>
            <w:r>
              <w:t>10) снижение уровня потерь при производстве, транспортировке и распределении коммунальных ресурсов в Корякском округе;</w:t>
            </w:r>
          </w:p>
          <w:p w:rsidR="00415BB2" w:rsidRDefault="00415BB2">
            <w:pPr>
              <w:pStyle w:val="ConsPlusNormal"/>
              <w:jc w:val="both"/>
            </w:pPr>
            <w:r>
              <w:t>11) повышение удовлетворенности населения Корякского округа качеством жилищно-коммунальных услуг;</w:t>
            </w:r>
          </w:p>
          <w:p w:rsidR="00415BB2" w:rsidRDefault="00415BB2">
            <w:pPr>
              <w:pStyle w:val="ConsPlusNormal"/>
              <w:jc w:val="both"/>
            </w:pPr>
            <w:r>
              <w:t>12) создание благоприятных условий для жизнедеятельности граждан, проживающих на территории Корякского округа;</w:t>
            </w:r>
          </w:p>
          <w:p w:rsidR="00415BB2" w:rsidRDefault="00415BB2">
            <w:pPr>
              <w:pStyle w:val="ConsPlusNormal"/>
              <w:jc w:val="both"/>
            </w:pPr>
            <w:r>
              <w:t>13) повышение доступности медицинской помощи и эффективности медицинских услуг, предоставляемых населению в Корякском округе, в объемах, видах и качестве, соответствующих уровню заболеваемости и потребностям населения;</w:t>
            </w:r>
          </w:p>
          <w:p w:rsidR="00415BB2" w:rsidRDefault="00415BB2">
            <w:pPr>
              <w:pStyle w:val="ConsPlusNormal"/>
              <w:jc w:val="both"/>
            </w:pPr>
            <w:r>
              <w:t>14) создание условий для повышения удовлетворенности населения Корякского округа качеством образовательных услуг;</w:t>
            </w:r>
          </w:p>
          <w:p w:rsidR="00415BB2" w:rsidRDefault="00415BB2">
            <w:pPr>
              <w:pStyle w:val="ConsPlusNormal"/>
              <w:jc w:val="both"/>
            </w:pPr>
            <w:r>
              <w:t>15) создание условий для обеспечения социальной поддержки населения Корякского округа;</w:t>
            </w:r>
          </w:p>
          <w:p w:rsidR="00415BB2" w:rsidRDefault="00415BB2">
            <w:pPr>
              <w:pStyle w:val="ConsPlusNormal"/>
              <w:jc w:val="both"/>
            </w:pPr>
            <w:r>
              <w:t>16) повышение уровня и качества жизни пожилых граждан, инвалидов, семей с детьми и других социально незащищенных категорий граждан, проживающих в Корякском округе;</w:t>
            </w:r>
          </w:p>
          <w:p w:rsidR="00415BB2" w:rsidRDefault="00415BB2">
            <w:pPr>
              <w:pStyle w:val="ConsPlusNormal"/>
              <w:jc w:val="both"/>
            </w:pPr>
            <w:r>
              <w:t>17) повышение доступности социального обслуживания граждан, проживающих в Корякском округе;</w:t>
            </w:r>
          </w:p>
          <w:p w:rsidR="00415BB2" w:rsidRDefault="00415BB2">
            <w:pPr>
              <w:pStyle w:val="ConsPlusNormal"/>
              <w:jc w:val="both"/>
            </w:pPr>
            <w:r>
              <w:t>18) создание условий для доступности различных категорий граждан, проживающих в Корякском округе, к культурным ценностям и информационным ресурсам;</w:t>
            </w:r>
          </w:p>
          <w:p w:rsidR="00415BB2" w:rsidRDefault="00415BB2">
            <w:pPr>
              <w:pStyle w:val="ConsPlusNormal"/>
              <w:jc w:val="both"/>
            </w:pPr>
            <w:r>
              <w:t>19) повышение эффективности использования объектов спорта на территории Корякского округа;</w:t>
            </w:r>
          </w:p>
          <w:p w:rsidR="00415BB2" w:rsidRDefault="00415BB2">
            <w:pPr>
              <w:pStyle w:val="ConsPlusNormal"/>
              <w:jc w:val="both"/>
            </w:pPr>
            <w:r>
              <w:t>20) увеличение доли населения Корякского округа, систематически занимающегося физической культурой и спортом;</w:t>
            </w:r>
          </w:p>
          <w:p w:rsidR="00415BB2" w:rsidRDefault="00415BB2">
            <w:pPr>
              <w:pStyle w:val="ConsPlusNormal"/>
            </w:pPr>
            <w:r>
              <w:t>21) содействие эффективной занятости населения Корякского округа;</w:t>
            </w:r>
          </w:p>
          <w:p w:rsidR="00415BB2" w:rsidRDefault="00415BB2">
            <w:pPr>
              <w:pStyle w:val="ConsPlusNormal"/>
              <w:jc w:val="both"/>
            </w:pPr>
            <w:r>
              <w:t>22) создание условий для привлечения трудовых ресурсов на территорию Корякского округа;</w:t>
            </w:r>
          </w:p>
          <w:p w:rsidR="00415BB2" w:rsidRDefault="00415BB2">
            <w:pPr>
              <w:pStyle w:val="ConsPlusNormal"/>
              <w:jc w:val="both"/>
            </w:pPr>
            <w:r>
              <w:t>23) наращивание поголовья северных оленей в хозяйствах всех категорий до 50,1 тыс. голов, в том числе в сельскохозяйственных организациях и у индивидуальных предпринимателей - до 48 тыс. голов;</w:t>
            </w:r>
          </w:p>
          <w:p w:rsidR="00415BB2" w:rsidRDefault="00415BB2">
            <w:pPr>
              <w:pStyle w:val="ConsPlusNormal"/>
              <w:jc w:val="both"/>
            </w:pPr>
            <w:r>
              <w:t>24) доведение удельного веса мясной продукции местного производства в региональных ресурсах (с учетом переходящих остатков) до 25,3 %;</w:t>
            </w:r>
          </w:p>
          <w:p w:rsidR="00415BB2" w:rsidRDefault="00415BB2">
            <w:pPr>
              <w:pStyle w:val="ConsPlusNormal"/>
              <w:jc w:val="both"/>
            </w:pPr>
            <w:r>
              <w:t>25) доведение потребления мяса и мясопродуктов на душу населения до 90 кг;</w:t>
            </w:r>
          </w:p>
          <w:p w:rsidR="00415BB2" w:rsidRDefault="00415BB2">
            <w:pPr>
              <w:pStyle w:val="ConsPlusNormal"/>
              <w:jc w:val="both"/>
            </w:pPr>
            <w:r>
              <w:t xml:space="preserve">26) приобретение сельскохозяйственными товаропроизводителями в Корякском округе новой техники, а </w:t>
            </w:r>
            <w:r>
              <w:lastRenderedPageBreak/>
              <w:t>также приобретение оборудования и специализированной техники для пищевой и перерабатывающей промышленности;</w:t>
            </w:r>
          </w:p>
          <w:p w:rsidR="00415BB2" w:rsidRDefault="00415BB2">
            <w:pPr>
              <w:pStyle w:val="ConsPlusNormal"/>
              <w:jc w:val="both"/>
            </w:pPr>
            <w:r>
              <w:t>27) создание единой инфраструктуры электронного документооборота и делопроизводства муниципальных образований в Корякском округе;</w:t>
            </w:r>
          </w:p>
          <w:p w:rsidR="00415BB2" w:rsidRDefault="00415BB2">
            <w:pPr>
              <w:pStyle w:val="ConsPlusNormal"/>
              <w:jc w:val="both"/>
            </w:pPr>
            <w:r>
              <w:t>28) совершенствование межведомственного электронного взаимодействия;</w:t>
            </w:r>
          </w:p>
          <w:p w:rsidR="00415BB2" w:rsidRDefault="00415BB2">
            <w:pPr>
              <w:pStyle w:val="ConsPlusNormal"/>
              <w:jc w:val="both"/>
            </w:pPr>
            <w:r>
              <w:t>29) рост доходов общин КМНС, полученных от продажи продукции (объектов) традиционных отраслей хозяйствования (промыслов) КМНС, на 5 % ежегодно;</w:t>
            </w:r>
          </w:p>
          <w:p w:rsidR="00415BB2" w:rsidRDefault="00415BB2">
            <w:pPr>
              <w:pStyle w:val="ConsPlusNormal"/>
              <w:jc w:val="both"/>
            </w:pPr>
            <w:r>
              <w:t>30) увеличение стоимости основных средств (материально-производственных запасов) общин КМНС;</w:t>
            </w:r>
          </w:p>
          <w:p w:rsidR="00415BB2" w:rsidRDefault="00415BB2">
            <w:pPr>
              <w:pStyle w:val="ConsPlusNormal"/>
              <w:jc w:val="both"/>
            </w:pPr>
            <w:r>
              <w:t>31) сохранение общего числа представителей КМНС, получающих дополнительные услуги в области здравоохранения, социальной защиты, на уровне 400 человек ежегодно;</w:t>
            </w:r>
          </w:p>
          <w:p w:rsidR="00415BB2" w:rsidRDefault="00415BB2">
            <w:pPr>
              <w:pStyle w:val="ConsPlusNormal"/>
              <w:jc w:val="both"/>
            </w:pPr>
            <w:r>
              <w:t>32) сохранение общей численности представителей КМНС, обучающихся в образовательных организациях, которым оказано содействие в получении образовательных услуг, на уровне 500 человек ежегодно;</w:t>
            </w:r>
          </w:p>
          <w:p w:rsidR="00415BB2" w:rsidRDefault="00415BB2">
            <w:pPr>
              <w:pStyle w:val="ConsPlusNormal"/>
              <w:jc w:val="both"/>
            </w:pPr>
            <w:r>
              <w:t>33) увеличение доли населения, участвующего в культурно-досуговых мероприятиях, проводимых государственными и муниципальными организациями культуры, в работе любительских объединений, в местах традиционного проживания и традиционной хозяйственной деятельности КМНС;</w:t>
            </w:r>
          </w:p>
          <w:p w:rsidR="00415BB2" w:rsidRDefault="00415BB2">
            <w:pPr>
              <w:pStyle w:val="ConsPlusNormal"/>
              <w:jc w:val="both"/>
            </w:pPr>
            <w:r>
              <w:t>34) увязка бюджетного планирования со стратегическими целями социально-экономического развития Корякского округа;</w:t>
            </w:r>
          </w:p>
          <w:p w:rsidR="00415BB2" w:rsidRDefault="00415BB2">
            <w:pPr>
              <w:pStyle w:val="ConsPlusNormal"/>
              <w:jc w:val="both"/>
            </w:pPr>
            <w:r>
              <w:t>35) устойчивое исполнение расходных обязательств муниципальных образований в Корякском округе;</w:t>
            </w:r>
          </w:p>
          <w:p w:rsidR="00415BB2" w:rsidRDefault="00415BB2">
            <w:pPr>
              <w:pStyle w:val="ConsPlusNormal"/>
              <w:jc w:val="both"/>
            </w:pPr>
            <w:r>
              <w:t>36) повышение самостоятельности органов местного самоуправления муниципальных образований в Корякском округе, ответственности за результаты деятельности;</w:t>
            </w:r>
          </w:p>
          <w:p w:rsidR="00415BB2" w:rsidRDefault="00415BB2">
            <w:pPr>
              <w:pStyle w:val="ConsPlusNormal"/>
              <w:jc w:val="both"/>
            </w:pPr>
            <w:r>
              <w:t>37) повышение качества управления бюджетным процессом на муниципальном уровне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15.02.2019 N 71-П)</w:t>
            </w:r>
          </w:p>
        </w:tc>
      </w:tr>
    </w:tbl>
    <w:p w:rsidR="00415BB2" w:rsidRDefault="00415BB2">
      <w:pPr>
        <w:pStyle w:val="ConsPlusNormal"/>
        <w:jc w:val="both"/>
      </w:pPr>
    </w:p>
    <w:p w:rsidR="00415BB2" w:rsidRDefault="00415BB2">
      <w:pPr>
        <w:pStyle w:val="ConsPlusTitle"/>
        <w:jc w:val="center"/>
        <w:outlineLvl w:val="1"/>
      </w:pPr>
      <w:bookmarkStart w:id="1" w:name="P228"/>
      <w:bookmarkEnd w:id="1"/>
      <w:r>
        <w:t>ПАСПОРТ ПОДПРОГРАММЫ 1</w:t>
      </w:r>
    </w:p>
    <w:p w:rsidR="00415BB2" w:rsidRDefault="00415BB2">
      <w:pPr>
        <w:pStyle w:val="ConsPlusTitle"/>
        <w:jc w:val="center"/>
      </w:pPr>
      <w:r>
        <w:t>"РАЗВИТИЕ ТРАНСПОРТНОЙ СИСТЕМЫ КОРЯКСКОГО ОКРУГА"</w:t>
      </w:r>
    </w:p>
    <w:p w:rsidR="00415BB2" w:rsidRDefault="00415BB2">
      <w:pPr>
        <w:pStyle w:val="ConsPlusTitle"/>
        <w:jc w:val="center"/>
      </w:pPr>
      <w:r>
        <w:t>(ДАЛЕЕ - ПОДПРОГРАММА 1)</w:t>
      </w:r>
    </w:p>
    <w:p w:rsidR="00415BB2" w:rsidRDefault="00415B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5B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Камчатского края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04.02.2020 </w:t>
            </w:r>
            <w:hyperlink r:id="rId61" w:history="1">
              <w:r>
                <w:rPr>
                  <w:color w:val="0000FF"/>
                </w:rPr>
                <w:t>N 38-П</w:t>
              </w:r>
            </w:hyperlink>
            <w:r>
              <w:rPr>
                <w:color w:val="392C69"/>
              </w:rPr>
              <w:t xml:space="preserve">, от 11.01.2021 </w:t>
            </w:r>
            <w:hyperlink r:id="rId62" w:history="1">
              <w:r>
                <w:rPr>
                  <w:color w:val="0000FF"/>
                </w:rPr>
                <w:t>N 1-П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15BB2" w:rsidRDefault="00415BB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Ответственный исполнитель</w:t>
            </w:r>
          </w:p>
          <w:p w:rsidR="00415BB2" w:rsidRDefault="00415BB2">
            <w:pPr>
              <w:pStyle w:val="ConsPlusNormal"/>
            </w:pPr>
            <w:r>
              <w:t>Подпрограммы 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Министерство транспорта и дорожного строительства Камчатского края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Участники Подпрограммы 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lastRenderedPageBreak/>
              <w:t>Программно-целевые</w:t>
            </w:r>
          </w:p>
          <w:p w:rsidR="00415BB2" w:rsidRDefault="00415BB2">
            <w:pPr>
              <w:pStyle w:val="ConsPlusNormal"/>
            </w:pPr>
            <w:r>
              <w:t>инструменты Подпрограммы 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Цель Подпрограммы 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повышение транспортной доступности Корякского округа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Задачи Подпрограммы 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развитие дорожной сети Корякского округа;</w:t>
            </w:r>
          </w:p>
          <w:p w:rsidR="00415BB2" w:rsidRDefault="00415BB2">
            <w:pPr>
              <w:pStyle w:val="ConsPlusNormal"/>
              <w:jc w:val="both"/>
            </w:pPr>
            <w:r>
              <w:t>2) развитие воздушного сообщения на территории Корякского округа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Целевые показатели (индикаторы) Подпрограммы 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в соответствии с показателями (индикаторами) государственной программы Камчатского края "Развитие транспортной системы в Камчатском крае"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Этапы и сроки реализации Подпрограммы 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в один этап с 2014 года по 2023 год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20.09.2018 </w:t>
            </w:r>
            <w:hyperlink r:id="rId63" w:history="1">
              <w:r>
                <w:rPr>
                  <w:color w:val="0000FF"/>
                </w:rPr>
                <w:t>N 392-П</w:t>
              </w:r>
            </w:hyperlink>
            <w:r>
              <w:t xml:space="preserve">, от 04.02.2020 </w:t>
            </w:r>
            <w:hyperlink r:id="rId64" w:history="1">
              <w:r>
                <w:rPr>
                  <w:color w:val="0000FF"/>
                </w:rPr>
                <w:t>N 38-П</w:t>
              </w:r>
            </w:hyperlink>
            <w:r>
              <w:t xml:space="preserve">, от 11.01.2021 </w:t>
            </w:r>
            <w:hyperlink r:id="rId65" w:history="1">
              <w:r>
                <w:rPr>
                  <w:color w:val="0000FF"/>
                </w:rPr>
                <w:t>N 1-П</w:t>
              </w:r>
            </w:hyperlink>
            <w:r>
              <w:t>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Объемы бюджетных</w:t>
            </w:r>
          </w:p>
          <w:p w:rsidR="00415BB2" w:rsidRDefault="00415BB2">
            <w:pPr>
              <w:pStyle w:val="ConsPlusNormal"/>
            </w:pPr>
            <w:r>
              <w:t>ассигнований Подпрограммы 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финансирование Подпрограммы 1 осуществляется за счет средств, предусмотренных на реализацию государственной программы Камчатского края "Развитие транспортной системы в Камчатском крае"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Ожидаемые результаты</w:t>
            </w:r>
          </w:p>
          <w:p w:rsidR="00415BB2" w:rsidRDefault="00415BB2">
            <w:pPr>
              <w:pStyle w:val="ConsPlusNormal"/>
            </w:pPr>
            <w:r>
              <w:t>реализации Подпрограммы 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увеличение протяженности автомобильных дорог общего пользования на территории Корякского округа, в том числе создание условий для формирования доступной для населения единой дорожной сети, продолжение соединения населенных пунктов, не обеспеченных постоянной автодорожной связью, с опорной сетью автомобильных дорог общего пользования;</w:t>
            </w:r>
          </w:p>
          <w:p w:rsidR="00415BB2" w:rsidRDefault="00415BB2">
            <w:pPr>
              <w:pStyle w:val="ConsPlusNormal"/>
              <w:jc w:val="both"/>
            </w:pPr>
            <w:r>
              <w:t>2) приведение технических параметров дорог регионального и межмуниципального значения, находящихся на территории Корякского округа, в соответствие с существующими требованиями;</w:t>
            </w:r>
          </w:p>
          <w:p w:rsidR="00415BB2" w:rsidRDefault="00415BB2">
            <w:pPr>
              <w:pStyle w:val="ConsPlusNormal"/>
              <w:jc w:val="both"/>
            </w:pPr>
            <w:r>
              <w:t>3) обеспечение круглогодичной транспортной доступности населенных пунктов в Корякском округе;</w:t>
            </w:r>
          </w:p>
          <w:p w:rsidR="00415BB2" w:rsidRDefault="00415BB2">
            <w:pPr>
              <w:pStyle w:val="ConsPlusNormal"/>
              <w:jc w:val="both"/>
            </w:pPr>
            <w:r>
              <w:t>4) формирование и реализация эффективных механизмов сохранения и развития всего сегмента социально значимых местных перевозок на территории Корякского округа;</w:t>
            </w:r>
          </w:p>
          <w:p w:rsidR="00415BB2" w:rsidRDefault="00415BB2">
            <w:pPr>
              <w:pStyle w:val="ConsPlusNormal"/>
              <w:jc w:val="both"/>
            </w:pPr>
            <w:r>
              <w:t xml:space="preserve">5) увеличение </w:t>
            </w:r>
            <w:proofErr w:type="spellStart"/>
            <w:r>
              <w:t>грузо</w:t>
            </w:r>
            <w:proofErr w:type="spellEnd"/>
            <w:r>
              <w:t>-пассажиропотока на территории Корякского округа</w:t>
            </w:r>
          </w:p>
        </w:tc>
      </w:tr>
    </w:tbl>
    <w:p w:rsidR="00415BB2" w:rsidRDefault="00415BB2">
      <w:pPr>
        <w:pStyle w:val="ConsPlusNormal"/>
      </w:pPr>
    </w:p>
    <w:p w:rsidR="00415BB2" w:rsidRDefault="00415BB2">
      <w:pPr>
        <w:pStyle w:val="ConsPlusTitle"/>
        <w:jc w:val="center"/>
        <w:outlineLvl w:val="1"/>
      </w:pPr>
      <w:bookmarkStart w:id="2" w:name="P264"/>
      <w:bookmarkEnd w:id="2"/>
      <w:r>
        <w:t>ПАСПОРТ ПОДПРОГРАММЫ 2</w:t>
      </w:r>
    </w:p>
    <w:p w:rsidR="00415BB2" w:rsidRDefault="00415BB2">
      <w:pPr>
        <w:pStyle w:val="ConsPlusTitle"/>
        <w:jc w:val="center"/>
      </w:pPr>
      <w:r>
        <w:t>"РАЗВИТИЕ МИНЕРАЛЬНО-СЫРЬЕВОГО КОМПЛЕКСА КОРЯКСКОГО ОКРУГА"</w:t>
      </w:r>
    </w:p>
    <w:p w:rsidR="00415BB2" w:rsidRDefault="00415BB2">
      <w:pPr>
        <w:pStyle w:val="ConsPlusTitle"/>
        <w:jc w:val="center"/>
      </w:pPr>
      <w:r>
        <w:t>(ДАЛЕЕ - ПОДПРОГРАММА 2)</w:t>
      </w:r>
    </w:p>
    <w:p w:rsidR="00415BB2" w:rsidRDefault="00415B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5B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04.02.2020 N 38-П)</w:t>
            </w:r>
          </w:p>
        </w:tc>
      </w:tr>
    </w:tbl>
    <w:p w:rsidR="00415BB2" w:rsidRDefault="00415BB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ind w:firstLine="7"/>
            </w:pPr>
            <w:r>
              <w:t>Ответственный исполнитель Подпрограммы 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Министерство природных ресурсов и экологии Камчатского края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lastRenderedPageBreak/>
              <w:t>Участники Подпрограммы 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Программно-целевые инструменты Подпрограммы 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Цель Подпрограммы 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развитие минерально-сырьевого комплекса Корякского округа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Задачи Подпрограммы 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разведка месторождений общераспространенных, топливно-энергетических полезных ископаемых, месторождений драгоценных металлов;</w:t>
            </w:r>
          </w:p>
          <w:p w:rsidR="00415BB2" w:rsidRDefault="00415BB2">
            <w:pPr>
              <w:pStyle w:val="ConsPlusNormal"/>
              <w:jc w:val="both"/>
            </w:pPr>
            <w:r>
              <w:t>2) разработка источников пресных подземных вод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Целевые показатели (индикаторы) Подпрограммы 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в соответствии с показателями (индикаторами) государственной программы Камчатского края </w:t>
            </w:r>
            <w:hyperlink r:id="rId67" w:history="1">
              <w:r>
                <w:rPr>
                  <w:color w:val="0000FF"/>
                </w:rPr>
                <w:t>"Охрана окружающей среды, воспроизводство и использование природных ресурсов в Камчатском крае"</w:t>
              </w:r>
            </w:hyperlink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ind w:firstLine="11"/>
            </w:pPr>
            <w:r>
              <w:t>Этапы и сроки реализации Подпрограммы 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в один этап с 2014 года по 2023 год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20.09.2018 </w:t>
            </w:r>
            <w:hyperlink r:id="rId68" w:history="1">
              <w:r>
                <w:rPr>
                  <w:color w:val="0000FF"/>
                </w:rPr>
                <w:t>N 392-П</w:t>
              </w:r>
            </w:hyperlink>
            <w:r>
              <w:t xml:space="preserve">, от 04.02.2020 </w:t>
            </w:r>
            <w:hyperlink r:id="rId69" w:history="1">
              <w:r>
                <w:rPr>
                  <w:color w:val="0000FF"/>
                </w:rPr>
                <w:t>N 38-П</w:t>
              </w:r>
            </w:hyperlink>
            <w:r>
              <w:t xml:space="preserve">, от 11.01.2021 </w:t>
            </w:r>
            <w:hyperlink r:id="rId70" w:history="1">
              <w:r>
                <w:rPr>
                  <w:color w:val="0000FF"/>
                </w:rPr>
                <w:t>N 1-П</w:t>
              </w:r>
            </w:hyperlink>
            <w:r>
              <w:t>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ind w:firstLine="4"/>
            </w:pPr>
            <w:r>
              <w:t>Объемы бюджетных ассигнований Подпрограммы 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финансирование Подпрограммы 2 осуществляется за счет средств, предусмотренных на реализацию государственной программы Камчатского края </w:t>
            </w:r>
            <w:hyperlink r:id="rId71" w:history="1">
              <w:r>
                <w:rPr>
                  <w:color w:val="0000FF"/>
                </w:rPr>
                <w:t>"Охрана окружающей среды, воспроизводство и использование природных ресурсов в Камчатском крае"</w:t>
              </w:r>
            </w:hyperlink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ind w:firstLine="11"/>
            </w:pPr>
            <w:r>
              <w:t>Ожидаемые результаты реализации Подпрограммы 2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создание условий для увеличения объема добычи полезных ископаемых на территории Корякского округа и, как следствие, создание более 1000 новых рабочих мест, увеличение налоговых поступлений в бюджеты всех уровней;</w:t>
            </w:r>
          </w:p>
          <w:p w:rsidR="00415BB2" w:rsidRDefault="00415BB2">
            <w:pPr>
              <w:pStyle w:val="ConsPlusNormal"/>
              <w:jc w:val="both"/>
            </w:pPr>
            <w:r>
              <w:t>2) обеспечение населения и организаций Корякского округа подземными пресными, минеральными и теплоэнергетическими водами</w:t>
            </w:r>
          </w:p>
        </w:tc>
      </w:tr>
    </w:tbl>
    <w:p w:rsidR="00415BB2" w:rsidRDefault="00415BB2">
      <w:pPr>
        <w:pStyle w:val="ConsPlusNormal"/>
      </w:pPr>
    </w:p>
    <w:p w:rsidR="00415BB2" w:rsidRDefault="00415BB2">
      <w:pPr>
        <w:pStyle w:val="ConsPlusTitle"/>
        <w:jc w:val="center"/>
        <w:outlineLvl w:val="1"/>
      </w:pPr>
      <w:bookmarkStart w:id="3" w:name="P293"/>
      <w:bookmarkEnd w:id="3"/>
      <w:r>
        <w:t>ПАСПОРТ ПОДПРОГРАММЫ 3</w:t>
      </w:r>
    </w:p>
    <w:p w:rsidR="00415BB2" w:rsidRDefault="00415BB2">
      <w:pPr>
        <w:pStyle w:val="ConsPlusTitle"/>
        <w:jc w:val="center"/>
      </w:pPr>
      <w:r>
        <w:t>"ОБЕСПЕЧЕНИЕ ДОСТУПНЫМ И КОМФОРТНЫМ ЖИЛЬЕМ И КОММУНАЛЬНЫМИ</w:t>
      </w:r>
    </w:p>
    <w:p w:rsidR="00415BB2" w:rsidRDefault="00415BB2">
      <w:pPr>
        <w:pStyle w:val="ConsPlusTitle"/>
        <w:jc w:val="center"/>
      </w:pPr>
      <w:r>
        <w:t>УСЛУГАМИ НАСЕЛЕНИЯ КОРЯКСКОГО ОКРУГА"</w:t>
      </w:r>
    </w:p>
    <w:p w:rsidR="00415BB2" w:rsidRDefault="00415BB2">
      <w:pPr>
        <w:pStyle w:val="ConsPlusTitle"/>
        <w:jc w:val="center"/>
      </w:pPr>
      <w:r>
        <w:t>(ДАЛЕЕ - ПОДПРОГРАММА 3)</w:t>
      </w:r>
    </w:p>
    <w:p w:rsidR="00415BB2" w:rsidRDefault="00415B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5B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Камчатского края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02.03.2018 </w:t>
            </w:r>
            <w:hyperlink r:id="rId72" w:history="1">
              <w:r>
                <w:rPr>
                  <w:color w:val="0000FF"/>
                </w:rPr>
                <w:t>N 90-П</w:t>
              </w:r>
            </w:hyperlink>
            <w:r>
              <w:rPr>
                <w:color w:val="392C69"/>
              </w:rPr>
              <w:t xml:space="preserve">, от 20.09.2018 </w:t>
            </w:r>
            <w:hyperlink r:id="rId73" w:history="1">
              <w:r>
                <w:rPr>
                  <w:color w:val="0000FF"/>
                </w:rPr>
                <w:t>N 392-П</w:t>
              </w:r>
            </w:hyperlink>
            <w:r>
              <w:rPr>
                <w:color w:val="392C69"/>
              </w:rPr>
              <w:t>,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15.02.2019 </w:t>
            </w:r>
            <w:hyperlink r:id="rId74" w:history="1">
              <w:r>
                <w:rPr>
                  <w:color w:val="0000FF"/>
                </w:rPr>
                <w:t>N 71-П</w:t>
              </w:r>
            </w:hyperlink>
            <w:r>
              <w:rPr>
                <w:color w:val="392C69"/>
              </w:rPr>
              <w:t xml:space="preserve">, от 26.07.2019 </w:t>
            </w:r>
            <w:hyperlink r:id="rId75" w:history="1">
              <w:r>
                <w:rPr>
                  <w:color w:val="0000FF"/>
                </w:rPr>
                <w:t>N 334-П</w:t>
              </w:r>
            </w:hyperlink>
            <w:r>
              <w:rPr>
                <w:color w:val="392C69"/>
              </w:rPr>
              <w:t>,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15.11.2019 </w:t>
            </w:r>
            <w:hyperlink r:id="rId76" w:history="1">
              <w:r>
                <w:rPr>
                  <w:color w:val="0000FF"/>
                </w:rPr>
                <w:t>N 489-П</w:t>
              </w:r>
            </w:hyperlink>
            <w:r>
              <w:rPr>
                <w:color w:val="392C69"/>
              </w:rPr>
              <w:t xml:space="preserve">, от 04.02.2020 </w:t>
            </w:r>
            <w:hyperlink r:id="rId77" w:history="1">
              <w:r>
                <w:rPr>
                  <w:color w:val="0000FF"/>
                </w:rPr>
                <w:t>N 38-П</w:t>
              </w:r>
            </w:hyperlink>
            <w:r>
              <w:rPr>
                <w:color w:val="392C69"/>
              </w:rPr>
              <w:t>,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11.01.2021 </w:t>
            </w:r>
            <w:hyperlink r:id="rId78" w:history="1">
              <w:r>
                <w:rPr>
                  <w:color w:val="0000FF"/>
                </w:rPr>
                <w:t>N 1-П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15BB2" w:rsidRDefault="00415BB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Ответственный исполнитель Подпрограммы 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Министерство строительства и жилищной политики Камчатского края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11.01.2021 N 1-П)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Участники Подпрограммы 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Министерство жилищно-коммунального хозяйства и энергетики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экономического развития и торговли Камчатского края; органы местного самоуправления муниципальных образований в Корякском округе (по согласованию)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Программно-целевые инструменты Подпрограммы 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Цель Подпрограммы 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улучшение качества жилья и повышение качества и надежности предоставления жилищно-коммунальных услуг населению Корякского округа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Задачи Подпрограммы 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строительство жилых помещений и создание инженерной инфраструктуры;</w:t>
            </w:r>
          </w:p>
          <w:p w:rsidR="00415BB2" w:rsidRDefault="00415BB2">
            <w:pPr>
              <w:pStyle w:val="ConsPlusNormal"/>
              <w:jc w:val="both"/>
            </w:pPr>
            <w:r>
              <w:t>2) повышение качества и надежности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предоставления жилищно-коммунальных услуг населению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Целевые показатели (индикаторы) Подпрограммы 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площадь построенного стандартного жилья;</w:t>
            </w:r>
          </w:p>
          <w:p w:rsidR="00415BB2" w:rsidRDefault="00415BB2">
            <w:pPr>
              <w:pStyle w:val="ConsPlusNormal"/>
              <w:jc w:val="both"/>
            </w:pPr>
            <w:r>
              <w:t>2) количество введенных в эксплуатацию жилых домов, относящихся (жилые помещения в которых относятся) к стандартному жилью;</w:t>
            </w:r>
          </w:p>
          <w:p w:rsidR="00415BB2" w:rsidRDefault="00415BB2">
            <w:pPr>
              <w:pStyle w:val="ConsPlusNormal"/>
              <w:jc w:val="both"/>
            </w:pPr>
            <w:r>
              <w:t>3) расселенная площадь аварийного жилищного фонда;</w:t>
            </w:r>
          </w:p>
          <w:p w:rsidR="00415BB2" w:rsidRDefault="00415BB2">
            <w:pPr>
              <w:pStyle w:val="ConsPlusNormal"/>
              <w:jc w:val="both"/>
            </w:pPr>
            <w:r>
              <w:t>4) количество жилых домов, введенных в эксплуатацию в рамках ликвидации аварийного жилищного фонда;</w:t>
            </w:r>
          </w:p>
          <w:p w:rsidR="00415BB2" w:rsidRDefault="00415BB2">
            <w:pPr>
              <w:pStyle w:val="ConsPlusNormal"/>
              <w:jc w:val="both"/>
            </w:pPr>
            <w:r>
              <w:t>5) количество объектов инженерных сетей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15.02.2019 </w:t>
            </w:r>
            <w:hyperlink r:id="rId80" w:history="1">
              <w:r>
                <w:rPr>
                  <w:color w:val="0000FF"/>
                </w:rPr>
                <w:t>N 71-П</w:t>
              </w:r>
            </w:hyperlink>
            <w:r>
              <w:t xml:space="preserve">, от 11.01.2021 </w:t>
            </w:r>
            <w:hyperlink r:id="rId81" w:history="1">
              <w:r>
                <w:rPr>
                  <w:color w:val="0000FF"/>
                </w:rPr>
                <w:t>N 1-П</w:t>
              </w:r>
            </w:hyperlink>
            <w:r>
              <w:t>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ind w:firstLine="7"/>
            </w:pPr>
            <w:r>
              <w:t>Этапы и сроки реализации Подпрограммы 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в один этап с 2014 года по 2023 год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20.09.2018 </w:t>
            </w:r>
            <w:hyperlink r:id="rId82" w:history="1">
              <w:r>
                <w:rPr>
                  <w:color w:val="0000FF"/>
                </w:rPr>
                <w:t>N 392-П</w:t>
              </w:r>
            </w:hyperlink>
            <w:r>
              <w:t xml:space="preserve">, от 04.02.2020 </w:t>
            </w:r>
            <w:hyperlink r:id="rId83" w:history="1">
              <w:r>
                <w:rPr>
                  <w:color w:val="0000FF"/>
                </w:rPr>
                <w:t>N 38-П</w:t>
              </w:r>
            </w:hyperlink>
            <w:r>
              <w:t xml:space="preserve">, от 11.01.2021 </w:t>
            </w:r>
            <w:hyperlink r:id="rId84" w:history="1">
              <w:r>
                <w:rPr>
                  <w:color w:val="0000FF"/>
                </w:rPr>
                <w:t>N 1-П</w:t>
              </w:r>
            </w:hyperlink>
            <w:r>
              <w:t>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Объемы бюджетных ассигнований Подпрограммы 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общий объем финансирования Подпрограммы 3 составляет 1 442 832,05873 тыс. рублей, из них по годам:</w:t>
            </w:r>
          </w:p>
          <w:p w:rsidR="00415BB2" w:rsidRDefault="00415BB2">
            <w:pPr>
              <w:pStyle w:val="ConsPlusNormal"/>
              <w:jc w:val="both"/>
            </w:pPr>
            <w:r>
              <w:t>2014 год - 33 415,08976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2015 год - 176 470,66186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2016 год - 92 205,86839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2017 год - 47 222,00531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2018 год - 307 936,22242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2019 год - 401 544,66088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2020 год - 116 966,84305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2021 год - 90 909,09090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2022 год - 176 161,61616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2023 год - 0,00000 тыс. рублей,</w:t>
            </w:r>
          </w:p>
          <w:p w:rsidR="00415BB2" w:rsidRDefault="00415BB2">
            <w:pPr>
              <w:pStyle w:val="ConsPlusNormal"/>
              <w:jc w:val="both"/>
            </w:pPr>
            <w:r>
              <w:t>в том числе за счет средств:</w:t>
            </w:r>
          </w:p>
          <w:p w:rsidR="00415BB2" w:rsidRDefault="00415BB2">
            <w:pPr>
              <w:pStyle w:val="ConsPlusNormal"/>
              <w:jc w:val="both"/>
            </w:pPr>
            <w:r>
              <w:t>- краевого бюджета - 1 428 373,07877 тыс. рублей, из них по годам:</w:t>
            </w:r>
          </w:p>
          <w:p w:rsidR="00415BB2" w:rsidRDefault="00415BB2">
            <w:pPr>
              <w:pStyle w:val="ConsPlusNormal"/>
              <w:jc w:val="both"/>
            </w:pPr>
            <w:r>
              <w:lastRenderedPageBreak/>
              <w:t>2014 год - 33 080,89052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2015 год - 174 847,70091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2016 год - 91 111,76351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2017 год - 46 749,78526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2018 год - 304 856,85982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2019 год - 397 528,90413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2020 год - 115 797,17462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2021 год - 90 000,00000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2022 год - 174 400,00000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2023 год - 0,00000 тыс. рублей,</w:t>
            </w:r>
          </w:p>
          <w:p w:rsidR="00415BB2" w:rsidRDefault="00415BB2">
            <w:pPr>
              <w:pStyle w:val="ConsPlusNormal"/>
              <w:jc w:val="both"/>
            </w:pPr>
            <w:r>
              <w:t>- местных бюджетов (по согласованию) -</w:t>
            </w:r>
          </w:p>
          <w:p w:rsidR="00415BB2" w:rsidRDefault="00415BB2">
            <w:pPr>
              <w:pStyle w:val="ConsPlusNormal"/>
              <w:jc w:val="both"/>
            </w:pPr>
            <w:r>
              <w:t>14 458,97996 тыс. рублей, из них по годам:</w:t>
            </w:r>
          </w:p>
          <w:p w:rsidR="00415BB2" w:rsidRDefault="00415BB2">
            <w:pPr>
              <w:pStyle w:val="ConsPlusNormal"/>
              <w:jc w:val="both"/>
            </w:pPr>
            <w:r>
              <w:t>2014 год - 334,19924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2015 год - 1 622,96095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2016 год - 1 094,10488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2017 год - 472,22005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2018 год - 3 079,36260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2019 год - 4 015,75675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2020 год - 1 169,66843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2021 год - 909,09090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2022 год - 1 761,61616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2023 год - 0,00000 тыс. рублей.</w:t>
            </w:r>
          </w:p>
          <w:p w:rsidR="00415BB2" w:rsidRDefault="00415BB2">
            <w:pPr>
              <w:pStyle w:val="ConsPlusNormal"/>
              <w:jc w:val="both"/>
            </w:pPr>
            <w:r>
              <w:t>Финансирование Подпрограммы 3 также осуществляется за счет средств, предусмотренных на реализацию государственных программ Камчатского края "</w:t>
            </w:r>
            <w:proofErr w:type="spellStart"/>
            <w:r>
              <w:t>Энергоэффективность</w:t>
            </w:r>
            <w:proofErr w:type="spellEnd"/>
            <w:r>
              <w:t>, развитие энергетики и коммунального хозяйства, обеспечение жителей населенных пунктов Камчатского края коммунальными услугами", "Формирование современной городской среды в Камчатском крае", "Развитие экономики и внешнеэкономической деятельности Камчатского края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Камчатского края от 12.10.2017 </w:t>
            </w:r>
            <w:hyperlink r:id="rId85" w:history="1">
              <w:r>
                <w:rPr>
                  <w:color w:val="0000FF"/>
                </w:rPr>
                <w:t>N 424-П</w:t>
              </w:r>
            </w:hyperlink>
            <w:r>
              <w:t xml:space="preserve">, от 02.03.2018 </w:t>
            </w:r>
            <w:hyperlink r:id="rId86" w:history="1">
              <w:r>
                <w:rPr>
                  <w:color w:val="0000FF"/>
                </w:rPr>
                <w:t>N 90-П</w:t>
              </w:r>
            </w:hyperlink>
            <w:r>
              <w:t xml:space="preserve">, от 20.09.2018 </w:t>
            </w:r>
            <w:hyperlink r:id="rId87" w:history="1">
              <w:r>
                <w:rPr>
                  <w:color w:val="0000FF"/>
                </w:rPr>
                <w:t>N 392-П</w:t>
              </w:r>
            </w:hyperlink>
            <w:r>
              <w:t xml:space="preserve">, от 15.02.2019 </w:t>
            </w:r>
            <w:hyperlink r:id="rId88" w:history="1">
              <w:r>
                <w:rPr>
                  <w:color w:val="0000FF"/>
                </w:rPr>
                <w:t>N 71-П</w:t>
              </w:r>
            </w:hyperlink>
            <w:r>
              <w:t xml:space="preserve">, от 26.07.2019 </w:t>
            </w:r>
            <w:hyperlink r:id="rId89" w:history="1">
              <w:r>
                <w:rPr>
                  <w:color w:val="0000FF"/>
                </w:rPr>
                <w:t>N 334-П</w:t>
              </w:r>
            </w:hyperlink>
            <w:r>
              <w:t xml:space="preserve">, от 15.11.2019 </w:t>
            </w:r>
            <w:hyperlink r:id="rId90" w:history="1">
              <w:r>
                <w:rPr>
                  <w:color w:val="0000FF"/>
                </w:rPr>
                <w:t>N 489-П</w:t>
              </w:r>
            </w:hyperlink>
            <w:r>
              <w:t xml:space="preserve">, от 04.02.2020 </w:t>
            </w:r>
            <w:hyperlink r:id="rId91" w:history="1">
              <w:r>
                <w:rPr>
                  <w:color w:val="0000FF"/>
                </w:rPr>
                <w:t>N 38-П</w:t>
              </w:r>
            </w:hyperlink>
            <w:r>
              <w:t xml:space="preserve">, от 11.01.2021 </w:t>
            </w:r>
            <w:hyperlink r:id="rId92" w:history="1">
              <w:r>
                <w:rPr>
                  <w:color w:val="0000FF"/>
                </w:rPr>
                <w:t>N 1-П</w:t>
              </w:r>
            </w:hyperlink>
            <w:r>
              <w:t>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ind w:left="130"/>
            </w:pPr>
            <w:r>
              <w:t>Ожидаемые результаты</w:t>
            </w:r>
          </w:p>
          <w:p w:rsidR="00415BB2" w:rsidRDefault="00415BB2">
            <w:pPr>
              <w:pStyle w:val="ConsPlusNormal"/>
            </w:pPr>
            <w:r>
              <w:t>реализации Подпрограммы 3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строительство стандартного жилья на территории Корякского округа для специалистов социальной сферы, а также граждан, состоящих на учете в качестве нуждающихся в улучшении жилищных условий;</w:t>
            </w:r>
          </w:p>
          <w:p w:rsidR="00415BB2" w:rsidRDefault="00415BB2">
            <w:pPr>
              <w:pStyle w:val="ConsPlusNormal"/>
              <w:jc w:val="both"/>
            </w:pPr>
            <w:r>
              <w:t>2) строительство жилых домов в рамках ликвидации аварийного жилищного фонда на территории Корякского округа и переселение граждан, проживающих в аварийном жилищном фонде, в благоустроенные жилые помещения, соответствующие установленным санитарным и техническим правилам и нормам;</w:t>
            </w:r>
          </w:p>
          <w:p w:rsidR="00415BB2" w:rsidRDefault="00415BB2">
            <w:pPr>
              <w:pStyle w:val="ConsPlusNormal"/>
              <w:jc w:val="both"/>
            </w:pPr>
            <w:r>
              <w:t>3) снижение уровня потерь при производстве, транспортировке и распределении коммунальных ресурсов в Корякском округе;</w:t>
            </w:r>
          </w:p>
          <w:p w:rsidR="00415BB2" w:rsidRDefault="00415BB2">
            <w:pPr>
              <w:pStyle w:val="ConsPlusNormal"/>
              <w:jc w:val="both"/>
            </w:pPr>
            <w:r>
              <w:t>4) повышение удовлетворенности населения Корякского округа качеством жилищно-коммунальных услуг;</w:t>
            </w:r>
          </w:p>
          <w:p w:rsidR="00415BB2" w:rsidRDefault="00415BB2">
            <w:pPr>
              <w:pStyle w:val="ConsPlusNormal"/>
              <w:jc w:val="both"/>
            </w:pPr>
            <w:r>
              <w:t>5) создание благоприятных условий для жизнедеятельности граждан, проживающих на территории Корякского округа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15.02.2019 N 71-П)</w:t>
            </w:r>
          </w:p>
        </w:tc>
      </w:tr>
    </w:tbl>
    <w:p w:rsidR="00415BB2" w:rsidRDefault="00415BB2">
      <w:pPr>
        <w:pStyle w:val="ConsPlusNormal"/>
      </w:pPr>
    </w:p>
    <w:p w:rsidR="00415BB2" w:rsidRDefault="00415BB2">
      <w:pPr>
        <w:pStyle w:val="ConsPlusTitle"/>
        <w:jc w:val="center"/>
        <w:outlineLvl w:val="1"/>
      </w:pPr>
      <w:bookmarkStart w:id="4" w:name="P376"/>
      <w:bookmarkEnd w:id="4"/>
      <w:r>
        <w:t>ПАСПОРТ ПОДПРОГРАММЫ 4</w:t>
      </w:r>
    </w:p>
    <w:p w:rsidR="00415BB2" w:rsidRDefault="00415BB2">
      <w:pPr>
        <w:pStyle w:val="ConsPlusTitle"/>
        <w:jc w:val="center"/>
      </w:pPr>
      <w:r>
        <w:t>"РАЗВИТИЕ СОЦИАЛЬНОЙ СФЕРЫ НА ТЕРРИТОРИИ КОРЯКСКОГО ОКРУГА"</w:t>
      </w:r>
    </w:p>
    <w:p w:rsidR="00415BB2" w:rsidRDefault="00415BB2">
      <w:pPr>
        <w:pStyle w:val="ConsPlusTitle"/>
        <w:jc w:val="center"/>
      </w:pPr>
      <w:r>
        <w:t>(ДАЛЕЕ - ПОДПРОГРАММА 4)</w:t>
      </w:r>
    </w:p>
    <w:p w:rsidR="00415BB2" w:rsidRDefault="00415B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5B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Камчатского края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04.02.2020 </w:t>
            </w:r>
            <w:hyperlink r:id="rId94" w:history="1">
              <w:r>
                <w:rPr>
                  <w:color w:val="0000FF"/>
                </w:rPr>
                <w:t>N 38-П</w:t>
              </w:r>
            </w:hyperlink>
            <w:r>
              <w:rPr>
                <w:color w:val="392C69"/>
              </w:rPr>
              <w:t xml:space="preserve">, от 11.01.2021 </w:t>
            </w:r>
            <w:hyperlink r:id="rId95" w:history="1">
              <w:r>
                <w:rPr>
                  <w:color w:val="0000FF"/>
                </w:rPr>
                <w:t>N 1-П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15BB2" w:rsidRDefault="00415BB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Ответственный исполнитель Подпрограммы 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администрация Корякского округа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Участники Подпрограммы 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Министерство здравоохранения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образования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социального благополучия и семейной политики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культуры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спорта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строительства и жилищной политики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труда и развития кадрового потенциала Камчатского края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12.10.2017 </w:t>
            </w:r>
            <w:hyperlink r:id="rId96" w:history="1">
              <w:r>
                <w:rPr>
                  <w:color w:val="0000FF"/>
                </w:rPr>
                <w:t>N 424-П</w:t>
              </w:r>
            </w:hyperlink>
            <w:r>
              <w:t xml:space="preserve">, от 04.02.2020 </w:t>
            </w:r>
            <w:hyperlink r:id="rId97" w:history="1">
              <w:r>
                <w:rPr>
                  <w:color w:val="0000FF"/>
                </w:rPr>
                <w:t>N 38-П</w:t>
              </w:r>
            </w:hyperlink>
            <w:r>
              <w:t xml:space="preserve">, от 11.01.2021 </w:t>
            </w:r>
            <w:hyperlink r:id="rId98" w:history="1">
              <w:r>
                <w:rPr>
                  <w:color w:val="0000FF"/>
                </w:rPr>
                <w:t>N 1-П</w:t>
              </w:r>
            </w:hyperlink>
            <w:r>
              <w:t>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Программно-целевые инструменты Подпрограммы 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Цели Подпрограммы 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развитие здравоохранения в Корякском округе;</w:t>
            </w:r>
          </w:p>
          <w:p w:rsidR="00415BB2" w:rsidRDefault="00415BB2">
            <w:pPr>
              <w:pStyle w:val="ConsPlusNormal"/>
              <w:jc w:val="both"/>
            </w:pPr>
            <w:r>
              <w:t>2) развитие образования в Корякском округе;</w:t>
            </w:r>
          </w:p>
          <w:p w:rsidR="00415BB2" w:rsidRDefault="00415BB2">
            <w:pPr>
              <w:pStyle w:val="ConsPlusNormal"/>
              <w:jc w:val="both"/>
            </w:pPr>
            <w:r>
              <w:t>3) социальная защита населения Корякского округа;</w:t>
            </w:r>
          </w:p>
          <w:p w:rsidR="00415BB2" w:rsidRDefault="00415BB2">
            <w:pPr>
              <w:pStyle w:val="ConsPlusNormal"/>
              <w:jc w:val="both"/>
            </w:pPr>
            <w:r>
              <w:t>4) развитие культуры и искусства в Корякском округе;</w:t>
            </w:r>
          </w:p>
          <w:p w:rsidR="00415BB2" w:rsidRDefault="00415BB2">
            <w:pPr>
              <w:pStyle w:val="ConsPlusNormal"/>
              <w:jc w:val="both"/>
            </w:pPr>
            <w:r>
              <w:t>5) развитие физической культуры и спорта в Корякском округе;</w:t>
            </w:r>
          </w:p>
          <w:p w:rsidR="00415BB2" w:rsidRDefault="00415BB2">
            <w:pPr>
              <w:pStyle w:val="ConsPlusNormal"/>
              <w:jc w:val="both"/>
            </w:pPr>
            <w:r>
              <w:t>6) реализация региональной политики в области содействия занятости населения, направленной на развитие трудовых ресурсов в Корякском округе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Задачи Подпрограммы 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сохранение и развитие сети медицинских организаций;</w:t>
            </w:r>
          </w:p>
          <w:p w:rsidR="00415BB2" w:rsidRDefault="00415BB2">
            <w:pPr>
              <w:pStyle w:val="ConsPlusNormal"/>
              <w:jc w:val="both"/>
            </w:pPr>
            <w:r>
              <w:t>2) создание условий для повышения качества предоставления услуг в сфере здравоохранения;</w:t>
            </w:r>
          </w:p>
          <w:p w:rsidR="00415BB2" w:rsidRDefault="00415BB2">
            <w:pPr>
              <w:pStyle w:val="ConsPlusNormal"/>
              <w:jc w:val="both"/>
            </w:pPr>
            <w:r>
              <w:t>3) укрепление кадрового потенциала системы здравоохранения;</w:t>
            </w:r>
          </w:p>
          <w:p w:rsidR="00415BB2" w:rsidRDefault="00415BB2">
            <w:pPr>
              <w:pStyle w:val="ConsPlusNormal"/>
              <w:jc w:val="both"/>
            </w:pPr>
            <w:r>
              <w:t>4) развитие дистанционного образования;</w:t>
            </w:r>
          </w:p>
          <w:p w:rsidR="00415BB2" w:rsidRDefault="00415BB2">
            <w:pPr>
              <w:pStyle w:val="ConsPlusNormal"/>
              <w:jc w:val="both"/>
            </w:pPr>
            <w:r>
              <w:t>5) реконструкция и строительство образовательных организаций;</w:t>
            </w:r>
          </w:p>
          <w:p w:rsidR="00415BB2" w:rsidRDefault="00415BB2">
            <w:pPr>
              <w:pStyle w:val="ConsPlusNormal"/>
              <w:jc w:val="both"/>
            </w:pPr>
            <w:r>
              <w:t>6) совершенствование инфраструктуры и улучшение учебно-материальной базы образовательных организаций;</w:t>
            </w:r>
          </w:p>
          <w:p w:rsidR="00415BB2" w:rsidRDefault="00415BB2">
            <w:pPr>
              <w:pStyle w:val="ConsPlusNormal"/>
              <w:jc w:val="both"/>
            </w:pPr>
            <w:r>
              <w:t>7) обеспечение социальной и экономической устойчивости семьи;</w:t>
            </w:r>
          </w:p>
          <w:p w:rsidR="00415BB2" w:rsidRDefault="00415BB2">
            <w:pPr>
              <w:pStyle w:val="ConsPlusNormal"/>
              <w:jc w:val="both"/>
            </w:pPr>
            <w:r>
              <w:t xml:space="preserve">8) улучшение качества жизни детей-инвалидов и семей с </w:t>
            </w:r>
            <w:r>
              <w:lastRenderedPageBreak/>
              <w:t>детьми-инвалидами;</w:t>
            </w:r>
          </w:p>
          <w:p w:rsidR="00415BB2" w:rsidRDefault="00415BB2">
            <w:pPr>
              <w:pStyle w:val="ConsPlusNormal"/>
              <w:jc w:val="both"/>
            </w:pPr>
            <w:r>
              <w:t>9) развитие комплексных центров социального обслуживания граждан;</w:t>
            </w:r>
          </w:p>
          <w:p w:rsidR="00415BB2" w:rsidRDefault="00415BB2">
            <w:pPr>
              <w:pStyle w:val="ConsPlusNormal"/>
              <w:jc w:val="both"/>
            </w:pPr>
            <w:r>
              <w:t>10) развитие материально-технической базы объектов культуры;</w:t>
            </w:r>
          </w:p>
          <w:p w:rsidR="00415BB2" w:rsidRDefault="00415BB2">
            <w:pPr>
              <w:pStyle w:val="ConsPlusNormal"/>
              <w:jc w:val="both"/>
            </w:pPr>
            <w:r>
              <w:t>11) развитие материально-технической базы объектов физической культуры и спорта;</w:t>
            </w:r>
          </w:p>
          <w:p w:rsidR="00415BB2" w:rsidRDefault="00415BB2">
            <w:pPr>
              <w:pStyle w:val="ConsPlusNormal"/>
              <w:jc w:val="both"/>
            </w:pPr>
            <w:r>
              <w:t>12) пропаганда здорового образа жизни;</w:t>
            </w:r>
          </w:p>
          <w:p w:rsidR="00415BB2" w:rsidRDefault="00415BB2">
            <w:pPr>
              <w:pStyle w:val="ConsPlusNormal"/>
              <w:jc w:val="both"/>
            </w:pPr>
            <w:r>
              <w:t>13) защита населения Корякского округа от безработицы, обеспечение государственных гарантий в сфере занятости населения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lastRenderedPageBreak/>
              <w:t>Целевые показатели (индикаторы) Подпрограммы 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в соответствии с показателями (индикаторами) государственных программ Камчатского края </w:t>
            </w:r>
            <w:hyperlink r:id="rId99" w:history="1">
              <w:r>
                <w:rPr>
                  <w:color w:val="0000FF"/>
                </w:rPr>
                <w:t>"Развитие здравоохранения Камчатского края"</w:t>
              </w:r>
            </w:hyperlink>
            <w:r>
              <w:t xml:space="preserve">, </w:t>
            </w:r>
            <w:hyperlink r:id="rId100" w:history="1">
              <w:r>
                <w:rPr>
                  <w:color w:val="0000FF"/>
                </w:rPr>
                <w:t>"Развитие образования в Камчатском крае"</w:t>
              </w:r>
            </w:hyperlink>
            <w:r>
              <w:t xml:space="preserve">, </w:t>
            </w:r>
            <w:hyperlink r:id="rId101" w:history="1">
              <w:r>
                <w:rPr>
                  <w:color w:val="0000FF"/>
                </w:rPr>
                <w:t>"Социальная поддержка граждан в Камчатском крае"</w:t>
              </w:r>
            </w:hyperlink>
            <w:r>
              <w:t xml:space="preserve">, </w:t>
            </w:r>
            <w:hyperlink r:id="rId102" w:history="1">
              <w:r>
                <w:rPr>
                  <w:color w:val="0000FF"/>
                </w:rPr>
                <w:t>"Семья и дети Камчатки"</w:t>
              </w:r>
            </w:hyperlink>
            <w:r>
              <w:t xml:space="preserve">, </w:t>
            </w:r>
            <w:hyperlink r:id="rId103" w:history="1">
              <w:r>
                <w:rPr>
                  <w:color w:val="0000FF"/>
                </w:rPr>
                <w:t>"Развитие культуры в Камчатском крае"</w:t>
              </w:r>
            </w:hyperlink>
            <w:r>
              <w:t xml:space="preserve">, </w:t>
            </w:r>
            <w:hyperlink r:id="rId104" w:history="1">
              <w:r>
                <w:rPr>
                  <w:color w:val="0000FF"/>
                </w:rPr>
                <w:t>"Физическая культура, спорт, молодежная политика, отдых и оздоровление детей в Камчатском крае"</w:t>
              </w:r>
            </w:hyperlink>
            <w:r>
              <w:t xml:space="preserve">, </w:t>
            </w:r>
            <w:hyperlink r:id="rId105" w:history="1">
              <w:r>
                <w:rPr>
                  <w:color w:val="0000FF"/>
                </w:rPr>
                <w:t>"Содействие занятости населения Камчатского края"</w:t>
              </w:r>
            </w:hyperlink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Этапы и сроки реализации Подпрограммы 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в один этап с 2014 года по 2023 год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20.09.2018 </w:t>
            </w:r>
            <w:hyperlink r:id="rId106" w:history="1">
              <w:r>
                <w:rPr>
                  <w:color w:val="0000FF"/>
                </w:rPr>
                <w:t>N 392-П</w:t>
              </w:r>
            </w:hyperlink>
            <w:r>
              <w:t xml:space="preserve">, от 04.02.2020 </w:t>
            </w:r>
            <w:hyperlink r:id="rId107" w:history="1">
              <w:r>
                <w:rPr>
                  <w:color w:val="0000FF"/>
                </w:rPr>
                <w:t>N 38-П</w:t>
              </w:r>
            </w:hyperlink>
            <w:r>
              <w:t xml:space="preserve">, от 11.01.2021 </w:t>
            </w:r>
            <w:hyperlink r:id="rId108" w:history="1">
              <w:r>
                <w:rPr>
                  <w:color w:val="0000FF"/>
                </w:rPr>
                <w:t>N 1-П</w:t>
              </w:r>
            </w:hyperlink>
            <w:r>
              <w:t>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Объемы бюджетных ассигнований Подпрограммы 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финансирование Подпрограммы 4 осуществляется за счет средств, предусмотренных на реализацию государственных программ Камчатского края </w:t>
            </w:r>
            <w:hyperlink r:id="rId109" w:history="1">
              <w:r>
                <w:rPr>
                  <w:color w:val="0000FF"/>
                </w:rPr>
                <w:t>"Развитие здравоохранения Камчатского края"</w:t>
              </w:r>
            </w:hyperlink>
            <w:r>
              <w:t xml:space="preserve">, </w:t>
            </w:r>
            <w:hyperlink r:id="rId110" w:history="1">
              <w:r>
                <w:rPr>
                  <w:color w:val="0000FF"/>
                </w:rPr>
                <w:t>"Развитие образования в Камчатском крае"</w:t>
              </w:r>
            </w:hyperlink>
            <w:r>
              <w:t xml:space="preserve">, </w:t>
            </w:r>
            <w:hyperlink r:id="rId111" w:history="1">
              <w:r>
                <w:rPr>
                  <w:color w:val="0000FF"/>
                </w:rPr>
                <w:t>"Социальная поддержка граждан в Камчатском крае"</w:t>
              </w:r>
            </w:hyperlink>
            <w:r>
              <w:t xml:space="preserve">, </w:t>
            </w:r>
            <w:hyperlink r:id="rId112" w:history="1">
              <w:r>
                <w:rPr>
                  <w:color w:val="0000FF"/>
                </w:rPr>
                <w:t>"Семья и дети Камчатки"</w:t>
              </w:r>
            </w:hyperlink>
            <w:r>
              <w:t xml:space="preserve">, </w:t>
            </w:r>
            <w:hyperlink r:id="rId113" w:history="1">
              <w:r>
                <w:rPr>
                  <w:color w:val="0000FF"/>
                </w:rPr>
                <w:t>"Развитие культуры в Камчатском крае"</w:t>
              </w:r>
            </w:hyperlink>
            <w:r>
              <w:t xml:space="preserve">, </w:t>
            </w:r>
            <w:hyperlink r:id="rId114" w:history="1">
              <w:r>
                <w:rPr>
                  <w:color w:val="0000FF"/>
                </w:rPr>
                <w:t>"Физическая культура, спорт, молодежная политика, отдых и оздоровление детей в Камчатском крае"</w:t>
              </w:r>
            </w:hyperlink>
            <w:r>
              <w:t xml:space="preserve">, </w:t>
            </w:r>
            <w:hyperlink r:id="rId115" w:history="1">
              <w:r>
                <w:rPr>
                  <w:color w:val="0000FF"/>
                </w:rPr>
                <w:t>"Содействие занятости населения Камчатского края"</w:t>
              </w:r>
            </w:hyperlink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Ожидаемые результаты реализации Подпрограммы 4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повышение доступности медицинской помощи и эффективности медицинских услуг, предоставляемых населению в Корякском округе, в объемах, видах и качестве, соответствующих уровню заболеваемости и потребностям населения;</w:t>
            </w:r>
          </w:p>
          <w:p w:rsidR="00415BB2" w:rsidRDefault="00415BB2">
            <w:pPr>
              <w:pStyle w:val="ConsPlusNormal"/>
              <w:jc w:val="both"/>
            </w:pPr>
            <w:r>
              <w:t>2) создание условий для повышения удовлетворенности населения Корякского округа качеством образовательных услуг;</w:t>
            </w:r>
          </w:p>
          <w:p w:rsidR="00415BB2" w:rsidRDefault="00415BB2">
            <w:pPr>
              <w:pStyle w:val="ConsPlusNormal"/>
              <w:jc w:val="both"/>
            </w:pPr>
            <w:r>
              <w:t>3) создание условий для обеспечения социальной поддержки населения Корякского округа;</w:t>
            </w:r>
          </w:p>
          <w:p w:rsidR="00415BB2" w:rsidRDefault="00415BB2">
            <w:pPr>
              <w:pStyle w:val="ConsPlusNormal"/>
              <w:jc w:val="both"/>
            </w:pPr>
            <w:r>
              <w:t>4) повышение уровня и качества жизни пожилых граждан, инвалидов, семей с детьми и других социально незащищенных категорий граждан, проживающих в Корякском округе;</w:t>
            </w:r>
          </w:p>
          <w:p w:rsidR="00415BB2" w:rsidRDefault="00415BB2">
            <w:pPr>
              <w:pStyle w:val="ConsPlusNormal"/>
              <w:jc w:val="both"/>
            </w:pPr>
            <w:r>
              <w:t>5) повышение доступности социального обслуживания граждан, проживающих в Корякском округе;</w:t>
            </w:r>
          </w:p>
          <w:p w:rsidR="00415BB2" w:rsidRDefault="00415BB2">
            <w:pPr>
              <w:pStyle w:val="ConsPlusNormal"/>
              <w:jc w:val="both"/>
            </w:pPr>
            <w:r>
              <w:lastRenderedPageBreak/>
              <w:t>6) создание условий для доступности различных категорий граждан, проживающих в Корякском округе, к культурным ценностям и информационным ресурсам;</w:t>
            </w:r>
          </w:p>
          <w:p w:rsidR="00415BB2" w:rsidRDefault="00415BB2">
            <w:pPr>
              <w:pStyle w:val="ConsPlusNormal"/>
              <w:jc w:val="both"/>
            </w:pPr>
            <w:r>
              <w:t>7) повышение эффективности использования объектов спорта на территории Корякского округа;</w:t>
            </w:r>
          </w:p>
          <w:p w:rsidR="00415BB2" w:rsidRDefault="00415BB2">
            <w:pPr>
              <w:pStyle w:val="ConsPlusNormal"/>
              <w:jc w:val="both"/>
            </w:pPr>
            <w:r>
              <w:t>8) увеличение доли населения Корякского округа, систематически занимающегося физической культурой и спортом;</w:t>
            </w:r>
          </w:p>
          <w:p w:rsidR="00415BB2" w:rsidRDefault="00415BB2">
            <w:pPr>
              <w:pStyle w:val="ConsPlusNormal"/>
              <w:jc w:val="both"/>
            </w:pPr>
            <w:r>
              <w:t>9) содействие эффективной занятости населения Корякского округа, в том числе КМНС;</w:t>
            </w:r>
          </w:p>
          <w:p w:rsidR="00415BB2" w:rsidRDefault="00415BB2">
            <w:pPr>
              <w:pStyle w:val="ConsPlusNormal"/>
              <w:jc w:val="both"/>
            </w:pPr>
            <w:r>
              <w:t>10) содействие эффективной занятости населения Корякского округа</w:t>
            </w:r>
          </w:p>
        </w:tc>
      </w:tr>
    </w:tbl>
    <w:p w:rsidR="00415BB2" w:rsidRDefault="00415BB2">
      <w:pPr>
        <w:pStyle w:val="ConsPlusNormal"/>
      </w:pPr>
    </w:p>
    <w:p w:rsidR="00415BB2" w:rsidRDefault="00415BB2">
      <w:pPr>
        <w:pStyle w:val="ConsPlusTitle"/>
        <w:jc w:val="center"/>
        <w:outlineLvl w:val="1"/>
      </w:pPr>
      <w:bookmarkStart w:id="5" w:name="P436"/>
      <w:bookmarkEnd w:id="5"/>
      <w:r>
        <w:t>ПАСПОРТ ПОДПРОГРАММЫ 5</w:t>
      </w:r>
    </w:p>
    <w:p w:rsidR="00415BB2" w:rsidRDefault="00415BB2">
      <w:pPr>
        <w:pStyle w:val="ConsPlusTitle"/>
        <w:jc w:val="center"/>
      </w:pPr>
      <w:r>
        <w:t>"РАЗВИТИЕ СЕЛЬСКОГО ХОЗЯЙСТВА И РЕГУЛИРОВАНИЕ РЫНКОВ</w:t>
      </w:r>
    </w:p>
    <w:p w:rsidR="00415BB2" w:rsidRDefault="00415BB2">
      <w:pPr>
        <w:pStyle w:val="ConsPlusTitle"/>
        <w:jc w:val="center"/>
      </w:pPr>
      <w:r>
        <w:t>СЕЛЬСКОХОЗЯЙСТВЕННОЙ ПРОДУКЦИИ, СЫРЬЯ И ПРОДОВОЛЬСТВИЯ</w:t>
      </w:r>
    </w:p>
    <w:p w:rsidR="00415BB2" w:rsidRDefault="00415BB2">
      <w:pPr>
        <w:pStyle w:val="ConsPlusTitle"/>
        <w:jc w:val="center"/>
      </w:pPr>
      <w:r>
        <w:t>КАМЧАТСКОГО КРАЯ НА ТЕРРИТОРИИ КОРЯКСКОГО ОКРУГА"</w:t>
      </w:r>
    </w:p>
    <w:p w:rsidR="00415BB2" w:rsidRDefault="00415BB2">
      <w:pPr>
        <w:pStyle w:val="ConsPlusTitle"/>
        <w:jc w:val="center"/>
      </w:pPr>
      <w:r>
        <w:t>(ДАЛЕЕ - ПОДПРОГРАММА 5)</w:t>
      </w:r>
    </w:p>
    <w:p w:rsidR="00415BB2" w:rsidRDefault="00415B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5B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04.02.2020 N 38-П)</w:t>
            </w:r>
          </w:p>
        </w:tc>
      </w:tr>
    </w:tbl>
    <w:p w:rsidR="00415BB2" w:rsidRDefault="00415BB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Ответственный исполнитель</w:t>
            </w:r>
          </w:p>
          <w:p w:rsidR="00415BB2" w:rsidRDefault="00415BB2">
            <w:pPr>
              <w:pStyle w:val="ConsPlusNormal"/>
            </w:pPr>
            <w:r>
              <w:t>Подпрограммы 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Министерство сельского хозяйства, пищевой и перерабатывающей промышленности Камчатского края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Участники Подпрограммы 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Программно-целевые инструменты Подпрограммы 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Цель Подпрограммы 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повышение уровня обеспеченности населения Корякского округа продуктами питания местного производства, доступными по цене и безопасными по качеству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Задачи Подпрограммы 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развитие северного оленеводства;</w:t>
            </w:r>
          </w:p>
          <w:p w:rsidR="00415BB2" w:rsidRDefault="00415BB2">
            <w:pPr>
              <w:pStyle w:val="ConsPlusNormal"/>
              <w:jc w:val="both"/>
            </w:pPr>
            <w:r>
              <w:t>2) обеспечение увеличения объемов производства продукции с одновременным повышением ее качественных показателей и конкурентоспособности на рынке;</w:t>
            </w:r>
          </w:p>
          <w:p w:rsidR="00415BB2" w:rsidRDefault="00415BB2">
            <w:pPr>
              <w:pStyle w:val="ConsPlusNormal"/>
              <w:jc w:val="both"/>
            </w:pPr>
            <w:r>
              <w:t>3) стимулирование приобретения сельскохозяйственными товаропроизводителями высокотехнологичных машин и оборудования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Целевые показатели (индикаторы) Подпрограммы 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в соответствии с показателями (индикаторами) государственной программы Камчатского края "Развитие сельского хозяйства и регулирование рынков сельскохозяйственной продукции, сырья и продовольствия Камчатского края"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Этапы и сроки реализации</w:t>
            </w:r>
          </w:p>
          <w:p w:rsidR="00415BB2" w:rsidRDefault="00415BB2">
            <w:pPr>
              <w:pStyle w:val="ConsPlusNormal"/>
            </w:pPr>
            <w:r>
              <w:t>Подпрограммы 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в один этап с 2014 года по 2023 год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20.09.2018 </w:t>
            </w:r>
            <w:hyperlink r:id="rId117" w:history="1">
              <w:r>
                <w:rPr>
                  <w:color w:val="0000FF"/>
                </w:rPr>
                <w:t>N 392-П</w:t>
              </w:r>
            </w:hyperlink>
            <w:r>
              <w:t xml:space="preserve">, от 04.02.2020 </w:t>
            </w:r>
            <w:hyperlink r:id="rId118" w:history="1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38-П</w:t>
              </w:r>
            </w:hyperlink>
            <w:r>
              <w:t xml:space="preserve">, от 11.01.2021 </w:t>
            </w:r>
            <w:hyperlink r:id="rId119" w:history="1">
              <w:r>
                <w:rPr>
                  <w:color w:val="0000FF"/>
                </w:rPr>
                <w:t>N 1-П</w:t>
              </w:r>
            </w:hyperlink>
            <w:r>
              <w:t>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lastRenderedPageBreak/>
              <w:t>Объемы бюджетных ассигнований Подпрограммы 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финансирование Подпрограммы 5 осуществляется за счет средств, предусмотренных на реализацию государственной программы Камчатского края "Развитие сельского хозяйства и регулирование рынков сельскохозяйственной продукции, сырья и продовольствия Камчатского края"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Ожидаемые результаты</w:t>
            </w:r>
          </w:p>
          <w:p w:rsidR="00415BB2" w:rsidRDefault="00415BB2">
            <w:pPr>
              <w:pStyle w:val="ConsPlusNormal"/>
            </w:pPr>
            <w:r>
              <w:t>реализации Подпрограммы 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наращивание поголовья северных оленей в хозяйствах всех категорий до 50,1 тыс. голов, в том числе в сельскохозяйственных организациях и у индивидуальных предпринимателей - до 48 тыс. голов;</w:t>
            </w:r>
          </w:p>
          <w:p w:rsidR="00415BB2" w:rsidRDefault="00415BB2">
            <w:pPr>
              <w:pStyle w:val="ConsPlusNormal"/>
              <w:jc w:val="both"/>
            </w:pPr>
            <w:r>
              <w:t>2) доведение удельного веса мясной продукции местного производства в региональных ресурсах (с учетом переходящих остатков) до 25,3 %;</w:t>
            </w:r>
          </w:p>
          <w:p w:rsidR="00415BB2" w:rsidRDefault="00415BB2">
            <w:pPr>
              <w:pStyle w:val="ConsPlusNormal"/>
              <w:jc w:val="both"/>
            </w:pPr>
            <w:r>
              <w:t>3) доведение потребления мяса и мясопродуктов на душу населения до 90 кг;</w:t>
            </w:r>
          </w:p>
          <w:p w:rsidR="00415BB2" w:rsidRDefault="00415BB2">
            <w:pPr>
              <w:pStyle w:val="ConsPlusNormal"/>
              <w:jc w:val="both"/>
            </w:pPr>
            <w:r>
              <w:t>4) приобретение сельскохозяйственными товаропроизводителями в Корякском округе новой техники, а также приобретение оборудования и специализированной техники для пищевой и перерабатывающей промышленности</w:t>
            </w:r>
          </w:p>
        </w:tc>
      </w:tr>
    </w:tbl>
    <w:p w:rsidR="00415BB2" w:rsidRDefault="00415BB2">
      <w:pPr>
        <w:pStyle w:val="ConsPlusNormal"/>
      </w:pPr>
    </w:p>
    <w:p w:rsidR="00415BB2" w:rsidRDefault="00415BB2">
      <w:pPr>
        <w:pStyle w:val="ConsPlusTitle"/>
        <w:jc w:val="center"/>
        <w:outlineLvl w:val="1"/>
      </w:pPr>
      <w:bookmarkStart w:id="6" w:name="P473"/>
      <w:bookmarkEnd w:id="6"/>
      <w:r>
        <w:t>ПАСПОРТ ПОДПРОГРАММЫ 6</w:t>
      </w:r>
    </w:p>
    <w:p w:rsidR="00415BB2" w:rsidRDefault="00415BB2">
      <w:pPr>
        <w:pStyle w:val="ConsPlusTitle"/>
        <w:jc w:val="center"/>
      </w:pPr>
      <w:r>
        <w:t>"РАЗВИТИЕ ИНФОРМАЦИОННЫХ ТЕХНОЛОГИЙ</w:t>
      </w:r>
    </w:p>
    <w:p w:rsidR="00415BB2" w:rsidRDefault="00415BB2">
      <w:pPr>
        <w:pStyle w:val="ConsPlusTitle"/>
        <w:jc w:val="center"/>
      </w:pPr>
      <w:r>
        <w:t>НА ТЕРРИТОРИИ КОРЯКСКОГО ОКРУГА"</w:t>
      </w:r>
    </w:p>
    <w:p w:rsidR="00415BB2" w:rsidRDefault="00415BB2">
      <w:pPr>
        <w:pStyle w:val="ConsPlusTitle"/>
        <w:jc w:val="center"/>
      </w:pPr>
      <w:r>
        <w:t>(ДАЛЕЕ - ПОДПРОГРАММА 6)</w:t>
      </w:r>
    </w:p>
    <w:p w:rsidR="00415BB2" w:rsidRDefault="00415B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5B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Камчатского края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04.02.2020 </w:t>
            </w:r>
            <w:hyperlink r:id="rId120" w:history="1">
              <w:r>
                <w:rPr>
                  <w:color w:val="0000FF"/>
                </w:rPr>
                <w:t>N 38-П</w:t>
              </w:r>
            </w:hyperlink>
            <w:r>
              <w:rPr>
                <w:color w:val="392C69"/>
              </w:rPr>
              <w:t xml:space="preserve">, от 11.01.2021 </w:t>
            </w:r>
            <w:hyperlink r:id="rId121" w:history="1">
              <w:r>
                <w:rPr>
                  <w:color w:val="0000FF"/>
                </w:rPr>
                <w:t>N 1-П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15BB2" w:rsidRDefault="00415BB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Ответственный исполнитель Подпрограммы 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Министерство цифрового развития Камчатского края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(в ред. </w:t>
            </w:r>
            <w:hyperlink r:id="rId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11.01.2021 N 1-П)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Участники Подпрограммы 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Программно-целевые инструменты Подпрограммы 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Цель Подпрограммы 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повышение эффективности взаимодействия исполнительных органов государственной власти Камчатского края и органов местного самоуправления муниципальных образований в Корякском округе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Задача Подпрограммы 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внедрение современных информационных систем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Целевые показатели (индикаторы) Подпрограммы 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в соответствии с показателями (индикаторами) государственной программы Камчатского края "Информационное общество в Камчатском крае"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 xml:space="preserve">Этапы и сроки реализации </w:t>
            </w:r>
            <w:r>
              <w:lastRenderedPageBreak/>
              <w:t>Подпрограммы 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lastRenderedPageBreak/>
              <w:t>в один этап с 2014 года по 2023 год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20.09.2018 </w:t>
            </w:r>
            <w:hyperlink r:id="rId123" w:history="1">
              <w:r>
                <w:rPr>
                  <w:color w:val="0000FF"/>
                </w:rPr>
                <w:t>N 392-П</w:t>
              </w:r>
            </w:hyperlink>
            <w:r>
              <w:t xml:space="preserve">, от 04.02.2020 </w:t>
            </w:r>
            <w:hyperlink r:id="rId124" w:history="1">
              <w:r>
                <w:rPr>
                  <w:color w:val="0000FF"/>
                </w:rPr>
                <w:t>N 38-П</w:t>
              </w:r>
            </w:hyperlink>
            <w:r>
              <w:t xml:space="preserve">, от 11.01.2021 </w:t>
            </w:r>
            <w:hyperlink r:id="rId125" w:history="1">
              <w:r>
                <w:rPr>
                  <w:color w:val="0000FF"/>
                </w:rPr>
                <w:t>N 1-П</w:t>
              </w:r>
            </w:hyperlink>
            <w:r>
              <w:t>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Объемы бюджетных ассигнований Подпрограммы 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финансирование Подпрограммы 6 осуществляется за счет средств, предусмотренных на реализацию государственной программы Камчатского края "Информационное общество в Камчатском крае"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Ожидаемые результаты реализации Подпрограммы 6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создание единой инфраструктуры электронного документооборота и делопроизводства муниципальных образований в Корякском округе;</w:t>
            </w:r>
          </w:p>
          <w:p w:rsidR="00415BB2" w:rsidRDefault="00415BB2">
            <w:pPr>
              <w:pStyle w:val="ConsPlusNormal"/>
              <w:jc w:val="both"/>
            </w:pPr>
            <w:r>
              <w:t>2) совершенствование межведомственного электронного взаимодействия</w:t>
            </w:r>
          </w:p>
        </w:tc>
      </w:tr>
    </w:tbl>
    <w:p w:rsidR="00415BB2" w:rsidRDefault="00415BB2">
      <w:pPr>
        <w:pStyle w:val="ConsPlusNormal"/>
      </w:pPr>
    </w:p>
    <w:p w:rsidR="00415BB2" w:rsidRDefault="00415BB2">
      <w:pPr>
        <w:pStyle w:val="ConsPlusTitle"/>
        <w:jc w:val="center"/>
        <w:outlineLvl w:val="1"/>
      </w:pPr>
      <w:bookmarkStart w:id="7" w:name="P503"/>
      <w:bookmarkEnd w:id="7"/>
      <w:r>
        <w:t>ПАСПОРТ ПОДПРОГРАММЫ 7</w:t>
      </w:r>
    </w:p>
    <w:p w:rsidR="00415BB2" w:rsidRDefault="00415BB2">
      <w:pPr>
        <w:pStyle w:val="ConsPlusTitle"/>
        <w:jc w:val="center"/>
      </w:pPr>
      <w:r>
        <w:t>"УСТОЙЧИВОЕ РАЗВИТИЕ КОРЕННЫХ МАЛОЧИСЛЕННЫХ</w:t>
      </w:r>
    </w:p>
    <w:p w:rsidR="00415BB2" w:rsidRDefault="00415BB2">
      <w:pPr>
        <w:pStyle w:val="ConsPlusTitle"/>
        <w:jc w:val="center"/>
      </w:pPr>
      <w:r>
        <w:t>НАРОДОВ СЕВЕРА, СИБИРИ И ДАЛЬНЕГО ВОСТОКА, ПРОЖИВАЮЩИХ</w:t>
      </w:r>
    </w:p>
    <w:p w:rsidR="00415BB2" w:rsidRDefault="00415BB2">
      <w:pPr>
        <w:pStyle w:val="ConsPlusTitle"/>
        <w:jc w:val="center"/>
      </w:pPr>
      <w:r>
        <w:t>НА ТЕРРИТОРИИ КОРЯКСКОГО ОКРУГА"</w:t>
      </w:r>
    </w:p>
    <w:p w:rsidR="00415BB2" w:rsidRDefault="00415BB2">
      <w:pPr>
        <w:pStyle w:val="ConsPlusTitle"/>
        <w:jc w:val="center"/>
      </w:pPr>
      <w:r>
        <w:t>(ДАЛЕЕ - ПОДПРОГРАММА 7)</w:t>
      </w:r>
    </w:p>
    <w:p w:rsidR="00415BB2" w:rsidRDefault="00415B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5B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Камчатского края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04.02.2020 </w:t>
            </w:r>
            <w:hyperlink r:id="rId126" w:history="1">
              <w:r>
                <w:rPr>
                  <w:color w:val="0000FF"/>
                </w:rPr>
                <w:t>N 38-П</w:t>
              </w:r>
            </w:hyperlink>
            <w:r>
              <w:rPr>
                <w:color w:val="392C69"/>
              </w:rPr>
              <w:t xml:space="preserve">, от 11.01.2021 </w:t>
            </w:r>
            <w:hyperlink r:id="rId127" w:history="1">
              <w:r>
                <w:rPr>
                  <w:color w:val="0000FF"/>
                </w:rPr>
                <w:t>N 1-П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15BB2" w:rsidRDefault="00415BB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Ответственный исполнитель</w:t>
            </w:r>
          </w:p>
          <w:p w:rsidR="00415BB2" w:rsidRDefault="00415BB2">
            <w:pPr>
              <w:pStyle w:val="ConsPlusNormal"/>
            </w:pPr>
            <w:r>
              <w:t>Подпрограммы 7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Министерство территориального развития Камчатского края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Участники Подпрограммы 7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Министерство образования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культуры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здравоохранения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спорта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строительства и жилищной политики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Министерство социального благополучия и семейной политики Камчатского края;</w:t>
            </w:r>
          </w:p>
          <w:p w:rsidR="00415BB2" w:rsidRDefault="00415BB2">
            <w:pPr>
              <w:pStyle w:val="ConsPlusNormal"/>
              <w:jc w:val="both"/>
            </w:pPr>
            <w:r>
              <w:t>администрация Корякского округа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12.10.2017 </w:t>
            </w:r>
            <w:hyperlink r:id="rId128" w:history="1">
              <w:r>
                <w:rPr>
                  <w:color w:val="0000FF"/>
                </w:rPr>
                <w:t>N 424-П</w:t>
              </w:r>
            </w:hyperlink>
            <w:r>
              <w:t xml:space="preserve">, от 04.02.2020 </w:t>
            </w:r>
            <w:hyperlink r:id="rId129" w:history="1">
              <w:r>
                <w:rPr>
                  <w:color w:val="0000FF"/>
                </w:rPr>
                <w:t>N 38-П</w:t>
              </w:r>
            </w:hyperlink>
            <w:r>
              <w:t xml:space="preserve">, от 11.01.2021 </w:t>
            </w:r>
            <w:hyperlink r:id="rId130" w:history="1">
              <w:r>
                <w:rPr>
                  <w:color w:val="0000FF"/>
                </w:rPr>
                <w:t>N 1-П</w:t>
              </w:r>
            </w:hyperlink>
            <w:r>
              <w:t>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Программно-целевые инструменты Подпрограммы 7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Цель Подпрограммы 7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создание условий для устойчивого развития КМНС на основе укрепления их социально-экономического потенциала при сохранении исконной среды обитания, традиционного образа жизни и культурных ценностей этих народов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Задачи Подпрограммы 7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укрепление материально-технической базы традиционных отраслей хозяйствования;</w:t>
            </w:r>
          </w:p>
          <w:p w:rsidR="00415BB2" w:rsidRDefault="00415BB2">
            <w:pPr>
              <w:pStyle w:val="ConsPlusNormal"/>
              <w:jc w:val="both"/>
            </w:pPr>
            <w:r>
              <w:t xml:space="preserve">2) предоставление дополнительных гарантий по оказанию </w:t>
            </w:r>
            <w:r>
              <w:lastRenderedPageBreak/>
              <w:t>медицинских и социальных услуг в целях повышения качества жизни КМНС;</w:t>
            </w:r>
          </w:p>
          <w:p w:rsidR="00415BB2" w:rsidRDefault="00415BB2">
            <w:pPr>
              <w:pStyle w:val="ConsPlusNormal"/>
              <w:jc w:val="both"/>
            </w:pPr>
            <w:r>
              <w:t>3) повышение доступа к образовательным услугам КМНС с учетом их этнокультурных особенностей;</w:t>
            </w:r>
          </w:p>
          <w:p w:rsidR="00415BB2" w:rsidRDefault="00415BB2">
            <w:pPr>
              <w:pStyle w:val="ConsPlusNormal"/>
              <w:jc w:val="both"/>
            </w:pPr>
            <w:r>
              <w:t>4) сохранение и развитие национальной культуры, традиций и обычаев КМНС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lastRenderedPageBreak/>
              <w:t>Целевые показатели (индикаторы) Подпрограммы 7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в соответствии с показателями (индикаторами) государственной программы Камчатского края "Реализация государственной национальной политики и укрепление гражданского единства в Камчатском крае"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Этапы и сроки реализации</w:t>
            </w:r>
          </w:p>
          <w:p w:rsidR="00415BB2" w:rsidRDefault="00415BB2">
            <w:pPr>
              <w:pStyle w:val="ConsPlusNormal"/>
            </w:pPr>
            <w:r>
              <w:t>Подпрограммы 7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в один этап с 2014 года по 2023 год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20.09.2018 </w:t>
            </w:r>
            <w:hyperlink r:id="rId131" w:history="1">
              <w:r>
                <w:rPr>
                  <w:color w:val="0000FF"/>
                </w:rPr>
                <w:t>N 392-П</w:t>
              </w:r>
            </w:hyperlink>
            <w:r>
              <w:t xml:space="preserve">, от 04.02.2020 </w:t>
            </w:r>
            <w:hyperlink r:id="rId132" w:history="1">
              <w:r>
                <w:rPr>
                  <w:color w:val="0000FF"/>
                </w:rPr>
                <w:t>N 38-П</w:t>
              </w:r>
            </w:hyperlink>
            <w:r>
              <w:t xml:space="preserve">, от 11.01.2021 </w:t>
            </w:r>
            <w:hyperlink r:id="rId133" w:history="1">
              <w:r>
                <w:rPr>
                  <w:color w:val="0000FF"/>
                </w:rPr>
                <w:t>N 1-П</w:t>
              </w:r>
            </w:hyperlink>
            <w:r>
              <w:t>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Объемы бюджетных</w:t>
            </w:r>
          </w:p>
          <w:p w:rsidR="00415BB2" w:rsidRDefault="00415BB2">
            <w:pPr>
              <w:pStyle w:val="ConsPlusNormal"/>
            </w:pPr>
            <w:r>
              <w:t>ассигнований Подпрограммы 7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финансирование Подпрограммы 7 осуществляется за счет средств, предусмотренных на реализацию государственной программы Камчатского края "Реализация государственной национальной политики и укрепление гражданского единства в Камчатском крае"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Ожидаемые результаты</w:t>
            </w:r>
          </w:p>
          <w:p w:rsidR="00415BB2" w:rsidRDefault="00415BB2">
            <w:pPr>
              <w:pStyle w:val="ConsPlusNormal"/>
            </w:pPr>
            <w:r>
              <w:t>реализации Подпрограммы 7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рост доходов общин КМНС, полученных от продажи продукции (объектов) традиционных отраслей хозяйствования (промыслов) КМНС, на 5 % ежегодно;</w:t>
            </w:r>
          </w:p>
          <w:p w:rsidR="00415BB2" w:rsidRDefault="00415BB2">
            <w:pPr>
              <w:pStyle w:val="ConsPlusNormal"/>
              <w:jc w:val="both"/>
            </w:pPr>
            <w:r>
              <w:t>2) увеличение стоимости основных средств (материально-производственных запасов) общин КМНС;</w:t>
            </w:r>
          </w:p>
          <w:p w:rsidR="00415BB2" w:rsidRDefault="00415BB2">
            <w:pPr>
              <w:pStyle w:val="ConsPlusNormal"/>
              <w:jc w:val="both"/>
            </w:pPr>
            <w:r>
              <w:t>3) сохранение общего числа представителей КМНС, получающих дополнительные услуги в области здравоохранения, социальной защиты, на уровне 400 человек ежегодно;</w:t>
            </w:r>
          </w:p>
          <w:p w:rsidR="00415BB2" w:rsidRDefault="00415BB2">
            <w:pPr>
              <w:pStyle w:val="ConsPlusNormal"/>
              <w:jc w:val="both"/>
            </w:pPr>
            <w:r>
              <w:t>4) сохранение общей численности представителей КМНС, обучающихся в образовательных организациях, которым оказано содействие в получении образовательных услуг, на уровне 500 человек ежегодно;</w:t>
            </w:r>
          </w:p>
          <w:p w:rsidR="00415BB2" w:rsidRDefault="00415BB2">
            <w:pPr>
              <w:pStyle w:val="ConsPlusNormal"/>
              <w:jc w:val="both"/>
            </w:pPr>
            <w:r>
              <w:t>5) увеличение доли населения, участвующего в культурно-досуговых мероприятиях, проводимых государственными и муниципальными организациями культуры, в работе любительских объединений, в местах традиционного проживания и традиционной хозяйственной деятельности КМНС</w:t>
            </w:r>
          </w:p>
        </w:tc>
      </w:tr>
    </w:tbl>
    <w:p w:rsidR="00415BB2" w:rsidRDefault="00415BB2">
      <w:pPr>
        <w:pStyle w:val="ConsPlusNormal"/>
      </w:pPr>
    </w:p>
    <w:p w:rsidR="00415BB2" w:rsidRDefault="00415BB2">
      <w:pPr>
        <w:pStyle w:val="ConsPlusTitle"/>
        <w:jc w:val="center"/>
        <w:outlineLvl w:val="1"/>
      </w:pPr>
      <w:bookmarkStart w:id="8" w:name="P550"/>
      <w:bookmarkEnd w:id="8"/>
      <w:r>
        <w:t>ПАСПОРТ ПОДПРОГРАММЫ 8</w:t>
      </w:r>
    </w:p>
    <w:p w:rsidR="00415BB2" w:rsidRDefault="00415BB2">
      <w:pPr>
        <w:pStyle w:val="ConsPlusTitle"/>
        <w:jc w:val="center"/>
      </w:pPr>
      <w:r>
        <w:t>"СОЗДАНИЕ УСЛОВИЙ ДЛЯ ЭФФЕКТИВНОГО И ОТВЕТСТВЕННОГО</w:t>
      </w:r>
    </w:p>
    <w:p w:rsidR="00415BB2" w:rsidRDefault="00415BB2">
      <w:pPr>
        <w:pStyle w:val="ConsPlusTitle"/>
        <w:jc w:val="center"/>
      </w:pPr>
      <w:r>
        <w:t>УПРАВЛЕНИЯ МУНИЦИПАЛЬНЫМИ ФИНАНСАМИ, ПОВЫШЕНИЯ УСТОЙЧИВОСТИ</w:t>
      </w:r>
    </w:p>
    <w:p w:rsidR="00415BB2" w:rsidRDefault="00415BB2">
      <w:pPr>
        <w:pStyle w:val="ConsPlusTitle"/>
        <w:jc w:val="center"/>
      </w:pPr>
      <w:r>
        <w:t>БЮДЖЕТОВ МУНИЦИПАЛЬНЫХ ОБРАЗОВАНИЙ В КОРЯКСКОМ ОКРУГЕ"</w:t>
      </w:r>
    </w:p>
    <w:p w:rsidR="00415BB2" w:rsidRDefault="00415BB2">
      <w:pPr>
        <w:pStyle w:val="ConsPlusTitle"/>
        <w:jc w:val="center"/>
      </w:pPr>
      <w:r>
        <w:t>(ДАЛЕЕ - ПОДПРОГРАММА 8)</w:t>
      </w:r>
    </w:p>
    <w:p w:rsidR="00415BB2" w:rsidRDefault="00415B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5B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04.02.2020 N 38-П)</w:t>
            </w:r>
          </w:p>
        </w:tc>
      </w:tr>
    </w:tbl>
    <w:p w:rsidR="00415BB2" w:rsidRDefault="00415BB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Ответственный исполнитель Подпрограммы 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Министерство финансов Камчатского края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Участники Подпрограммы 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органы местного самоуправления муниципальных образований в Корякском округе (по согласованию)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Программно-целевые инструменты Подпрограммы 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Цель Подпрограммы 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обеспечение условий для устойчивого исполнения расходных обязательств муниципальных образований в Корякском округе и повышения качества управления муниципальными финансами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Задачи Подпрограммы 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эффективная реализация полномочий Камчатского края по выравниванию бюджетной обеспеченности муниципальных образований в Корякском округе, обеспечению сбалансированности местных бюджетов;</w:t>
            </w:r>
          </w:p>
          <w:p w:rsidR="00415BB2" w:rsidRDefault="00415BB2">
            <w:pPr>
              <w:pStyle w:val="ConsPlusNormal"/>
              <w:jc w:val="both"/>
            </w:pPr>
            <w:r>
              <w:t>2) стимулирование органов местного самоуправления муниципальных образований в Корякском округе к повышению качества и эффективности деятельности;</w:t>
            </w:r>
          </w:p>
          <w:p w:rsidR="00415BB2" w:rsidRDefault="00415BB2">
            <w:pPr>
              <w:pStyle w:val="ConsPlusNormal"/>
              <w:jc w:val="both"/>
            </w:pPr>
            <w:r>
              <w:t>3) совершенствование системы межбюджетных отношений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Целевые показатели (индикаторы) Подпрограммы 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в соответствии с показателями (индикаторами) государственной программы Камчатского края "Управление государственными финансами Камчатского края"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Этапы и сроки реализации Подпрограммы 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в один этап с 2014 года по 2023 год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20.09.2018 </w:t>
            </w:r>
            <w:hyperlink r:id="rId135" w:history="1">
              <w:r>
                <w:rPr>
                  <w:color w:val="0000FF"/>
                </w:rPr>
                <w:t>N 392-П</w:t>
              </w:r>
            </w:hyperlink>
            <w:r>
              <w:t xml:space="preserve">, от 04.02.2020 </w:t>
            </w:r>
            <w:hyperlink r:id="rId136" w:history="1">
              <w:r>
                <w:rPr>
                  <w:color w:val="0000FF"/>
                </w:rPr>
                <w:t>N 38-П</w:t>
              </w:r>
            </w:hyperlink>
            <w:r>
              <w:t xml:space="preserve">, от 11.01.2021 </w:t>
            </w:r>
            <w:hyperlink r:id="rId137" w:history="1">
              <w:r>
                <w:rPr>
                  <w:color w:val="0000FF"/>
                </w:rPr>
                <w:t>N 1-П</w:t>
              </w:r>
            </w:hyperlink>
            <w:r>
              <w:t>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Объемы бюджетных ассигнований Подпрограммы 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финансирование Подпрограммы 8 осуществляется за счет средств, предусмотренных на реализацию государственной программы Камчатского края </w:t>
            </w:r>
            <w:hyperlink r:id="rId138" w:history="1">
              <w:r>
                <w:rPr>
                  <w:color w:val="0000FF"/>
                </w:rPr>
                <w:t>"Управление государственными финансами Камчатского края"</w:t>
              </w:r>
            </w:hyperlink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Ожидаемые результаты реализации Подпрограммы 8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увязка бюджетного планирования со стратегическими целями социально-экономического развития Корякского округа;</w:t>
            </w:r>
          </w:p>
          <w:p w:rsidR="00415BB2" w:rsidRDefault="00415BB2">
            <w:pPr>
              <w:pStyle w:val="ConsPlusNormal"/>
              <w:jc w:val="both"/>
            </w:pPr>
            <w:r>
              <w:t>2) устойчивое исполнение расходных обязательств муниципальных образований в Корякском округе;</w:t>
            </w:r>
          </w:p>
          <w:p w:rsidR="00415BB2" w:rsidRDefault="00415BB2">
            <w:pPr>
              <w:pStyle w:val="ConsPlusNormal"/>
              <w:jc w:val="both"/>
            </w:pPr>
            <w:r>
              <w:t>3) повышение самостоятельности органов местного самоуправления муниципальных образований в Корякском округе, ответственности за результаты деятельности;</w:t>
            </w:r>
          </w:p>
          <w:p w:rsidR="00415BB2" w:rsidRDefault="00415BB2">
            <w:pPr>
              <w:pStyle w:val="ConsPlusNormal"/>
              <w:jc w:val="both"/>
            </w:pPr>
            <w:r>
              <w:t>4) повышение качества управления бюджетным процессом на муниципальном уровне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(в ред. </w:t>
            </w:r>
            <w:hyperlink r:id="rId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12.10.2017 N 424-П)</w:t>
            </w:r>
          </w:p>
        </w:tc>
      </w:tr>
    </w:tbl>
    <w:p w:rsidR="00415BB2" w:rsidRDefault="00415BB2">
      <w:pPr>
        <w:pStyle w:val="ConsPlusNormal"/>
      </w:pPr>
    </w:p>
    <w:p w:rsidR="00415BB2" w:rsidRDefault="00415BB2">
      <w:pPr>
        <w:pStyle w:val="ConsPlusTitle"/>
        <w:jc w:val="center"/>
        <w:outlineLvl w:val="1"/>
      </w:pPr>
      <w:bookmarkStart w:id="9" w:name="P585"/>
      <w:bookmarkEnd w:id="9"/>
      <w:r>
        <w:t>ПАСПОРТ ПОДПРОГРАММЫ 9</w:t>
      </w:r>
    </w:p>
    <w:p w:rsidR="00415BB2" w:rsidRDefault="00415BB2">
      <w:pPr>
        <w:pStyle w:val="ConsPlusTitle"/>
        <w:jc w:val="center"/>
      </w:pPr>
      <w:r>
        <w:t>"ОБЕСПЕЧЕНИЕ РЕАЛИЗАЦИИ ПРОГРАММЫ"</w:t>
      </w:r>
    </w:p>
    <w:p w:rsidR="00415BB2" w:rsidRDefault="00415BB2">
      <w:pPr>
        <w:pStyle w:val="ConsPlusTitle"/>
        <w:jc w:val="center"/>
      </w:pPr>
      <w:r>
        <w:t>(ДАЛЕЕ - ПОДПРОГРАММА 9)</w:t>
      </w:r>
    </w:p>
    <w:p w:rsidR="00415BB2" w:rsidRDefault="00415B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5B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Камчатского края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20.09.2018 </w:t>
            </w:r>
            <w:hyperlink r:id="rId140" w:history="1">
              <w:r>
                <w:rPr>
                  <w:color w:val="0000FF"/>
                </w:rPr>
                <w:t>N 392-П</w:t>
              </w:r>
            </w:hyperlink>
            <w:r>
              <w:rPr>
                <w:color w:val="392C69"/>
              </w:rPr>
              <w:t xml:space="preserve">, от 15.02.2019 </w:t>
            </w:r>
            <w:hyperlink r:id="rId141" w:history="1">
              <w:r>
                <w:rPr>
                  <w:color w:val="0000FF"/>
                </w:rPr>
                <w:t>N 71-П</w:t>
              </w:r>
            </w:hyperlink>
            <w:r>
              <w:rPr>
                <w:color w:val="392C69"/>
              </w:rPr>
              <w:t>,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26.07.2019 </w:t>
            </w:r>
            <w:hyperlink r:id="rId142" w:history="1">
              <w:r>
                <w:rPr>
                  <w:color w:val="0000FF"/>
                </w:rPr>
                <w:t>N 334-П</w:t>
              </w:r>
            </w:hyperlink>
            <w:r>
              <w:rPr>
                <w:color w:val="392C69"/>
              </w:rPr>
              <w:t xml:space="preserve">, от 15.11.2019 </w:t>
            </w:r>
            <w:hyperlink r:id="rId143" w:history="1">
              <w:r>
                <w:rPr>
                  <w:color w:val="0000FF"/>
                </w:rPr>
                <w:t>N 489-П</w:t>
              </w:r>
            </w:hyperlink>
            <w:r>
              <w:rPr>
                <w:color w:val="392C69"/>
              </w:rPr>
              <w:t>,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04.02.2020 </w:t>
            </w:r>
            <w:hyperlink r:id="rId144" w:history="1">
              <w:r>
                <w:rPr>
                  <w:color w:val="0000FF"/>
                </w:rPr>
                <w:t>N 38-П</w:t>
              </w:r>
            </w:hyperlink>
            <w:r>
              <w:rPr>
                <w:color w:val="392C69"/>
              </w:rPr>
              <w:t xml:space="preserve">, от 10.07.2020 </w:t>
            </w:r>
            <w:hyperlink r:id="rId145" w:history="1">
              <w:r>
                <w:rPr>
                  <w:color w:val="0000FF"/>
                </w:rPr>
                <w:t>N 263-П</w:t>
              </w:r>
            </w:hyperlink>
            <w:r>
              <w:rPr>
                <w:color w:val="392C69"/>
              </w:rPr>
              <w:t>,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11.01.2021 </w:t>
            </w:r>
            <w:hyperlink r:id="rId146" w:history="1">
              <w:r>
                <w:rPr>
                  <w:color w:val="0000FF"/>
                </w:rPr>
                <w:t>N 1-П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15BB2" w:rsidRDefault="00415BB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ind w:firstLine="7"/>
            </w:pPr>
            <w:r>
              <w:t>Ответственный исполнитель Подпрограммы 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администрация Корякского округа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Участники Подпрограммы 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Программно-целевые инструменты Подпрограммы 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Цель Подпрограммы 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обеспечение эффективной реализации основных мероприятий Программы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Задачи Подпрограммы 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обеспечение эффективного управления государственными финансами в сфере реализации Программы;</w:t>
            </w:r>
          </w:p>
          <w:p w:rsidR="00415BB2" w:rsidRDefault="00415BB2">
            <w:pPr>
              <w:pStyle w:val="ConsPlusNormal"/>
              <w:jc w:val="both"/>
            </w:pPr>
            <w:r>
              <w:t>2) обеспечение эффективного управления кадровыми ресурсами в сфере реализации Программы;</w:t>
            </w:r>
          </w:p>
          <w:p w:rsidR="00415BB2" w:rsidRDefault="00415BB2">
            <w:pPr>
              <w:pStyle w:val="ConsPlusNormal"/>
              <w:jc w:val="both"/>
            </w:pPr>
            <w:r>
              <w:t>3) информационное обеспечение реализации Программы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ind w:firstLine="4"/>
            </w:pPr>
            <w:r>
              <w:t>Целевые показатели (индикаторы) Подпрограммы 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не предусмотрены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Этапы и сроки реализации Подпрограммы 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в один этап с 2014 года по 2023 год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20.09.2018 </w:t>
            </w:r>
            <w:hyperlink r:id="rId147" w:history="1">
              <w:r>
                <w:rPr>
                  <w:color w:val="0000FF"/>
                </w:rPr>
                <w:t>N 392-П</w:t>
              </w:r>
            </w:hyperlink>
            <w:r>
              <w:t xml:space="preserve">, от 04.02.2020 </w:t>
            </w:r>
            <w:hyperlink r:id="rId148" w:history="1">
              <w:r>
                <w:rPr>
                  <w:color w:val="0000FF"/>
                </w:rPr>
                <w:t>N 38-П</w:t>
              </w:r>
            </w:hyperlink>
            <w:r>
              <w:t xml:space="preserve">, от 11.01.2021 </w:t>
            </w:r>
            <w:hyperlink r:id="rId149" w:history="1">
              <w:r>
                <w:rPr>
                  <w:color w:val="0000FF"/>
                </w:rPr>
                <w:t>N 1-П</w:t>
              </w:r>
            </w:hyperlink>
            <w:r>
              <w:t>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</w:pPr>
            <w:r>
              <w:t>Объемы бюджетных ассигнований Подпрограммы 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общий объем финансирования Подпрограммы 9 за счет средств краевого бюджета составляет 561 813,23614 тыс. рублей, из них по годам:</w:t>
            </w:r>
          </w:p>
          <w:p w:rsidR="00415BB2" w:rsidRDefault="00415BB2">
            <w:pPr>
              <w:pStyle w:val="ConsPlusNormal"/>
              <w:jc w:val="both"/>
            </w:pPr>
            <w:r>
              <w:t>2014 год - 46 802,95300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2015 год - 45 195,18500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2016 год - 51 701,76000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2017 год - 50 419,78800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2018 год - 54 881,44600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2019 год - 54 950,82803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2020 год - 60 139,78611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2021 год - 65 316,85000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2022 год - 65 259,44000 тыс. рублей;</w:t>
            </w:r>
          </w:p>
          <w:p w:rsidR="00415BB2" w:rsidRDefault="00415BB2">
            <w:pPr>
              <w:pStyle w:val="ConsPlusNormal"/>
              <w:jc w:val="both"/>
            </w:pPr>
            <w:r>
              <w:t>2023 год - 67 145,20000 тыс. рублей</w:t>
            </w:r>
          </w:p>
        </w:tc>
      </w:tr>
      <w:tr w:rsidR="00415B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12.10.2017 </w:t>
            </w:r>
            <w:hyperlink r:id="rId150" w:history="1">
              <w:r>
                <w:rPr>
                  <w:color w:val="0000FF"/>
                </w:rPr>
                <w:t>N 424-П</w:t>
              </w:r>
            </w:hyperlink>
            <w:r>
              <w:t xml:space="preserve">, от 02.03.2018 </w:t>
            </w:r>
            <w:hyperlink r:id="rId151" w:history="1">
              <w:r>
                <w:rPr>
                  <w:color w:val="0000FF"/>
                </w:rPr>
                <w:t>N 90-П</w:t>
              </w:r>
            </w:hyperlink>
            <w:r>
              <w:t xml:space="preserve">, от 20.09.2018 </w:t>
            </w:r>
            <w:hyperlink r:id="rId152" w:history="1">
              <w:r>
                <w:rPr>
                  <w:color w:val="0000FF"/>
                </w:rPr>
                <w:t>N 392-П</w:t>
              </w:r>
            </w:hyperlink>
            <w:r>
              <w:t xml:space="preserve">, от 15.02.2019 </w:t>
            </w:r>
            <w:hyperlink r:id="rId153" w:history="1">
              <w:r>
                <w:rPr>
                  <w:color w:val="0000FF"/>
                </w:rPr>
                <w:t>N 71-П</w:t>
              </w:r>
            </w:hyperlink>
            <w:r>
              <w:t xml:space="preserve">, от 26.07.2019 </w:t>
            </w:r>
            <w:hyperlink r:id="rId154" w:history="1">
              <w:r>
                <w:rPr>
                  <w:color w:val="0000FF"/>
                </w:rPr>
                <w:t>N 334-П</w:t>
              </w:r>
            </w:hyperlink>
            <w:r>
              <w:t xml:space="preserve">, от 15.11.2019 </w:t>
            </w:r>
            <w:hyperlink r:id="rId155" w:history="1">
              <w:r>
                <w:rPr>
                  <w:color w:val="0000FF"/>
                </w:rPr>
                <w:t>N 489-П</w:t>
              </w:r>
            </w:hyperlink>
            <w:r>
              <w:t xml:space="preserve">, от 04.02.2020 </w:t>
            </w:r>
            <w:hyperlink r:id="rId156" w:history="1">
              <w:r>
                <w:rPr>
                  <w:color w:val="0000FF"/>
                </w:rPr>
                <w:t>N 38-П</w:t>
              </w:r>
            </w:hyperlink>
            <w:r>
              <w:t xml:space="preserve">, от 10.07.2020 </w:t>
            </w:r>
            <w:hyperlink r:id="rId157" w:history="1">
              <w:r>
                <w:rPr>
                  <w:color w:val="0000FF"/>
                </w:rPr>
                <w:t>N 263-П</w:t>
              </w:r>
            </w:hyperlink>
            <w:r>
              <w:t xml:space="preserve">, от 11.01.2021 </w:t>
            </w:r>
            <w:hyperlink r:id="rId158" w:history="1">
              <w:r>
                <w:rPr>
                  <w:color w:val="0000FF"/>
                </w:rPr>
                <w:t>N 1-П</w:t>
              </w:r>
            </w:hyperlink>
            <w:r>
              <w:t>)</w:t>
            </w:r>
          </w:p>
        </w:tc>
      </w:tr>
      <w:tr w:rsidR="00415BB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ind w:firstLine="11"/>
            </w:pPr>
            <w:r>
              <w:t>Ожидаемые результаты реализации Подпрограммы 9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15BB2" w:rsidRDefault="00415BB2">
            <w:pPr>
              <w:pStyle w:val="ConsPlusNormal"/>
              <w:jc w:val="both"/>
            </w:pPr>
            <w:r>
              <w:t>1) реализация Программы своевременно и в полном объеме;</w:t>
            </w:r>
          </w:p>
          <w:p w:rsidR="00415BB2" w:rsidRDefault="00415BB2">
            <w:pPr>
              <w:pStyle w:val="ConsPlusNormal"/>
              <w:jc w:val="both"/>
            </w:pPr>
            <w:r>
              <w:t xml:space="preserve">2) реализация полномочий администрации Корякского </w:t>
            </w:r>
            <w:r>
              <w:lastRenderedPageBreak/>
              <w:t>округа;</w:t>
            </w:r>
          </w:p>
          <w:p w:rsidR="00415BB2" w:rsidRDefault="00415BB2">
            <w:pPr>
              <w:pStyle w:val="ConsPlusNormal"/>
              <w:jc w:val="both"/>
            </w:pPr>
            <w:r>
              <w:t>3) повышение эффективности расходования бюджетных средств</w:t>
            </w:r>
          </w:p>
        </w:tc>
      </w:tr>
    </w:tbl>
    <w:p w:rsidR="00415BB2" w:rsidRDefault="00415BB2">
      <w:pPr>
        <w:pStyle w:val="ConsPlusNormal"/>
      </w:pPr>
    </w:p>
    <w:p w:rsidR="00415BB2" w:rsidRDefault="00415BB2">
      <w:pPr>
        <w:pStyle w:val="ConsPlusTitle"/>
        <w:jc w:val="center"/>
        <w:outlineLvl w:val="2"/>
      </w:pPr>
      <w:r>
        <w:t>1. Приоритеты и цели региональной политики в сфере</w:t>
      </w:r>
    </w:p>
    <w:p w:rsidR="00415BB2" w:rsidRDefault="00415BB2">
      <w:pPr>
        <w:pStyle w:val="ConsPlusTitle"/>
        <w:jc w:val="center"/>
      </w:pPr>
      <w:r>
        <w:t>реализации Программы</w:t>
      </w:r>
    </w:p>
    <w:p w:rsidR="00415BB2" w:rsidRDefault="00415BB2">
      <w:pPr>
        <w:pStyle w:val="ConsPlusNormal"/>
        <w:jc w:val="center"/>
      </w:pPr>
    </w:p>
    <w:p w:rsidR="00415BB2" w:rsidRDefault="00415BB2">
      <w:pPr>
        <w:pStyle w:val="ConsPlusNormal"/>
        <w:ind w:firstLine="540"/>
        <w:jc w:val="both"/>
      </w:pPr>
      <w:r>
        <w:t>1.1. Приоритетом региональной политики в сфере развития территории с особым статусом "Корякский округ" является улучшение качества и уровня жизни населения в Корякском округе посредством: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1) повышения транспортной доступности;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2) развития минерально-сырьевого комплекса;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3) улучшения качества жилья и повышения качества и надежности представления жилищно-коммунальных услуг населению;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4) развития здравоохранения;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5) развития образования;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6) социальной защиты населения;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7) развития культуры и искусства;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8) развития физической культуры и спорта;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9) реализации региональной политики в области содействия занятости населения, направленной на развитие трудовых ресурсов в Корякском округе;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10) повышения уровня обеспеченности населения продуктами питания местного производства, доступными по цене и безопасными по качеству;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11) повышения эффективности взаимодействия исполнительными органами государственной власти Камчатского края и органов местного самоуправления муниципальных образований в Корякском округе;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12) создания условий для устойчивого развития КМНС на основе укрепления их социально-экономического потенциала при сохранении исконной среды обитания, традиционного образа жизни и культурных ценностей этих народов;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13) обеспечения условий для устойчивого исполнения расходных обязательств муниципальных образований в Корякском округе и повышения качества управления муниципальными финансами.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1.2. Достижение указанных целей потребует решения следующих задач: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1) развитие дорожной сети Корякского округа;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2) развитие воздушного сообщения на территории Корякского округа;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3) разведка месторождений общераспространенных, топливно-энергетических полезных ископаемых, месторождений драгоценных металлов;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4) разработка источников пресных подземных вод;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lastRenderedPageBreak/>
        <w:t>5) строительство жилых помещений и создание инженерной инфраструктуры;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6) повышение качества и надежности предоставления жилищно-коммунальных услуг населению;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7) сохранение и развитие сети медицинских организаций;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8) создание условий для повышения качества предоставления услуг в сфере здравоохранения;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9) укрепление кадрового потенциала системы здравоохранения;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10) развитие дистанционного образования;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11) реконструкция и строительство образовательных организаций;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12) совершенствование инфраструктуры и улучшение учебно-материальной базы образовательных организаций;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13) обеспечение социальной и экономической устойчивости семьи;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14) улучшение качества жизни детей-инвалидов и семей с детьми-инвалидами;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15) развитие комплексных центров социального обслуживания граждан;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16) развитие материально-технической базы объектов культуры;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17) развитие материально-технической базы объектов физической культуры и спорта;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18) пропаганда здорового образа жизни;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19) защита населения Корякского округа от безработицы, обеспечение государственных гарантий в сфере занятости населения;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20) развитие северного оленеводства;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21) обеспечение увеличения объемов производства продукции с одновременным повышением ее качественных показателей и конкурентоспособности на рынке;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22) стимулирование приобретения сельскохозяйственными товаропроизводителями высокотехнологичных машин и оборудования;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23) внедрение современных информационных систем;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24) укрепление материально-технической базы традиционных отраслей хозяйствования;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25) предоставление дополнительных гарантий по оказанию медицинских и социальных услуг в целях повышения качества жизни КМНС;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26) повышение доступа к образовательным услугам КМНС с учетом их этнокультурных особенностей;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27) сохранение и развитие национальной культуры, традиций и обычаев КМНС;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28) эффективная реализация полномочий Камчатского края по выравниванию бюджетной обеспеченности муниципальных образований в Корякском округе, обеспечению сбалансированности местных бюджетов;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lastRenderedPageBreak/>
        <w:t>29) стимулирование органов местного самоуправления муниципальных образований в Корякском округе к повышению качества и эффективности деятельности;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30) совершенствование системы межбюджетных отношений.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1.3. </w:t>
      </w:r>
      <w:hyperlink w:anchor="P757" w:history="1">
        <w:r>
          <w:rPr>
            <w:color w:val="0000FF"/>
          </w:rPr>
          <w:t>Сведения</w:t>
        </w:r>
      </w:hyperlink>
      <w:r>
        <w:t xml:space="preserve"> о показателях (индикаторах) Программы и подпрограмм Программы и их значениях приведены в приложении 1 к Программе.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1.4. Для достижения целей и решения задач Программы предусмотрены основные мероприятия, сведения о которых приведены в </w:t>
      </w:r>
      <w:hyperlink w:anchor="P923" w:history="1">
        <w:r>
          <w:rPr>
            <w:color w:val="0000FF"/>
          </w:rPr>
          <w:t>приложении 2</w:t>
        </w:r>
      </w:hyperlink>
      <w:r>
        <w:t xml:space="preserve"> к Программе.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1.5. Финансовое обеспечение реализации Программы приведено в </w:t>
      </w:r>
      <w:hyperlink w:anchor="P1031" w:history="1">
        <w:r>
          <w:rPr>
            <w:color w:val="0000FF"/>
          </w:rPr>
          <w:t>приложении 3</w:t>
        </w:r>
      </w:hyperlink>
      <w:r>
        <w:t xml:space="preserve"> к Программе.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Title"/>
        <w:jc w:val="center"/>
        <w:outlineLvl w:val="2"/>
      </w:pPr>
      <w:r>
        <w:t>2. Обобщенная характеристика основных мероприятий,</w:t>
      </w:r>
    </w:p>
    <w:p w:rsidR="00415BB2" w:rsidRDefault="00415BB2">
      <w:pPr>
        <w:pStyle w:val="ConsPlusTitle"/>
        <w:jc w:val="center"/>
      </w:pPr>
      <w:r>
        <w:t>реализуемых органами местного самоуправления муниципальных</w:t>
      </w:r>
    </w:p>
    <w:p w:rsidR="00415BB2" w:rsidRDefault="00415BB2">
      <w:pPr>
        <w:pStyle w:val="ConsPlusTitle"/>
        <w:jc w:val="center"/>
      </w:pPr>
      <w:r>
        <w:t>образований в Камчатском крае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  <w:r>
        <w:t>2.1. Программа предусматривает участие муниципальных образований в Корякском округе в реализации основных мероприятий подпрограммы 3 "Обеспечение доступным и комфортным жильем и коммунальными услугами населения Корякского округа".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2.2. Субсидии местным бюджетам из краевого бюджета на реализацию мероприятий, указанных в части 2.1 настоящего раздела, предоставляются в соответствии с </w:t>
      </w:r>
      <w:hyperlink w:anchor="P1894" w:history="1">
        <w:r>
          <w:rPr>
            <w:color w:val="0000FF"/>
          </w:rPr>
          <w:t>приложением 4</w:t>
        </w:r>
      </w:hyperlink>
      <w:r>
        <w:t xml:space="preserve"> к Программе.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Title"/>
        <w:jc w:val="center"/>
        <w:outlineLvl w:val="2"/>
      </w:pPr>
      <w:r>
        <w:t>3. Методика оценки эффективности Программы</w:t>
      </w:r>
    </w:p>
    <w:p w:rsidR="00415BB2" w:rsidRDefault="00415BB2">
      <w:pPr>
        <w:pStyle w:val="ConsPlusNormal"/>
        <w:jc w:val="center"/>
      </w:pPr>
      <w:r>
        <w:t xml:space="preserve">(в ред. </w:t>
      </w:r>
      <w:hyperlink r:id="rId159" w:history="1">
        <w:r>
          <w:rPr>
            <w:color w:val="0000FF"/>
          </w:rPr>
          <w:t>Постановления</w:t>
        </w:r>
      </w:hyperlink>
      <w:r>
        <w:t xml:space="preserve"> Правительства</w:t>
      </w:r>
    </w:p>
    <w:p w:rsidR="00415BB2" w:rsidRDefault="00415BB2">
      <w:pPr>
        <w:pStyle w:val="ConsPlusNormal"/>
        <w:jc w:val="center"/>
      </w:pPr>
      <w:r>
        <w:t>Камчатского края от 12.10.2017 N 424-П)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  <w:r>
        <w:t>3.1. Оценка эффективности реализации Программы производится ежегодно. Результаты оценки эффективности реализации Программы представляются в составе годового отчета ответственного исполнителя Программы о ходе ее реализации и об оценке эффективности.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3.2. Оценка эффективности Программы производится с учетом следующих составляющих: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1) оценки степени достижения целей и решения задач (далее - степень реализации) Программы и иных государственных программ Камчатского края, оказывающих влияние на достижение целей и решение задач Программы;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2) оценки степени соответствия запланированному уровню затрат краевого бюджета, в том числе в соответствии с приказом администрации Корякского округа об утверждении перечня мероприятий иных государственных программ Камчатского края, оказывающих влияние на достижение целей и решение задач Программы;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3) оценки степени реализации контрольных событий плана реализации Программы (далее - степень реализации контрольных событий).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3.3. Для оценки степени реализации Программы определяется степень достижения плановых значений каждого показателя (индикатора) Программы и степень реализации иных государственных программ Камчатского края, оказывающих влияние на достижение целей и решение задач Программы.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3.4. Степень достижения планового значения показателя (индикатора) Программы определяется по формулам: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lastRenderedPageBreak/>
        <w:t>1) для показателей (индикаторов), желаемой тенденцией развития которых является увеличение значений: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jc w:val="center"/>
      </w:pPr>
      <w:r w:rsidRPr="00844634">
        <w:rPr>
          <w:position w:val="-9"/>
        </w:rPr>
        <w:pict>
          <v:shape id="_x0000_i1025" style="width:116.25pt;height:21pt" coordsize="" o:spt="100" adj="0,,0" path="" filled="f" stroked="f">
            <v:stroke joinstyle="miter"/>
            <v:imagedata r:id="rId160" o:title="base_23848_178880_32768"/>
            <v:formulas/>
            <v:path o:connecttype="segments"/>
          </v:shape>
        </w:pict>
      </w:r>
      <w:r>
        <w:t>, где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  <w:r w:rsidRPr="00844634">
        <w:rPr>
          <w:position w:val="-8"/>
        </w:rPr>
        <w:pict>
          <v:shape id="_x0000_i1026" style="width:37.5pt;height:19.5pt" coordsize="" o:spt="100" adj="0,,0" path="" filled="f" stroked="f">
            <v:stroke joinstyle="miter"/>
            <v:imagedata r:id="rId161" o:title="base_23848_178880_32769"/>
            <v:formulas/>
            <v:path o:connecttype="segments"/>
          </v:shape>
        </w:pict>
      </w:r>
      <w:r>
        <w:t xml:space="preserve"> - степень достижения планового значения показателя (индикатора) Программы;</w:t>
      </w:r>
    </w:p>
    <w:p w:rsidR="00415BB2" w:rsidRDefault="00415BB2">
      <w:pPr>
        <w:pStyle w:val="ConsPlusNormal"/>
        <w:spacing w:before="220"/>
        <w:ind w:firstLine="540"/>
        <w:jc w:val="both"/>
      </w:pPr>
      <w:r w:rsidRPr="00844634">
        <w:rPr>
          <w:position w:val="-9"/>
        </w:rPr>
        <w:pict>
          <v:shape id="_x0000_i1027" style="width:33pt;height:21pt" coordsize="" o:spt="100" adj="0,,0" path="" filled="f" stroked="f">
            <v:stroke joinstyle="miter"/>
            <v:imagedata r:id="rId162" o:title="base_23848_178880_32770"/>
            <v:formulas/>
            <v:path o:connecttype="segments"/>
          </v:shape>
        </w:pict>
      </w:r>
      <w:r>
        <w:t xml:space="preserve"> - значение показателя (индикатора), фактически достигнутое на конец отчетного периода;</w:t>
      </w:r>
    </w:p>
    <w:p w:rsidR="00415BB2" w:rsidRDefault="00415BB2">
      <w:pPr>
        <w:pStyle w:val="ConsPlusNormal"/>
        <w:spacing w:before="220"/>
        <w:ind w:left="540"/>
        <w:jc w:val="both"/>
      </w:pPr>
      <w:r w:rsidRPr="00844634">
        <w:rPr>
          <w:position w:val="-8"/>
        </w:rPr>
        <w:pict>
          <v:shape id="_x0000_i1028" style="width:33pt;height:18.75pt" coordsize="" o:spt="100" adj="0,,0" path="" filled="f" stroked="f">
            <v:stroke joinstyle="miter"/>
            <v:imagedata r:id="rId163" o:title="base_23848_178880_32771"/>
            <v:formulas/>
            <v:path o:connecttype="segments"/>
          </v:shape>
        </w:pict>
      </w:r>
      <w:r>
        <w:t xml:space="preserve"> - плановое значение показателя (индикатора) Программы;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2) для показателей (индикаторов), желаемой тенденцией развития которых является снижение значений: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jc w:val="center"/>
      </w:pPr>
      <w:r w:rsidRPr="00844634">
        <w:rPr>
          <w:position w:val="-9"/>
        </w:rPr>
        <w:pict>
          <v:shape id="_x0000_i1029" style="width:116.25pt;height:21pt" coordsize="" o:spt="100" adj="0,,0" path="" filled="f" stroked="f">
            <v:stroke joinstyle="miter"/>
            <v:imagedata r:id="rId164" o:title="base_23848_178880_32772"/>
            <v:formulas/>
            <v:path o:connecttype="segments"/>
          </v:shape>
        </w:pic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  <w:r>
        <w:t>3.5. Степень реализации Программы определяется по формуле: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jc w:val="center"/>
      </w:pPr>
      <w:r w:rsidRPr="00844634">
        <w:rPr>
          <w:position w:val="-11"/>
        </w:rPr>
        <w:pict>
          <v:shape id="_x0000_i1030" style="width:190.5pt;height:22.5pt" coordsize="" o:spt="100" adj="0,,0" path="" filled="f" stroked="f">
            <v:stroke joinstyle="miter"/>
            <v:imagedata r:id="rId165" o:title="base_23848_178880_32773"/>
            <v:formulas/>
            <v:path o:connecttype="segments"/>
          </v:shape>
        </w:pict>
      </w:r>
      <w:r>
        <w:t>, где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left="540"/>
        <w:jc w:val="both"/>
      </w:pPr>
      <w:r w:rsidRPr="00844634">
        <w:rPr>
          <w:position w:val="-8"/>
        </w:rPr>
        <w:pict>
          <v:shape id="_x0000_i1031" style="width:29.25pt;height:18.75pt" coordsize="" o:spt="100" adj="0,,0" path="" filled="f" stroked="f">
            <v:stroke joinstyle="miter"/>
            <v:imagedata r:id="rId166" o:title="base_23848_178880_32774"/>
            <v:formulas/>
            <v:path o:connecttype="segments"/>
          </v:shape>
        </w:pict>
      </w:r>
      <w:r>
        <w:t xml:space="preserve"> - степень реализации Программы;</w:t>
      </w:r>
    </w:p>
    <w:p w:rsidR="00415BB2" w:rsidRDefault="00415BB2">
      <w:pPr>
        <w:pStyle w:val="ConsPlusNormal"/>
        <w:spacing w:before="220"/>
        <w:ind w:firstLine="540"/>
        <w:jc w:val="both"/>
      </w:pPr>
      <w:r w:rsidRPr="00844634">
        <w:rPr>
          <w:position w:val="-4"/>
        </w:rPr>
        <w:pict>
          <v:shape id="_x0000_i1032" style="width:14.25pt;height:15.75pt" coordsize="" o:spt="100" adj="0,,0" path="" filled="f" stroked="f">
            <v:stroke joinstyle="miter"/>
            <v:imagedata r:id="rId167" o:title="base_23848_178880_32775"/>
            <v:formulas/>
            <v:path o:connecttype="segments"/>
          </v:shape>
        </w:pict>
      </w:r>
      <w:r>
        <w:t xml:space="preserve"> - количество иных государственных программ Камчатского края, участвующих в оценке степени реализации Программы;</w:t>
      </w:r>
    </w:p>
    <w:p w:rsidR="00415BB2" w:rsidRDefault="00415BB2">
      <w:pPr>
        <w:pStyle w:val="ConsPlusNormal"/>
        <w:spacing w:before="220"/>
        <w:ind w:firstLine="540"/>
        <w:jc w:val="both"/>
      </w:pPr>
      <w:r w:rsidRPr="00844634">
        <w:rPr>
          <w:position w:val="-8"/>
        </w:rPr>
        <w:pict>
          <v:shape id="_x0000_i1033" style="width:33pt;height:18.75pt" coordsize="" o:spt="100" adj="0,,0" path="" filled="f" stroked="f">
            <v:stroke joinstyle="miter"/>
            <v:imagedata r:id="rId168" o:title="base_23848_178880_32776"/>
            <v:formulas/>
            <v:path o:connecttype="segments"/>
          </v:shape>
        </w:pict>
      </w:r>
      <w:r>
        <w:t xml:space="preserve"> - степень реализации иных государственных программ Камчатского края, оказывающих влияние на степень реализации Программы, проведенная в соответствии с методикой оценки эффективности данных государственных программ;</w:t>
      </w:r>
    </w:p>
    <w:p w:rsidR="00415BB2" w:rsidRDefault="00415BB2">
      <w:pPr>
        <w:pStyle w:val="ConsPlusNormal"/>
        <w:spacing w:before="220"/>
        <w:ind w:firstLine="540"/>
        <w:jc w:val="both"/>
      </w:pPr>
      <w:r w:rsidRPr="00844634">
        <w:rPr>
          <w:position w:val="-8"/>
        </w:rPr>
        <w:pict>
          <v:shape id="_x0000_i1034" style="width:39.75pt;height:19.5pt" coordsize="" o:spt="100" adj="0,,0" path="" filled="f" stroked="f">
            <v:stroke joinstyle="miter"/>
            <v:imagedata r:id="rId169" o:title="base_23848_178880_32777"/>
            <v:formulas/>
            <v:path o:connecttype="segments"/>
          </v:shape>
        </w:pict>
      </w:r>
      <w:r>
        <w:t xml:space="preserve"> - степень реализации Программы в соответствии с </w:t>
      </w:r>
      <w:hyperlink w:anchor="P757" w:history="1">
        <w:r>
          <w:rPr>
            <w:color w:val="0000FF"/>
          </w:rPr>
          <w:t>приложением 1</w:t>
        </w:r>
      </w:hyperlink>
      <w:r>
        <w:t xml:space="preserve"> к Программе, которая определяется по формуле: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jc w:val="center"/>
      </w:pPr>
      <w:r w:rsidRPr="00844634">
        <w:rPr>
          <w:position w:val="-11"/>
        </w:rPr>
        <w:pict>
          <v:shape id="_x0000_i1035" style="width:128.25pt;height:22.5pt" coordsize="" o:spt="100" adj="0,,0" path="" filled="f" stroked="f">
            <v:stroke joinstyle="miter"/>
            <v:imagedata r:id="rId170" o:title="base_23848_178880_32778"/>
            <v:formulas/>
            <v:path o:connecttype="segments"/>
          </v:shape>
        </w:pict>
      </w:r>
      <w:r>
        <w:t>, где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  <w:r w:rsidRPr="00844634">
        <w:rPr>
          <w:position w:val="-8"/>
        </w:rPr>
        <w:pict>
          <v:shape id="_x0000_i1036" style="width:37.5pt;height:19.5pt" coordsize="" o:spt="100" adj="0,,0" path="" filled="f" stroked="f">
            <v:stroke joinstyle="miter"/>
            <v:imagedata r:id="rId161" o:title="base_23848_178880_32779"/>
            <v:formulas/>
            <v:path o:connecttype="segments"/>
          </v:shape>
        </w:pict>
      </w:r>
      <w:r>
        <w:t xml:space="preserve"> - степень достижения планового значения показателя (индикатора) Программы;</w:t>
      </w:r>
    </w:p>
    <w:p w:rsidR="00415BB2" w:rsidRDefault="00415BB2">
      <w:pPr>
        <w:pStyle w:val="ConsPlusNormal"/>
        <w:spacing w:before="220"/>
        <w:ind w:firstLine="540"/>
        <w:jc w:val="both"/>
      </w:pPr>
      <w:r w:rsidRPr="00844634">
        <w:rPr>
          <w:position w:val="-3"/>
        </w:rPr>
        <w:pict>
          <v:shape id="_x0000_i1037" style="width:16.5pt;height:14.25pt" coordsize="" o:spt="100" adj="0,,0" path="" filled="f" stroked="f">
            <v:stroke joinstyle="miter"/>
            <v:imagedata r:id="rId171" o:title="base_23848_178880_32780"/>
            <v:formulas/>
            <v:path o:connecttype="segments"/>
          </v:shape>
        </w:pict>
      </w:r>
      <w:r>
        <w:t xml:space="preserve"> - число показателей (индикаторов) Программы.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При использовании данной формулы, в случае </w:t>
      </w:r>
      <w:proofErr w:type="gramStart"/>
      <w:r>
        <w:t xml:space="preserve">если </w:t>
      </w:r>
      <w:r w:rsidRPr="00844634">
        <w:rPr>
          <w:position w:val="-8"/>
        </w:rPr>
        <w:pict>
          <v:shape id="_x0000_i1038" style="width:37.5pt;height:19.5pt" coordsize="" o:spt="100" adj="0,,0" path="" filled="f" stroked="f">
            <v:stroke joinstyle="miter"/>
            <v:imagedata r:id="rId161" o:title="base_23848_178880_32781"/>
            <v:formulas/>
            <v:path o:connecttype="segments"/>
          </v:shape>
        </w:pict>
      </w:r>
      <w:r>
        <w:t xml:space="preserve"> больше</w:t>
      </w:r>
      <w:proofErr w:type="gramEnd"/>
      <w:r>
        <w:t xml:space="preserve"> 1, значение </w:t>
      </w:r>
      <w:r w:rsidRPr="00844634">
        <w:rPr>
          <w:position w:val="-8"/>
        </w:rPr>
        <w:pict>
          <v:shape id="_x0000_i1039" style="width:37.5pt;height:19.5pt" coordsize="" o:spt="100" adj="0,,0" path="" filled="f" stroked="f">
            <v:stroke joinstyle="miter"/>
            <v:imagedata r:id="rId161" o:title="base_23848_178880_32782"/>
            <v:formulas/>
            <v:path o:connecttype="segments"/>
          </v:shape>
        </w:pict>
      </w:r>
      <w:r>
        <w:t xml:space="preserve"> принимается равным 1.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3.6. Степень соответствия запланированному уровню затрат краевого бюджета определяется для Программы в целом как отношение фактически произведенных в отчетном году расходов на реализацию Программы к их плановым значениям по формуле: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jc w:val="center"/>
      </w:pPr>
      <w:r w:rsidRPr="00844634">
        <w:rPr>
          <w:position w:val="-9"/>
        </w:rPr>
        <w:pict>
          <v:shape id="_x0000_i1040" style="width:1in;height:21pt" coordsize="" o:spt="100" adj="0,,0" path="" filled="f" stroked="f">
            <v:stroke joinstyle="miter"/>
            <v:imagedata r:id="rId172" o:title="base_23848_178880_32783"/>
            <v:formulas/>
            <v:path o:connecttype="segments"/>
          </v:shape>
        </w:pict>
      </w:r>
      <w:r>
        <w:t>, где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  <w:r w:rsidRPr="00844634">
        <w:rPr>
          <w:position w:val="-9"/>
        </w:rPr>
        <w:lastRenderedPageBreak/>
        <w:pict>
          <v:shape id="_x0000_i1041" style="width:30pt;height:21pt" coordsize="" o:spt="100" adj="0,,0" path="" filled="f" stroked="f">
            <v:stroke joinstyle="miter"/>
            <v:imagedata r:id="rId173" o:title="base_23848_178880_32784"/>
            <v:formulas/>
            <v:path o:connecttype="segments"/>
          </v:shape>
        </w:pict>
      </w:r>
      <w:r>
        <w:t xml:space="preserve"> - степень соответствия запланированному уровню затрат краевого бюджета;</w:t>
      </w:r>
    </w:p>
    <w:p w:rsidR="00415BB2" w:rsidRDefault="00415BB2">
      <w:pPr>
        <w:pStyle w:val="ConsPlusNormal"/>
        <w:spacing w:before="220"/>
        <w:ind w:firstLine="540"/>
        <w:jc w:val="both"/>
      </w:pPr>
      <w:r w:rsidRPr="00844634">
        <w:rPr>
          <w:position w:val="-9"/>
        </w:rPr>
        <w:pict>
          <v:shape id="_x0000_i1042" style="width:16.5pt;height:21pt" coordsize="" o:spt="100" adj="0,,0" path="" filled="f" stroked="f">
            <v:stroke joinstyle="miter"/>
            <v:imagedata r:id="rId174" o:title="base_23848_178880_32785"/>
            <v:formulas/>
            <v:path o:connecttype="segments"/>
          </v:shape>
        </w:pict>
      </w:r>
      <w:r>
        <w:t xml:space="preserve"> - сумма фактических расходов краевого бюджета на реализацию Программы и иных государственных программ Камчатского края, оказывающих влияние на достижение целей и решение задач Программы, в отчетном году;</w:t>
      </w:r>
    </w:p>
    <w:p w:rsidR="00415BB2" w:rsidRDefault="00415BB2">
      <w:pPr>
        <w:pStyle w:val="ConsPlusNormal"/>
        <w:spacing w:before="220"/>
        <w:ind w:firstLine="540"/>
        <w:jc w:val="both"/>
      </w:pPr>
      <w:r w:rsidRPr="00844634">
        <w:rPr>
          <w:position w:val="-8"/>
        </w:rPr>
        <w:pict>
          <v:shape id="_x0000_i1043" style="width:15.75pt;height:18.75pt" coordsize="" o:spt="100" adj="0,,0" path="" filled="f" stroked="f">
            <v:stroke joinstyle="miter"/>
            <v:imagedata r:id="rId175" o:title="base_23848_178880_32786"/>
            <v:formulas/>
            <v:path o:connecttype="segments"/>
          </v:shape>
        </w:pict>
      </w:r>
      <w:r>
        <w:t xml:space="preserve"> - сумма плановых расходов краевого бюджета на реализацию Программы и иных государственных программ Камчатского края, оказывающих влияние на достижение целей и решение задач Программы, в отчетном году.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3.7. Степень реализации контрольных событий определяется для </w:t>
      </w:r>
      <w:proofErr w:type="gramStart"/>
      <w:r>
        <w:t>Про</w:t>
      </w:r>
      <w:proofErr w:type="gramEnd"/>
      <w:r>
        <w:t xml:space="preserve"> граммы в целом формуле: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jc w:val="center"/>
      </w:pPr>
      <w:r w:rsidRPr="00844634">
        <w:rPr>
          <w:position w:val="-8"/>
        </w:rPr>
        <w:pict>
          <v:shape id="_x0000_i1044" style="width:89.25pt;height:19.5pt" coordsize="" o:spt="100" adj="0,,0" path="" filled="f" stroked="f">
            <v:stroke joinstyle="miter"/>
            <v:imagedata r:id="rId176" o:title="base_23848_178880_32787"/>
            <v:formulas/>
            <v:path o:connecttype="segments"/>
          </v:shape>
        </w:pict>
      </w:r>
      <w:r>
        <w:t>, где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  <w:r w:rsidRPr="00844634">
        <w:rPr>
          <w:position w:val="-8"/>
        </w:rPr>
        <w:pict>
          <v:shape id="_x0000_i1045" style="width:29.25pt;height:19.5pt" coordsize="" o:spt="100" adj="0,,0" path="" filled="f" stroked="f">
            <v:stroke joinstyle="miter"/>
            <v:imagedata r:id="rId177" o:title="base_23848_178880_32788"/>
            <v:formulas/>
            <v:path o:connecttype="segments"/>
          </v:shape>
        </w:pict>
      </w:r>
      <w:r>
        <w:t xml:space="preserve"> - степень реализации контрольных событий;</w:t>
      </w:r>
    </w:p>
    <w:p w:rsidR="00415BB2" w:rsidRDefault="00415BB2">
      <w:pPr>
        <w:pStyle w:val="ConsPlusNormal"/>
        <w:spacing w:before="220"/>
        <w:ind w:firstLine="540"/>
        <w:jc w:val="both"/>
      </w:pPr>
      <w:r w:rsidRPr="00844634">
        <w:rPr>
          <w:position w:val="-8"/>
        </w:rPr>
        <w:pict>
          <v:shape id="_x0000_i1046" style="width:26.25pt;height:18.75pt" coordsize="" o:spt="100" adj="0,,0" path="" filled="f" stroked="f">
            <v:stroke joinstyle="miter"/>
            <v:imagedata r:id="rId178" o:title="base_23848_178880_32789"/>
            <v:formulas/>
            <v:path o:connecttype="segments"/>
          </v:shape>
        </w:pict>
      </w:r>
      <w:r>
        <w:t xml:space="preserve"> - количество выполненных контрольных событий, из числа контрольных событий, запланированных к реализации в отчетном году;</w:t>
      </w:r>
    </w:p>
    <w:p w:rsidR="00415BB2" w:rsidRDefault="00415BB2">
      <w:pPr>
        <w:pStyle w:val="ConsPlusNormal"/>
        <w:spacing w:before="220"/>
        <w:ind w:firstLine="540"/>
        <w:jc w:val="both"/>
      </w:pPr>
      <w:r w:rsidRPr="00844634">
        <w:rPr>
          <w:position w:val="-4"/>
        </w:rPr>
        <w:pict>
          <v:shape id="_x0000_i1047" style="width:24pt;height:15.75pt" coordsize="" o:spt="100" adj="0,,0" path="" filled="f" stroked="f">
            <v:stroke joinstyle="miter"/>
            <v:imagedata r:id="rId179" o:title="base_23848_178880_32790"/>
            <v:formulas/>
            <v:path o:connecttype="segments"/>
          </v:shape>
        </w:pict>
      </w:r>
      <w:r>
        <w:t xml:space="preserve"> - общее количество контрольных событий, запланированных к реализации в отчетном году.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3.8. Эффективность реализации Программы определяется в зависимости от значений степени реализации Программы, степени соответствия запланированному уровню затрат краевого бюджета, степени реализации контрольных событий по формуле: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jc w:val="center"/>
      </w:pPr>
      <w:r w:rsidRPr="00844634">
        <w:rPr>
          <w:position w:val="-9"/>
        </w:rPr>
        <w:pict>
          <v:shape id="_x0000_i1048" style="width:161.25pt;height:21pt" coordsize="" o:spt="100" adj="0,,0" path="" filled="f" stroked="f">
            <v:stroke joinstyle="miter"/>
            <v:imagedata r:id="rId180" o:title="base_23848_178880_32791"/>
            <v:formulas/>
            <v:path o:connecttype="segments"/>
          </v:shape>
        </w:pict>
      </w:r>
      <w:r>
        <w:t>, где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  <w:r w:rsidRPr="00844634">
        <w:rPr>
          <w:position w:val="-8"/>
        </w:rPr>
        <w:pict>
          <v:shape id="_x0000_i1049" style="width:29.25pt;height:18.75pt" coordsize="" o:spt="100" adj="0,,0" path="" filled="f" stroked="f">
            <v:stroke joinstyle="miter"/>
            <v:imagedata r:id="rId181" o:title="base_23848_178880_32792"/>
            <v:formulas/>
            <v:path o:connecttype="segments"/>
          </v:shape>
        </w:pict>
      </w:r>
      <w:r>
        <w:t xml:space="preserve"> - эффективность реализации Программы;</w:t>
      </w:r>
    </w:p>
    <w:p w:rsidR="00415BB2" w:rsidRDefault="00415BB2">
      <w:pPr>
        <w:pStyle w:val="ConsPlusNormal"/>
        <w:spacing w:before="220"/>
        <w:ind w:firstLine="540"/>
        <w:jc w:val="both"/>
      </w:pPr>
      <w:r w:rsidRPr="00844634">
        <w:rPr>
          <w:position w:val="-8"/>
        </w:rPr>
        <w:pict>
          <v:shape id="_x0000_i1050" style="width:29.25pt;height:18.75pt" coordsize="" o:spt="100" adj="0,,0" path="" filled="f" stroked="f">
            <v:stroke joinstyle="miter"/>
            <v:imagedata r:id="rId182" o:title="base_23848_178880_32793"/>
            <v:formulas/>
            <v:path o:connecttype="segments"/>
          </v:shape>
        </w:pict>
      </w:r>
      <w:r>
        <w:t xml:space="preserve"> - степень реализации Программы;</w:t>
      </w:r>
    </w:p>
    <w:p w:rsidR="00415BB2" w:rsidRDefault="00415BB2">
      <w:pPr>
        <w:pStyle w:val="ConsPlusNormal"/>
        <w:spacing w:before="220"/>
        <w:ind w:firstLine="540"/>
        <w:jc w:val="both"/>
      </w:pPr>
      <w:r w:rsidRPr="00844634">
        <w:rPr>
          <w:position w:val="-9"/>
        </w:rPr>
        <w:pict>
          <v:shape id="_x0000_i1051" style="width:30pt;height:21pt" coordsize="" o:spt="100" adj="0,,0" path="" filled="f" stroked="f">
            <v:stroke joinstyle="miter"/>
            <v:imagedata r:id="rId183" o:title="base_23848_178880_32794"/>
            <v:formulas/>
            <v:path o:connecttype="segments"/>
          </v:shape>
        </w:pict>
      </w:r>
      <w:r>
        <w:t xml:space="preserve"> - степень соответствия запланированному уровню затрат краевого бюджета;</w:t>
      </w:r>
    </w:p>
    <w:p w:rsidR="00415BB2" w:rsidRDefault="00415BB2">
      <w:pPr>
        <w:pStyle w:val="ConsPlusNormal"/>
        <w:spacing w:before="220"/>
        <w:ind w:firstLine="540"/>
        <w:jc w:val="both"/>
      </w:pPr>
      <w:r w:rsidRPr="00844634">
        <w:rPr>
          <w:position w:val="-8"/>
        </w:rPr>
        <w:pict>
          <v:shape id="_x0000_i1052" style="width:29.25pt;height:19.5pt" coordsize="" o:spt="100" adj="0,,0" path="" filled="f" stroked="f">
            <v:stroke joinstyle="miter"/>
            <v:imagedata r:id="rId184" o:title="base_23848_178880_32795"/>
            <v:formulas/>
            <v:path o:connecttype="segments"/>
          </v:shape>
        </w:pict>
      </w:r>
      <w:r>
        <w:t xml:space="preserve"> - степень реализации контрольных событий.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3.9. Эффективность реализации Программы признается: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1) высокой в случае, если </w:t>
      </w:r>
      <w:proofErr w:type="gramStart"/>
      <w:r>
        <w:t xml:space="preserve">значение </w:t>
      </w:r>
      <w:r w:rsidRPr="00844634">
        <w:rPr>
          <w:position w:val="-8"/>
        </w:rPr>
        <w:pict>
          <v:shape id="_x0000_i1053" style="width:29.25pt;height:18.75pt" coordsize="" o:spt="100" adj="0,,0" path="" filled="f" stroked="f">
            <v:stroke joinstyle="miter"/>
            <v:imagedata r:id="rId181" o:title="base_23848_178880_32796"/>
            <v:formulas/>
            <v:path o:connecttype="segments"/>
          </v:shape>
        </w:pict>
      </w:r>
      <w:r>
        <w:t xml:space="preserve"> составляет</w:t>
      </w:r>
      <w:proofErr w:type="gramEnd"/>
      <w:r>
        <w:t xml:space="preserve"> не менее 0,95;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2) средней в случае, если </w:t>
      </w:r>
      <w:proofErr w:type="gramStart"/>
      <w:r>
        <w:t xml:space="preserve">значение </w:t>
      </w:r>
      <w:r w:rsidRPr="00844634">
        <w:rPr>
          <w:position w:val="-8"/>
        </w:rPr>
        <w:pict>
          <v:shape id="_x0000_i1054" style="width:29.25pt;height:18.75pt" coordsize="" o:spt="100" adj="0,,0" path="" filled="f" stroked="f">
            <v:stroke joinstyle="miter"/>
            <v:imagedata r:id="rId181" o:title="base_23848_178880_32797"/>
            <v:formulas/>
            <v:path o:connecttype="segments"/>
          </v:shape>
        </w:pict>
      </w:r>
      <w:r>
        <w:t xml:space="preserve"> составляет</w:t>
      </w:r>
      <w:proofErr w:type="gramEnd"/>
      <w:r>
        <w:t xml:space="preserve"> не менее 0,90;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3) удовлетворительной в случае, если </w:t>
      </w:r>
      <w:proofErr w:type="gramStart"/>
      <w:r>
        <w:t xml:space="preserve">значение </w:t>
      </w:r>
      <w:r w:rsidRPr="00844634">
        <w:rPr>
          <w:position w:val="-8"/>
        </w:rPr>
        <w:pict>
          <v:shape id="_x0000_i1055" style="width:29.25pt;height:18.75pt" coordsize="" o:spt="100" adj="0,,0" path="" filled="f" stroked="f">
            <v:stroke joinstyle="miter"/>
            <v:imagedata r:id="rId181" o:title="base_23848_178880_32798"/>
            <v:formulas/>
            <v:path o:connecttype="segments"/>
          </v:shape>
        </w:pict>
      </w:r>
      <w:r>
        <w:t xml:space="preserve"> составляет</w:t>
      </w:r>
      <w:proofErr w:type="gramEnd"/>
      <w:r>
        <w:t xml:space="preserve"> не менее 0,80.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3.10. В случае если </w:t>
      </w:r>
      <w:proofErr w:type="gramStart"/>
      <w:r>
        <w:t xml:space="preserve">значение </w:t>
      </w:r>
      <w:r w:rsidRPr="00844634">
        <w:rPr>
          <w:position w:val="-8"/>
        </w:rPr>
        <w:pict>
          <v:shape id="_x0000_i1056" style="width:29.25pt;height:18.75pt" coordsize="" o:spt="100" adj="0,,0" path="" filled="f" stroked="f">
            <v:stroke joinstyle="miter"/>
            <v:imagedata r:id="rId181" o:title="base_23848_178880_32799"/>
            <v:formulas/>
            <v:path o:connecttype="segments"/>
          </v:shape>
        </w:pict>
      </w:r>
      <w:r>
        <w:t xml:space="preserve"> составляет</w:t>
      </w:r>
      <w:proofErr w:type="gramEnd"/>
      <w:r>
        <w:t xml:space="preserve"> менее 0,80, реализация Про граммы признается недостаточно эффективной.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jc w:val="right"/>
        <w:outlineLvl w:val="1"/>
      </w:pPr>
      <w:bookmarkStart w:id="10" w:name="P757"/>
      <w:bookmarkEnd w:id="10"/>
      <w:r>
        <w:t>Приложение 1</w:t>
      </w:r>
    </w:p>
    <w:p w:rsidR="00415BB2" w:rsidRDefault="00415BB2">
      <w:pPr>
        <w:pStyle w:val="ConsPlusNormal"/>
        <w:jc w:val="right"/>
      </w:pPr>
      <w:r>
        <w:t>к Программе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Title"/>
        <w:jc w:val="center"/>
      </w:pPr>
      <w:r>
        <w:t>СВЕДЕНИЯ</w:t>
      </w:r>
    </w:p>
    <w:p w:rsidR="00415BB2" w:rsidRDefault="00415BB2">
      <w:pPr>
        <w:pStyle w:val="ConsPlusTitle"/>
        <w:jc w:val="center"/>
      </w:pPr>
      <w:r>
        <w:t>О ПОКАЗАТЕЛЯХ (ИНДИКАТОРАХ) ГОСУДАРСТВЕННОЙ</w:t>
      </w:r>
    </w:p>
    <w:p w:rsidR="00415BB2" w:rsidRDefault="00415BB2">
      <w:pPr>
        <w:pStyle w:val="ConsPlusTitle"/>
        <w:jc w:val="center"/>
      </w:pPr>
      <w:r>
        <w:t>ПРОГРАММЫ КАМЧАТСКОГО КРАЯ "СОЦИАЛЬНОЕ И ЭКОНОМИЧЕСКОЕ</w:t>
      </w:r>
    </w:p>
    <w:p w:rsidR="00415BB2" w:rsidRDefault="00415BB2">
      <w:pPr>
        <w:pStyle w:val="ConsPlusTitle"/>
        <w:jc w:val="center"/>
      </w:pPr>
      <w:r>
        <w:t>РАЗВИТИЕ ТЕРРИТОРИИ С ОСОБЫМ СТАТУСОМ "КОРЯКСКИЙ ОКРУГ"</w:t>
      </w:r>
    </w:p>
    <w:p w:rsidR="00415BB2" w:rsidRDefault="00415BB2">
      <w:pPr>
        <w:pStyle w:val="ConsPlusTitle"/>
        <w:jc w:val="center"/>
      </w:pPr>
      <w:r>
        <w:t>И ПОДПРОГРАММ ПРОГРАММЫ И ИХ ЗНАЧЕНИЯХ</w:t>
      </w:r>
    </w:p>
    <w:p w:rsidR="00415BB2" w:rsidRDefault="00415B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5B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Камчатского края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от 11.01.2021 N 1-П)</w:t>
            </w:r>
          </w:p>
        </w:tc>
      </w:tr>
    </w:tbl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sectPr w:rsidR="00415BB2" w:rsidSect="000812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971"/>
        <w:gridCol w:w="893"/>
        <w:gridCol w:w="1361"/>
        <w:gridCol w:w="1056"/>
        <w:gridCol w:w="1304"/>
        <w:gridCol w:w="859"/>
        <w:gridCol w:w="720"/>
        <w:gridCol w:w="1247"/>
        <w:gridCol w:w="859"/>
        <w:gridCol w:w="1191"/>
        <w:gridCol w:w="1304"/>
        <w:gridCol w:w="964"/>
        <w:gridCol w:w="749"/>
        <w:gridCol w:w="778"/>
      </w:tblGrid>
      <w:tr w:rsidR="00415BB2">
        <w:tc>
          <w:tcPr>
            <w:tcW w:w="737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971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Показатель (индикатор) (наименование)</w:t>
            </w:r>
          </w:p>
        </w:tc>
        <w:tc>
          <w:tcPr>
            <w:tcW w:w="893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2392" w:type="dxa"/>
            <w:gridSpan w:val="12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Значения показателей</w:t>
            </w:r>
          </w:p>
        </w:tc>
      </w:tr>
      <w:tr w:rsidR="00415BB2">
        <w:tc>
          <w:tcPr>
            <w:tcW w:w="737" w:type="dxa"/>
            <w:vMerge/>
          </w:tcPr>
          <w:p w:rsidR="00415BB2" w:rsidRDefault="00415BB2"/>
        </w:tc>
        <w:tc>
          <w:tcPr>
            <w:tcW w:w="2971" w:type="dxa"/>
            <w:vMerge/>
          </w:tcPr>
          <w:p w:rsidR="00415BB2" w:rsidRDefault="00415BB2"/>
        </w:tc>
        <w:tc>
          <w:tcPr>
            <w:tcW w:w="893" w:type="dxa"/>
            <w:vMerge/>
          </w:tcPr>
          <w:p w:rsidR="00415BB2" w:rsidRDefault="00415BB2"/>
        </w:tc>
        <w:tc>
          <w:tcPr>
            <w:tcW w:w="136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1056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текущий год 2013 (оценка)</w:t>
            </w:r>
          </w:p>
        </w:tc>
        <w:tc>
          <w:tcPr>
            <w:tcW w:w="130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очередной год 2014</w:t>
            </w:r>
          </w:p>
        </w:tc>
        <w:tc>
          <w:tcPr>
            <w:tcW w:w="85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720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4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9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0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6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74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7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2023</w:t>
            </w:r>
          </w:p>
        </w:tc>
      </w:tr>
      <w:tr w:rsidR="00415BB2">
        <w:tc>
          <w:tcPr>
            <w:tcW w:w="73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3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6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0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4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7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15</w:t>
            </w:r>
          </w:p>
        </w:tc>
      </w:tr>
      <w:tr w:rsidR="00415BB2">
        <w:tc>
          <w:tcPr>
            <w:tcW w:w="73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256" w:type="dxa"/>
            <w:gridSpan w:val="14"/>
            <w:vAlign w:val="center"/>
          </w:tcPr>
          <w:p w:rsidR="00415BB2" w:rsidRDefault="00415BB2">
            <w:pPr>
              <w:pStyle w:val="ConsPlusNormal"/>
              <w:jc w:val="center"/>
            </w:pPr>
            <w:hyperlink w:anchor="P228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"Развитие транспортной системы Корякского округа"</w:t>
            </w:r>
          </w:p>
        </w:tc>
      </w:tr>
      <w:tr w:rsidR="00415BB2">
        <w:tc>
          <w:tcPr>
            <w:tcW w:w="16993" w:type="dxa"/>
            <w:gridSpan w:val="15"/>
          </w:tcPr>
          <w:p w:rsidR="00415BB2" w:rsidRDefault="00415BB2">
            <w:pPr>
              <w:pStyle w:val="ConsPlusNormal"/>
              <w:jc w:val="center"/>
            </w:pPr>
            <w:r>
              <w:t>В соответствии с показателями (индикаторами) государственной программы Камчатского края "Развитие транспортной системы в Камчатском крае"</w:t>
            </w:r>
          </w:p>
        </w:tc>
      </w:tr>
      <w:tr w:rsidR="00415BB2">
        <w:tc>
          <w:tcPr>
            <w:tcW w:w="73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256" w:type="dxa"/>
            <w:gridSpan w:val="14"/>
            <w:vAlign w:val="center"/>
          </w:tcPr>
          <w:p w:rsidR="00415BB2" w:rsidRDefault="00415BB2">
            <w:pPr>
              <w:pStyle w:val="ConsPlusNormal"/>
              <w:jc w:val="center"/>
            </w:pPr>
            <w:hyperlink w:anchor="P264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"Развитие минерально-сырьевого комплекса Корякского округа"</w:t>
            </w:r>
          </w:p>
        </w:tc>
      </w:tr>
      <w:tr w:rsidR="00415BB2">
        <w:tc>
          <w:tcPr>
            <w:tcW w:w="16993" w:type="dxa"/>
            <w:gridSpan w:val="15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В соответствии с показателями (индикаторами) государственной программы Камчатского края "Охрана окружающей среды, воспроизводство и использование природных ресурсов в Камчатском крае"</w:t>
            </w:r>
          </w:p>
        </w:tc>
      </w:tr>
      <w:tr w:rsidR="00415BB2">
        <w:tc>
          <w:tcPr>
            <w:tcW w:w="73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256" w:type="dxa"/>
            <w:gridSpan w:val="14"/>
            <w:vAlign w:val="center"/>
          </w:tcPr>
          <w:p w:rsidR="00415BB2" w:rsidRDefault="00415BB2">
            <w:pPr>
              <w:pStyle w:val="ConsPlusNormal"/>
              <w:jc w:val="center"/>
            </w:pPr>
            <w:hyperlink w:anchor="P293" w:history="1">
              <w:r>
                <w:rPr>
                  <w:color w:val="0000FF"/>
                </w:rPr>
                <w:t>Подпрограмма 3</w:t>
              </w:r>
            </w:hyperlink>
            <w:r>
              <w:t xml:space="preserve"> "Обеспечение доступным и комфортным жильем и коммунальными услугами населения Корякского округа"</w:t>
            </w:r>
          </w:p>
        </w:tc>
      </w:tr>
      <w:tr w:rsidR="00415BB2">
        <w:tc>
          <w:tcPr>
            <w:tcW w:w="73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971" w:type="dxa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>Площадь построенного стандартного жилья</w:t>
            </w:r>
          </w:p>
        </w:tc>
        <w:tc>
          <w:tcPr>
            <w:tcW w:w="893" w:type="dxa"/>
            <w:vAlign w:val="center"/>
          </w:tcPr>
          <w:p w:rsidR="00415BB2" w:rsidRDefault="00415BB2">
            <w:pPr>
              <w:pStyle w:val="ConsPlusNormal"/>
              <w:jc w:val="center"/>
            </w:pPr>
            <w:proofErr w:type="spellStart"/>
            <w:r>
              <w:t>кв.м</w:t>
            </w:r>
            <w:proofErr w:type="spellEnd"/>
          </w:p>
        </w:tc>
        <w:tc>
          <w:tcPr>
            <w:tcW w:w="136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056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30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720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124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1043,7</w:t>
            </w:r>
          </w:p>
        </w:tc>
        <w:tc>
          <w:tcPr>
            <w:tcW w:w="85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1064,5</w:t>
            </w:r>
          </w:p>
        </w:tc>
        <w:tc>
          <w:tcPr>
            <w:tcW w:w="119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1741,8</w:t>
            </w:r>
          </w:p>
        </w:tc>
        <w:tc>
          <w:tcPr>
            <w:tcW w:w="130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74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77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724,2</w:t>
            </w:r>
          </w:p>
        </w:tc>
      </w:tr>
      <w:tr w:rsidR="00415BB2">
        <w:tc>
          <w:tcPr>
            <w:tcW w:w="73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971" w:type="dxa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>Количество введенных в эксплуатацию жилых домов, относящихся (жилые помещения в которых относятся) к стандартному жилью</w:t>
            </w:r>
          </w:p>
        </w:tc>
        <w:tc>
          <w:tcPr>
            <w:tcW w:w="893" w:type="dxa"/>
            <w:vAlign w:val="center"/>
          </w:tcPr>
          <w:p w:rsidR="00415BB2" w:rsidRDefault="00415BB2">
            <w:pPr>
              <w:pStyle w:val="ConsPlusNormal"/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136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6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4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</w:t>
            </w:r>
          </w:p>
        </w:tc>
      </w:tr>
      <w:tr w:rsidR="00415BB2">
        <w:tc>
          <w:tcPr>
            <w:tcW w:w="73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2971" w:type="dxa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>Расселенная аварийная площадь</w:t>
            </w:r>
          </w:p>
        </w:tc>
        <w:tc>
          <w:tcPr>
            <w:tcW w:w="893" w:type="dxa"/>
            <w:vAlign w:val="center"/>
          </w:tcPr>
          <w:p w:rsidR="00415BB2" w:rsidRDefault="00415BB2">
            <w:pPr>
              <w:pStyle w:val="ConsPlusNormal"/>
              <w:jc w:val="center"/>
            </w:pPr>
            <w:proofErr w:type="spellStart"/>
            <w:r>
              <w:t>кв.м</w:t>
            </w:r>
            <w:proofErr w:type="spellEnd"/>
          </w:p>
        </w:tc>
        <w:tc>
          <w:tcPr>
            <w:tcW w:w="136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6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19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970,80</w:t>
            </w:r>
          </w:p>
        </w:tc>
        <w:tc>
          <w:tcPr>
            <w:tcW w:w="130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96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4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7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</w:tr>
      <w:tr w:rsidR="00415BB2">
        <w:tc>
          <w:tcPr>
            <w:tcW w:w="73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2971" w:type="dxa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 xml:space="preserve">Количество </w:t>
            </w:r>
            <w:proofErr w:type="gramStart"/>
            <w:r>
              <w:t>жилых домов</w:t>
            </w:r>
            <w:proofErr w:type="gramEnd"/>
            <w:r>
              <w:t xml:space="preserve"> введенных в эксплуатацию в рамках ликвидации аварийного жилищного </w:t>
            </w:r>
            <w:r>
              <w:lastRenderedPageBreak/>
              <w:t>фонда</w:t>
            </w:r>
          </w:p>
        </w:tc>
        <w:tc>
          <w:tcPr>
            <w:tcW w:w="893" w:type="dxa"/>
            <w:vAlign w:val="center"/>
          </w:tcPr>
          <w:p w:rsidR="00415BB2" w:rsidRDefault="00415BB2">
            <w:pPr>
              <w:pStyle w:val="ConsPlusNormal"/>
              <w:jc w:val="center"/>
            </w:pPr>
            <w:proofErr w:type="spellStart"/>
            <w:r>
              <w:lastRenderedPageBreak/>
              <w:t>ед</w:t>
            </w:r>
            <w:proofErr w:type="spellEnd"/>
          </w:p>
        </w:tc>
        <w:tc>
          <w:tcPr>
            <w:tcW w:w="136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6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4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7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</w:tr>
      <w:tr w:rsidR="00415BB2">
        <w:tc>
          <w:tcPr>
            <w:tcW w:w="73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2971" w:type="dxa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>Количество объектов инженерных сетей</w:t>
            </w:r>
          </w:p>
        </w:tc>
        <w:tc>
          <w:tcPr>
            <w:tcW w:w="893" w:type="dxa"/>
            <w:vAlign w:val="center"/>
          </w:tcPr>
          <w:p w:rsidR="00415BB2" w:rsidRDefault="00415BB2">
            <w:pPr>
              <w:pStyle w:val="ConsPlusNormal"/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136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56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0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49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7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</w:tr>
      <w:tr w:rsidR="00415BB2">
        <w:tc>
          <w:tcPr>
            <w:tcW w:w="737" w:type="dxa"/>
          </w:tcPr>
          <w:p w:rsidR="00415BB2" w:rsidRDefault="00415BB2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2971" w:type="dxa"/>
          </w:tcPr>
          <w:p w:rsidR="00415BB2" w:rsidRDefault="00415BB2">
            <w:pPr>
              <w:pStyle w:val="ConsPlusNormal"/>
              <w:jc w:val="both"/>
            </w:pPr>
            <w:r>
              <w:t>Количество снесенных аварийных зданий и сооружений, пострадавших от землетрясения 2006 года</w:t>
            </w:r>
          </w:p>
        </w:tc>
        <w:tc>
          <w:tcPr>
            <w:tcW w:w="893" w:type="dxa"/>
          </w:tcPr>
          <w:p w:rsidR="00415BB2" w:rsidRDefault="00415BB2">
            <w:pPr>
              <w:pStyle w:val="ConsPlusNormal"/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1361" w:type="dxa"/>
          </w:tcPr>
          <w:p w:rsidR="00415BB2" w:rsidRDefault="00415B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56" w:type="dxa"/>
          </w:tcPr>
          <w:p w:rsidR="00415BB2" w:rsidRDefault="00415B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04" w:type="dxa"/>
          </w:tcPr>
          <w:p w:rsidR="00415BB2" w:rsidRDefault="00415BB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9" w:type="dxa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47" w:type="dxa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9" w:type="dxa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91" w:type="dxa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49" w:type="dxa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78" w:type="dxa"/>
          </w:tcPr>
          <w:p w:rsidR="00415BB2" w:rsidRDefault="00415BB2">
            <w:pPr>
              <w:pStyle w:val="ConsPlusNormal"/>
              <w:jc w:val="center"/>
            </w:pPr>
            <w:r>
              <w:t>0</w:t>
            </w:r>
          </w:p>
        </w:tc>
      </w:tr>
      <w:tr w:rsidR="00415BB2">
        <w:tc>
          <w:tcPr>
            <w:tcW w:w="737" w:type="dxa"/>
          </w:tcPr>
          <w:p w:rsidR="00415BB2" w:rsidRDefault="00415BB2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16256" w:type="dxa"/>
            <w:gridSpan w:val="14"/>
          </w:tcPr>
          <w:p w:rsidR="00415BB2" w:rsidRDefault="00415BB2">
            <w:pPr>
              <w:pStyle w:val="ConsPlusNormal"/>
              <w:jc w:val="center"/>
            </w:pPr>
            <w:r>
              <w:t>В соответствии с показателями (индикаторами) государственных программ Камчатского края "</w:t>
            </w:r>
            <w:proofErr w:type="spellStart"/>
            <w:r>
              <w:t>Энергоэффективность</w:t>
            </w:r>
            <w:proofErr w:type="spellEnd"/>
            <w:r>
              <w:t>, развитие энергетики и коммунального хозяйства, обеспечение жителей населенных пунктов Камчатского края коммунальными услугами", "Формирование современной городской среды в Камчатском крае", "Развитие экономики и внешнеэкономической деятельности Камчатского края"</w:t>
            </w:r>
          </w:p>
        </w:tc>
      </w:tr>
      <w:tr w:rsidR="00415BB2">
        <w:tc>
          <w:tcPr>
            <w:tcW w:w="737" w:type="dxa"/>
          </w:tcPr>
          <w:p w:rsidR="00415BB2" w:rsidRDefault="00415BB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256" w:type="dxa"/>
            <w:gridSpan w:val="14"/>
          </w:tcPr>
          <w:p w:rsidR="00415BB2" w:rsidRDefault="00415BB2">
            <w:pPr>
              <w:pStyle w:val="ConsPlusNormal"/>
              <w:jc w:val="center"/>
            </w:pPr>
            <w:hyperlink w:anchor="P376" w:history="1">
              <w:r>
                <w:rPr>
                  <w:color w:val="0000FF"/>
                </w:rPr>
                <w:t>Подпрограмма 4</w:t>
              </w:r>
            </w:hyperlink>
            <w:r>
              <w:t xml:space="preserve"> "Развитие социальной сферы на территории Корякского округа"</w:t>
            </w:r>
          </w:p>
        </w:tc>
      </w:tr>
      <w:tr w:rsidR="00415BB2">
        <w:tc>
          <w:tcPr>
            <w:tcW w:w="16993" w:type="dxa"/>
            <w:gridSpan w:val="15"/>
          </w:tcPr>
          <w:p w:rsidR="00415BB2" w:rsidRDefault="00415BB2">
            <w:pPr>
              <w:pStyle w:val="ConsPlusNormal"/>
              <w:jc w:val="center"/>
            </w:pPr>
            <w:r>
              <w:t>В соответствии с показателями (индикаторами) государственных программ Камчатского края "Развитие здравоохранения Камчатского края", "Развитие образования в Камчатском крае", "Социальная поддержка граждан в Камчатском крае", "Семья и дети Камчатки", "Содействие занятости населения Камчатского края", "Развитие культуры в Камчатском крае", "Физическая культура, спорт, молодежная политика, отдых и оздоровление детей в Камчатском крае"</w:t>
            </w:r>
          </w:p>
        </w:tc>
      </w:tr>
      <w:tr w:rsidR="00415BB2">
        <w:tc>
          <w:tcPr>
            <w:tcW w:w="737" w:type="dxa"/>
          </w:tcPr>
          <w:p w:rsidR="00415BB2" w:rsidRDefault="00415BB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6256" w:type="dxa"/>
            <w:gridSpan w:val="14"/>
          </w:tcPr>
          <w:p w:rsidR="00415BB2" w:rsidRDefault="00415BB2">
            <w:pPr>
              <w:pStyle w:val="ConsPlusNormal"/>
              <w:jc w:val="center"/>
            </w:pPr>
            <w:hyperlink w:anchor="P436" w:history="1">
              <w:r>
                <w:rPr>
                  <w:color w:val="0000FF"/>
                </w:rPr>
                <w:t>Подпрограмма 5</w:t>
              </w:r>
            </w:hyperlink>
            <w:r>
              <w:t xml:space="preserve"> "Развитие сельского хозяйства и регулирование рынков сельскохозяйственной продукции, сырья и продовольствия Камчатского края на территории Корякского округа"</w:t>
            </w:r>
          </w:p>
        </w:tc>
      </w:tr>
      <w:tr w:rsidR="00415BB2">
        <w:tc>
          <w:tcPr>
            <w:tcW w:w="16993" w:type="dxa"/>
            <w:gridSpan w:val="15"/>
          </w:tcPr>
          <w:p w:rsidR="00415BB2" w:rsidRDefault="00415BB2">
            <w:pPr>
              <w:pStyle w:val="ConsPlusNormal"/>
              <w:jc w:val="center"/>
            </w:pPr>
            <w:r>
              <w:t>В соответствии с показателями (индикаторами) государственной программы Камчатского края "Развитие сельского хозяйства и регулирование рынков сельскохозяйственной продукции, сырья и продовольствия Камчатского края"</w:t>
            </w:r>
          </w:p>
        </w:tc>
      </w:tr>
      <w:tr w:rsidR="00415BB2">
        <w:tc>
          <w:tcPr>
            <w:tcW w:w="737" w:type="dxa"/>
          </w:tcPr>
          <w:p w:rsidR="00415BB2" w:rsidRDefault="00415BB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6256" w:type="dxa"/>
            <w:gridSpan w:val="14"/>
          </w:tcPr>
          <w:p w:rsidR="00415BB2" w:rsidRDefault="00415BB2">
            <w:pPr>
              <w:pStyle w:val="ConsPlusNormal"/>
              <w:jc w:val="center"/>
            </w:pPr>
            <w:hyperlink w:anchor="P473" w:history="1">
              <w:r>
                <w:rPr>
                  <w:color w:val="0000FF"/>
                </w:rPr>
                <w:t>Подпрограмма 6</w:t>
              </w:r>
            </w:hyperlink>
            <w:r>
              <w:t xml:space="preserve"> "Развитие информационных технологий на территории Корякского округа"</w:t>
            </w:r>
          </w:p>
        </w:tc>
      </w:tr>
      <w:tr w:rsidR="00415BB2">
        <w:tc>
          <w:tcPr>
            <w:tcW w:w="16993" w:type="dxa"/>
            <w:gridSpan w:val="15"/>
          </w:tcPr>
          <w:p w:rsidR="00415BB2" w:rsidRDefault="00415BB2">
            <w:pPr>
              <w:pStyle w:val="ConsPlusNormal"/>
              <w:jc w:val="center"/>
            </w:pPr>
            <w:r>
              <w:t>В соответствии с показателями (индикаторами) государственной программы Камчатского края "Информационное общество в Камчатском крае"</w:t>
            </w:r>
          </w:p>
        </w:tc>
      </w:tr>
      <w:tr w:rsidR="00415BB2">
        <w:tc>
          <w:tcPr>
            <w:tcW w:w="737" w:type="dxa"/>
          </w:tcPr>
          <w:p w:rsidR="00415BB2" w:rsidRDefault="00415BB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6256" w:type="dxa"/>
            <w:gridSpan w:val="14"/>
          </w:tcPr>
          <w:p w:rsidR="00415BB2" w:rsidRDefault="00415BB2">
            <w:pPr>
              <w:pStyle w:val="ConsPlusNormal"/>
              <w:jc w:val="center"/>
            </w:pPr>
            <w:hyperlink w:anchor="P503" w:history="1">
              <w:r>
                <w:rPr>
                  <w:color w:val="0000FF"/>
                </w:rPr>
                <w:t>Подпрограмма 7</w:t>
              </w:r>
            </w:hyperlink>
            <w:r>
              <w:t xml:space="preserve"> "Устойчивое развитие коренных малочисленных народов Севера, Сибири и Дальнего Востока, проживающих на территории Корякского округа"</w:t>
            </w:r>
          </w:p>
        </w:tc>
      </w:tr>
      <w:tr w:rsidR="00415BB2">
        <w:tc>
          <w:tcPr>
            <w:tcW w:w="16993" w:type="dxa"/>
            <w:gridSpan w:val="15"/>
          </w:tcPr>
          <w:p w:rsidR="00415BB2" w:rsidRDefault="00415BB2">
            <w:pPr>
              <w:pStyle w:val="ConsPlusNormal"/>
              <w:jc w:val="center"/>
            </w:pPr>
            <w:r>
              <w:t>В соответствии с показателями (индикаторами) государственной программы Камчатского края "Реализация государственной национальной политики и укрепление гражданского единства в Камчатском крае"</w:t>
            </w:r>
          </w:p>
        </w:tc>
      </w:tr>
      <w:tr w:rsidR="00415BB2">
        <w:tc>
          <w:tcPr>
            <w:tcW w:w="737" w:type="dxa"/>
          </w:tcPr>
          <w:p w:rsidR="00415BB2" w:rsidRDefault="00415BB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6256" w:type="dxa"/>
            <w:gridSpan w:val="14"/>
          </w:tcPr>
          <w:p w:rsidR="00415BB2" w:rsidRDefault="00415BB2">
            <w:pPr>
              <w:pStyle w:val="ConsPlusNormal"/>
              <w:jc w:val="center"/>
            </w:pPr>
            <w:hyperlink w:anchor="P550" w:history="1">
              <w:r>
                <w:rPr>
                  <w:color w:val="0000FF"/>
                </w:rPr>
                <w:t>Подпрограмма 8</w:t>
              </w:r>
            </w:hyperlink>
            <w:r>
              <w:t xml:space="preserve"> "Создание условий для эффективного и ответственного управления муниципальными финансами, повышения устойчивости бюджетов муниципальных </w:t>
            </w:r>
            <w:r>
              <w:lastRenderedPageBreak/>
              <w:t>образований Корякского округа"</w:t>
            </w:r>
          </w:p>
        </w:tc>
      </w:tr>
      <w:tr w:rsidR="00415BB2">
        <w:tc>
          <w:tcPr>
            <w:tcW w:w="16993" w:type="dxa"/>
            <w:gridSpan w:val="15"/>
          </w:tcPr>
          <w:p w:rsidR="00415BB2" w:rsidRDefault="00415BB2">
            <w:pPr>
              <w:pStyle w:val="ConsPlusNormal"/>
              <w:jc w:val="center"/>
            </w:pPr>
            <w:r>
              <w:lastRenderedPageBreak/>
              <w:t>В соответствии с показателями (индикаторами) государственной программы Камчатского края "Управление государственными финансами Камчатского края"</w:t>
            </w:r>
          </w:p>
        </w:tc>
      </w:tr>
      <w:tr w:rsidR="00415BB2">
        <w:tc>
          <w:tcPr>
            <w:tcW w:w="737" w:type="dxa"/>
          </w:tcPr>
          <w:p w:rsidR="00415BB2" w:rsidRDefault="00415BB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6256" w:type="dxa"/>
            <w:gridSpan w:val="14"/>
          </w:tcPr>
          <w:p w:rsidR="00415BB2" w:rsidRDefault="00415BB2">
            <w:pPr>
              <w:pStyle w:val="ConsPlusNormal"/>
              <w:jc w:val="center"/>
            </w:pPr>
            <w:hyperlink w:anchor="P585" w:history="1">
              <w:r>
                <w:rPr>
                  <w:color w:val="0000FF"/>
                </w:rPr>
                <w:t>Подпрограмма 9</w:t>
              </w:r>
            </w:hyperlink>
            <w:r>
              <w:t xml:space="preserve"> "Обеспечение реализации Программы"</w:t>
            </w:r>
          </w:p>
        </w:tc>
      </w:tr>
      <w:tr w:rsidR="00415BB2">
        <w:tc>
          <w:tcPr>
            <w:tcW w:w="16993" w:type="dxa"/>
            <w:gridSpan w:val="15"/>
          </w:tcPr>
          <w:p w:rsidR="00415BB2" w:rsidRDefault="00415BB2">
            <w:pPr>
              <w:pStyle w:val="ConsPlusNormal"/>
              <w:jc w:val="center"/>
            </w:pPr>
            <w:r>
              <w:t>Не предусмотрены</w:t>
            </w:r>
          </w:p>
        </w:tc>
      </w:tr>
    </w:tbl>
    <w:p w:rsidR="00415BB2" w:rsidRDefault="00415BB2">
      <w:pPr>
        <w:pStyle w:val="ConsPlusNormal"/>
        <w:jc w:val="center"/>
      </w:pPr>
    </w:p>
    <w:p w:rsidR="00415BB2" w:rsidRDefault="00415BB2">
      <w:pPr>
        <w:pStyle w:val="ConsPlusNormal"/>
        <w:jc w:val="center"/>
      </w:pPr>
    </w:p>
    <w:p w:rsidR="00415BB2" w:rsidRDefault="00415BB2">
      <w:pPr>
        <w:pStyle w:val="ConsPlusNormal"/>
        <w:jc w:val="center"/>
      </w:pPr>
    </w:p>
    <w:p w:rsidR="00415BB2" w:rsidRDefault="00415BB2">
      <w:pPr>
        <w:pStyle w:val="ConsPlusNormal"/>
        <w:jc w:val="center"/>
      </w:pPr>
    </w:p>
    <w:p w:rsidR="00415BB2" w:rsidRDefault="00415BB2">
      <w:pPr>
        <w:pStyle w:val="ConsPlusNormal"/>
        <w:jc w:val="center"/>
      </w:pPr>
    </w:p>
    <w:p w:rsidR="00415BB2" w:rsidRDefault="00415BB2">
      <w:pPr>
        <w:pStyle w:val="ConsPlusNormal"/>
        <w:jc w:val="right"/>
        <w:outlineLvl w:val="1"/>
      </w:pPr>
      <w:bookmarkStart w:id="11" w:name="P923"/>
      <w:bookmarkEnd w:id="11"/>
      <w:r>
        <w:t>Приложение 2</w:t>
      </w:r>
    </w:p>
    <w:p w:rsidR="00415BB2" w:rsidRDefault="00415BB2">
      <w:pPr>
        <w:pStyle w:val="ConsPlusNormal"/>
        <w:jc w:val="right"/>
      </w:pPr>
      <w:r>
        <w:t>к Программе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Title"/>
        <w:jc w:val="center"/>
      </w:pPr>
      <w:r>
        <w:t>ПЕРЕЧЕНЬ</w:t>
      </w:r>
    </w:p>
    <w:p w:rsidR="00415BB2" w:rsidRDefault="00415BB2">
      <w:pPr>
        <w:pStyle w:val="ConsPlusTitle"/>
        <w:jc w:val="center"/>
      </w:pPr>
      <w:r>
        <w:t>ОСНОВНЫХ МЕРОПРИЯТИЙ ГОСУДАРСТВЕННОЙ ПРОГРАММЫ</w:t>
      </w:r>
    </w:p>
    <w:p w:rsidR="00415BB2" w:rsidRDefault="00415BB2">
      <w:pPr>
        <w:pStyle w:val="ConsPlusTitle"/>
        <w:jc w:val="center"/>
      </w:pPr>
      <w:r>
        <w:t>КАМЧАТСКОГО КРАЯ "СОЦИАЛЬНОЕ И ЭКОНОМИЧЕСКОЕ РАЗВИТИЕ</w:t>
      </w:r>
    </w:p>
    <w:p w:rsidR="00415BB2" w:rsidRDefault="00415BB2">
      <w:pPr>
        <w:pStyle w:val="ConsPlusTitle"/>
        <w:jc w:val="center"/>
      </w:pPr>
      <w:r>
        <w:t>ТЕРРИТОРИИ С ОСОБЫМ СТАТУСОМ КОРЯКСКИЙ ОКРУГ"</w:t>
      </w:r>
    </w:p>
    <w:p w:rsidR="00415BB2" w:rsidRDefault="00415BB2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415B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Камчатского края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от 11.01.2021 N 1-П)</w:t>
            </w:r>
          </w:p>
        </w:tc>
      </w:tr>
    </w:tbl>
    <w:p w:rsidR="00415BB2" w:rsidRDefault="00415B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3571"/>
        <w:gridCol w:w="3628"/>
        <w:gridCol w:w="1417"/>
        <w:gridCol w:w="1417"/>
        <w:gridCol w:w="2891"/>
        <w:gridCol w:w="3628"/>
        <w:gridCol w:w="3118"/>
      </w:tblGrid>
      <w:tr w:rsidR="00415BB2">
        <w:tc>
          <w:tcPr>
            <w:tcW w:w="518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1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3628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2834" w:type="dxa"/>
            <w:gridSpan w:val="2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891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Ожидаемый непосредственный результат (краткое описание)</w:t>
            </w:r>
          </w:p>
        </w:tc>
        <w:tc>
          <w:tcPr>
            <w:tcW w:w="3628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Последствия не реализации КВЦП, основного мероприятия</w:t>
            </w:r>
          </w:p>
        </w:tc>
        <w:tc>
          <w:tcPr>
            <w:tcW w:w="3118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Связь с показателями государственной программы (подпрограммы)</w:t>
            </w:r>
          </w:p>
        </w:tc>
      </w:tr>
      <w:tr w:rsidR="00415BB2">
        <w:tc>
          <w:tcPr>
            <w:tcW w:w="518" w:type="dxa"/>
            <w:vMerge/>
          </w:tcPr>
          <w:p w:rsidR="00415BB2" w:rsidRDefault="00415BB2"/>
        </w:tc>
        <w:tc>
          <w:tcPr>
            <w:tcW w:w="3571" w:type="dxa"/>
            <w:vMerge/>
          </w:tcPr>
          <w:p w:rsidR="00415BB2" w:rsidRDefault="00415BB2"/>
        </w:tc>
        <w:tc>
          <w:tcPr>
            <w:tcW w:w="3628" w:type="dxa"/>
            <w:vMerge/>
          </w:tcPr>
          <w:p w:rsidR="00415BB2" w:rsidRDefault="00415BB2"/>
        </w:tc>
        <w:tc>
          <w:tcPr>
            <w:tcW w:w="141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начала реализации</w:t>
            </w:r>
          </w:p>
        </w:tc>
        <w:tc>
          <w:tcPr>
            <w:tcW w:w="141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окончания реализации</w:t>
            </w:r>
          </w:p>
        </w:tc>
        <w:tc>
          <w:tcPr>
            <w:tcW w:w="2891" w:type="dxa"/>
            <w:vMerge/>
          </w:tcPr>
          <w:p w:rsidR="00415BB2" w:rsidRDefault="00415BB2"/>
        </w:tc>
        <w:tc>
          <w:tcPr>
            <w:tcW w:w="3628" w:type="dxa"/>
            <w:vMerge/>
          </w:tcPr>
          <w:p w:rsidR="00415BB2" w:rsidRDefault="00415BB2"/>
        </w:tc>
        <w:tc>
          <w:tcPr>
            <w:tcW w:w="3118" w:type="dxa"/>
            <w:vMerge/>
          </w:tcPr>
          <w:p w:rsidR="00415BB2" w:rsidRDefault="00415BB2"/>
        </w:tc>
      </w:tr>
      <w:tr w:rsidR="00415BB2">
        <w:tc>
          <w:tcPr>
            <w:tcW w:w="5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9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8</w:t>
            </w:r>
          </w:p>
        </w:tc>
      </w:tr>
      <w:tr w:rsidR="00415BB2">
        <w:tc>
          <w:tcPr>
            <w:tcW w:w="5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670" w:type="dxa"/>
            <w:gridSpan w:val="7"/>
            <w:vAlign w:val="center"/>
          </w:tcPr>
          <w:p w:rsidR="00415BB2" w:rsidRDefault="00415BB2">
            <w:pPr>
              <w:pStyle w:val="ConsPlusNormal"/>
              <w:jc w:val="both"/>
            </w:pPr>
            <w:hyperlink w:anchor="P228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"Развитие транспортной системы Корякского округа"</w:t>
            </w:r>
          </w:p>
        </w:tc>
      </w:tr>
      <w:tr w:rsidR="00415BB2">
        <w:tc>
          <w:tcPr>
            <w:tcW w:w="20188" w:type="dxa"/>
            <w:gridSpan w:val="8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lastRenderedPageBreak/>
              <w:t>В соответствии с основными мероприятиями государственной программы Камчатского края "Развитие транспортной системы в Камчатском крае"</w:t>
            </w:r>
          </w:p>
        </w:tc>
      </w:tr>
      <w:tr w:rsidR="00415BB2">
        <w:tc>
          <w:tcPr>
            <w:tcW w:w="5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670" w:type="dxa"/>
            <w:gridSpan w:val="7"/>
          </w:tcPr>
          <w:p w:rsidR="00415BB2" w:rsidRDefault="00415BB2">
            <w:pPr>
              <w:pStyle w:val="ConsPlusNormal"/>
              <w:jc w:val="both"/>
            </w:pPr>
            <w:hyperlink w:anchor="P264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"Развитие минерально-сырьевого комплекса Корякского округа"</w:t>
            </w:r>
          </w:p>
        </w:tc>
      </w:tr>
      <w:tr w:rsidR="00415BB2">
        <w:tc>
          <w:tcPr>
            <w:tcW w:w="20188" w:type="dxa"/>
            <w:gridSpan w:val="8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>В соответствии с основными мероприятиями государственной программы Камчатского края "Охрана окружающей среды, воспроизводство и использование природных ресурсов в Камчатском крае"</w:t>
            </w:r>
          </w:p>
        </w:tc>
      </w:tr>
      <w:tr w:rsidR="00415BB2">
        <w:tc>
          <w:tcPr>
            <w:tcW w:w="5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670" w:type="dxa"/>
            <w:gridSpan w:val="7"/>
          </w:tcPr>
          <w:p w:rsidR="00415BB2" w:rsidRDefault="00415BB2">
            <w:pPr>
              <w:pStyle w:val="ConsPlusNormal"/>
              <w:jc w:val="both"/>
            </w:pPr>
            <w:hyperlink w:anchor="P293" w:history="1">
              <w:r>
                <w:rPr>
                  <w:color w:val="0000FF"/>
                </w:rPr>
                <w:t>Подпрограмма 3</w:t>
              </w:r>
            </w:hyperlink>
            <w:r>
              <w:t xml:space="preserve"> "Обеспечение доступным и комфортным жильем и коммунальными услугами населения Корякского округа"</w:t>
            </w:r>
          </w:p>
        </w:tc>
      </w:tr>
      <w:tr w:rsidR="00415BB2">
        <w:tc>
          <w:tcPr>
            <w:tcW w:w="5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571" w:type="dxa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>Обеспечение стандартным жильем специалистов социальной сферы, а также граждан, состоящих на учете в качестве нуждающихся в улучшении жилищных условии</w:t>
            </w:r>
          </w:p>
        </w:tc>
        <w:tc>
          <w:tcPr>
            <w:tcW w:w="3628" w:type="dxa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>Министерство строительства и жилищной политики Камчатского края, органы местного самоуправления муниципальных образований в Корякском округе (по согласованию)</w:t>
            </w:r>
          </w:p>
        </w:tc>
        <w:tc>
          <w:tcPr>
            <w:tcW w:w="141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41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289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Количество граждан, обеспеченных жильем</w:t>
            </w:r>
          </w:p>
        </w:tc>
        <w:tc>
          <w:tcPr>
            <w:tcW w:w="3628" w:type="dxa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>Невозможность комплексного освоения территории с учетом ее зонирования, развития застройки, строительства инженерной инфраструктуры, социальных объектов и транспортного обслуживания</w:t>
            </w:r>
          </w:p>
        </w:tc>
        <w:tc>
          <w:tcPr>
            <w:tcW w:w="31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Показатели 3.1, 3.2 таблицы приложения 1 к Программе</w:t>
            </w:r>
          </w:p>
        </w:tc>
      </w:tr>
      <w:tr w:rsidR="00415BB2">
        <w:tc>
          <w:tcPr>
            <w:tcW w:w="5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571" w:type="dxa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>Обеспечение доступным и комфортным жильем в рамках мероприятий по ликвидации аварийного жилищного фонда на территории Корякского округа</w:t>
            </w:r>
          </w:p>
        </w:tc>
        <w:tc>
          <w:tcPr>
            <w:tcW w:w="3628" w:type="dxa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>Министерство строительства и жилищной политики Камчатского края, органы местного самоуправления муниципальных образований в Корякском округе (по согласованию)</w:t>
            </w:r>
          </w:p>
        </w:tc>
        <w:tc>
          <w:tcPr>
            <w:tcW w:w="141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41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289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Количество переселяемых граждан</w:t>
            </w:r>
          </w:p>
        </w:tc>
        <w:tc>
          <w:tcPr>
            <w:tcW w:w="3628" w:type="dxa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>Невозможность комплексного освоения территории с учетом ее зонирования, развития застройки, строительства инженерной инфраструктуры, социальных объектов и транспортного обслуживания</w:t>
            </w:r>
          </w:p>
        </w:tc>
        <w:tc>
          <w:tcPr>
            <w:tcW w:w="31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Показатели 3.3, 3.4 таблицы приложения 1 к Программе</w:t>
            </w:r>
          </w:p>
        </w:tc>
      </w:tr>
      <w:tr w:rsidR="00415BB2">
        <w:tc>
          <w:tcPr>
            <w:tcW w:w="5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571" w:type="dxa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>Формирование инженерной инфраструктуры в целях жилищного строительства на территории Корякского округа</w:t>
            </w:r>
          </w:p>
        </w:tc>
        <w:tc>
          <w:tcPr>
            <w:tcW w:w="3628" w:type="dxa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>Министерство строительства и жилищной политики Камчатского края, органы местного самоуправления муниципальных образований в Корякском округе (по согласованию</w:t>
            </w:r>
          </w:p>
        </w:tc>
        <w:tc>
          <w:tcPr>
            <w:tcW w:w="141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41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289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Земельные участки, подготовленные под застройку и обеспеченные инженерной инфраструктурой</w:t>
            </w:r>
          </w:p>
        </w:tc>
        <w:tc>
          <w:tcPr>
            <w:tcW w:w="3628" w:type="dxa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>Невозможность комплексного освоения территории с учетом ее зонирования, развития застройки, строительства инженерной инфраструктуры, социальных объектов и транспортного обслуживания</w:t>
            </w:r>
          </w:p>
        </w:tc>
        <w:tc>
          <w:tcPr>
            <w:tcW w:w="31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Показатели 3.5 таблицы приложения 1 к Программе</w:t>
            </w:r>
          </w:p>
        </w:tc>
      </w:tr>
      <w:tr w:rsidR="00415BB2">
        <w:tc>
          <w:tcPr>
            <w:tcW w:w="5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571" w:type="dxa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>Снос и разбор аварийных зданий и сооружений, пострадавших от землетрясения 2006 года</w:t>
            </w:r>
          </w:p>
        </w:tc>
        <w:tc>
          <w:tcPr>
            <w:tcW w:w="3628" w:type="dxa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 xml:space="preserve">Министерство строительства и жилищной политики Камчатского края, органы местного </w:t>
            </w:r>
            <w:r>
              <w:lastRenderedPageBreak/>
              <w:t>самоуправления муниципальных образований в Корякском округе (по согласованию</w:t>
            </w:r>
          </w:p>
        </w:tc>
        <w:tc>
          <w:tcPr>
            <w:tcW w:w="141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lastRenderedPageBreak/>
              <w:t>01.01.2014</w:t>
            </w:r>
          </w:p>
        </w:tc>
        <w:tc>
          <w:tcPr>
            <w:tcW w:w="141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31.12.2014</w:t>
            </w:r>
          </w:p>
        </w:tc>
        <w:tc>
          <w:tcPr>
            <w:tcW w:w="289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Количество снесенных домов</w:t>
            </w:r>
          </w:p>
        </w:tc>
        <w:tc>
          <w:tcPr>
            <w:tcW w:w="3628" w:type="dxa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 xml:space="preserve">Недостаточность выделения (не выделение) средств краевого и (или) местных бюджетов на реализацию </w:t>
            </w:r>
            <w:r>
              <w:lastRenderedPageBreak/>
              <w:t>мероприятий</w:t>
            </w:r>
          </w:p>
        </w:tc>
        <w:tc>
          <w:tcPr>
            <w:tcW w:w="31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lastRenderedPageBreak/>
              <w:t>Показатель 3.6 таблицы приложения 1 к Программе</w:t>
            </w:r>
          </w:p>
        </w:tc>
      </w:tr>
      <w:tr w:rsidR="00415BB2">
        <w:tc>
          <w:tcPr>
            <w:tcW w:w="5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19670" w:type="dxa"/>
            <w:gridSpan w:val="7"/>
            <w:vAlign w:val="center"/>
          </w:tcPr>
          <w:p w:rsidR="00415BB2" w:rsidRDefault="00415BB2">
            <w:pPr>
              <w:pStyle w:val="ConsPlusNormal"/>
            </w:pPr>
            <w:r>
              <w:t>В соответствии с показателями (индикаторами) государственных программ Камчатского края "</w:t>
            </w:r>
            <w:proofErr w:type="spellStart"/>
            <w:r>
              <w:t>Энергоэффективность</w:t>
            </w:r>
            <w:proofErr w:type="spellEnd"/>
            <w:r>
              <w:t>, развитие энергетики и коммунального хозяйства, обеспечение жителей населенных пунктов Камчатского края коммунальными услугами", "Формирование современной городской среды в Камчатском крае", "Развитие экономики и внешнеэкономической деятельности Камчатского края"</w:t>
            </w:r>
          </w:p>
        </w:tc>
      </w:tr>
      <w:tr w:rsidR="00415BB2">
        <w:tc>
          <w:tcPr>
            <w:tcW w:w="5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670" w:type="dxa"/>
            <w:gridSpan w:val="7"/>
            <w:vAlign w:val="center"/>
          </w:tcPr>
          <w:p w:rsidR="00415BB2" w:rsidRDefault="00415BB2">
            <w:pPr>
              <w:pStyle w:val="ConsPlusNormal"/>
            </w:pPr>
            <w:hyperlink w:anchor="P376" w:history="1">
              <w:r>
                <w:rPr>
                  <w:color w:val="0000FF"/>
                </w:rPr>
                <w:t>Подпрограмма 4</w:t>
              </w:r>
            </w:hyperlink>
            <w:r>
              <w:t xml:space="preserve"> "Развитие социальной сферы на территории Корякского округа"</w:t>
            </w:r>
          </w:p>
        </w:tc>
      </w:tr>
      <w:tr w:rsidR="00415BB2">
        <w:tc>
          <w:tcPr>
            <w:tcW w:w="20188" w:type="dxa"/>
            <w:gridSpan w:val="8"/>
            <w:vAlign w:val="center"/>
          </w:tcPr>
          <w:p w:rsidR="00415BB2" w:rsidRDefault="00415BB2">
            <w:pPr>
              <w:pStyle w:val="ConsPlusNormal"/>
            </w:pPr>
            <w:r>
              <w:t>В соответствии с основными мероприятиями государственных программ Камчатского края "Развитие здравоохранения Камчатского края", "Развитие образования в Камчатском крае", "Социальная поддержка граждан в Камчатском крае", "Семья и дети Камчатки", "Содействие занятости населения Камчатского края", "Развитие культуры в Камчатском крае", "Физическая культура, спорт, молодежная политика, отдых и оздоровление детей в Камчатском крае"</w:t>
            </w:r>
          </w:p>
        </w:tc>
      </w:tr>
      <w:tr w:rsidR="00415BB2">
        <w:tc>
          <w:tcPr>
            <w:tcW w:w="5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670" w:type="dxa"/>
            <w:gridSpan w:val="7"/>
            <w:vAlign w:val="center"/>
          </w:tcPr>
          <w:p w:rsidR="00415BB2" w:rsidRDefault="00415BB2">
            <w:pPr>
              <w:pStyle w:val="ConsPlusNormal"/>
            </w:pPr>
            <w:hyperlink w:anchor="P436" w:history="1">
              <w:r>
                <w:rPr>
                  <w:color w:val="0000FF"/>
                </w:rPr>
                <w:t>Подпрограмма 5</w:t>
              </w:r>
            </w:hyperlink>
            <w:r>
              <w:t xml:space="preserve"> "Развитие сельского хозяйства и регулирование рынков сельскохозяйственной продукции, сырья и продовольствия Камчатского края на территории Корякского округа"</w:t>
            </w:r>
          </w:p>
        </w:tc>
      </w:tr>
      <w:tr w:rsidR="00415BB2">
        <w:tc>
          <w:tcPr>
            <w:tcW w:w="20188" w:type="dxa"/>
            <w:gridSpan w:val="8"/>
            <w:vAlign w:val="center"/>
          </w:tcPr>
          <w:p w:rsidR="00415BB2" w:rsidRDefault="00415BB2">
            <w:pPr>
              <w:pStyle w:val="ConsPlusNormal"/>
            </w:pPr>
            <w:r>
              <w:t>В соответствии с основными мероприятиями государственной программы Камчатского края "Развитие сельского хозяйства и регулирование рынков сельскохозяйственной продукции, сырья и продовольствия Камчатского края"</w:t>
            </w:r>
          </w:p>
        </w:tc>
      </w:tr>
      <w:tr w:rsidR="00415BB2">
        <w:tc>
          <w:tcPr>
            <w:tcW w:w="5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670" w:type="dxa"/>
            <w:gridSpan w:val="7"/>
          </w:tcPr>
          <w:p w:rsidR="00415BB2" w:rsidRDefault="00415BB2">
            <w:pPr>
              <w:pStyle w:val="ConsPlusNormal"/>
            </w:pPr>
            <w:hyperlink w:anchor="P473" w:history="1">
              <w:r>
                <w:rPr>
                  <w:color w:val="0000FF"/>
                </w:rPr>
                <w:t>Подпрограмма 6</w:t>
              </w:r>
            </w:hyperlink>
            <w:r>
              <w:t xml:space="preserve"> "Развитие информационных технологий на территории Корякского округа"</w:t>
            </w:r>
          </w:p>
        </w:tc>
      </w:tr>
      <w:tr w:rsidR="00415BB2">
        <w:tc>
          <w:tcPr>
            <w:tcW w:w="20188" w:type="dxa"/>
            <w:gridSpan w:val="8"/>
            <w:vAlign w:val="center"/>
          </w:tcPr>
          <w:p w:rsidR="00415BB2" w:rsidRDefault="00415BB2">
            <w:pPr>
              <w:pStyle w:val="ConsPlusNormal"/>
            </w:pPr>
            <w:r>
              <w:t>В соответствии с основными мероприятиями государственной программы Камчатского края "Информационное общество в Камчатском крае"</w:t>
            </w:r>
          </w:p>
        </w:tc>
      </w:tr>
      <w:tr w:rsidR="00415BB2">
        <w:tc>
          <w:tcPr>
            <w:tcW w:w="5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9670" w:type="dxa"/>
            <w:gridSpan w:val="7"/>
          </w:tcPr>
          <w:p w:rsidR="00415BB2" w:rsidRDefault="00415BB2">
            <w:pPr>
              <w:pStyle w:val="ConsPlusNormal"/>
            </w:pPr>
            <w:hyperlink w:anchor="P503" w:history="1">
              <w:r>
                <w:rPr>
                  <w:color w:val="0000FF"/>
                </w:rPr>
                <w:t>Подпрограмма 7</w:t>
              </w:r>
            </w:hyperlink>
            <w:r>
              <w:t xml:space="preserve"> "Устойчивое развитие коренных малочисленных народов Севера, Сибири и Дальнего Востока, проживающих на территории Корякского округа"</w:t>
            </w:r>
          </w:p>
        </w:tc>
      </w:tr>
      <w:tr w:rsidR="00415BB2">
        <w:tc>
          <w:tcPr>
            <w:tcW w:w="20188" w:type="dxa"/>
            <w:gridSpan w:val="8"/>
            <w:vAlign w:val="center"/>
          </w:tcPr>
          <w:p w:rsidR="00415BB2" w:rsidRDefault="00415BB2">
            <w:pPr>
              <w:pStyle w:val="ConsPlusNormal"/>
            </w:pPr>
            <w:r>
              <w:t>В соответствии с основными мероприятиями государственной программы Камчатского края "Реализация государственной национальной политики и укрепление гражданского единства в Камчатском крае"</w:t>
            </w:r>
          </w:p>
        </w:tc>
      </w:tr>
      <w:tr w:rsidR="00415BB2">
        <w:tc>
          <w:tcPr>
            <w:tcW w:w="5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9670" w:type="dxa"/>
            <w:gridSpan w:val="7"/>
          </w:tcPr>
          <w:p w:rsidR="00415BB2" w:rsidRDefault="00415BB2">
            <w:pPr>
              <w:pStyle w:val="ConsPlusNormal"/>
            </w:pPr>
            <w:hyperlink w:anchor="P550" w:history="1">
              <w:r>
                <w:rPr>
                  <w:color w:val="0000FF"/>
                </w:rPr>
                <w:t>Подпрограмма 8</w:t>
              </w:r>
            </w:hyperlink>
            <w:r>
              <w:t xml:space="preserve">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Корякского округа"</w:t>
            </w:r>
          </w:p>
        </w:tc>
      </w:tr>
      <w:tr w:rsidR="00415BB2">
        <w:tc>
          <w:tcPr>
            <w:tcW w:w="20188" w:type="dxa"/>
            <w:gridSpan w:val="8"/>
            <w:vAlign w:val="center"/>
          </w:tcPr>
          <w:p w:rsidR="00415BB2" w:rsidRDefault="00415BB2">
            <w:pPr>
              <w:pStyle w:val="ConsPlusNormal"/>
            </w:pPr>
            <w:r>
              <w:t>В соответствии с основными мероприятиями государственной программы Камчатского края "Управление государственными финансами Камчатского края"</w:t>
            </w:r>
          </w:p>
        </w:tc>
      </w:tr>
      <w:tr w:rsidR="00415BB2">
        <w:tc>
          <w:tcPr>
            <w:tcW w:w="5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9670" w:type="dxa"/>
            <w:gridSpan w:val="7"/>
          </w:tcPr>
          <w:p w:rsidR="00415BB2" w:rsidRDefault="00415BB2">
            <w:pPr>
              <w:pStyle w:val="ConsPlusNormal"/>
              <w:jc w:val="center"/>
            </w:pPr>
            <w:hyperlink w:anchor="P585" w:history="1">
              <w:r>
                <w:rPr>
                  <w:color w:val="0000FF"/>
                </w:rPr>
                <w:t>Подпрограмма 9</w:t>
              </w:r>
            </w:hyperlink>
            <w:r>
              <w:t xml:space="preserve"> "Обеспечение реализации Программы"</w:t>
            </w:r>
          </w:p>
        </w:tc>
      </w:tr>
      <w:tr w:rsidR="00415BB2">
        <w:tc>
          <w:tcPr>
            <w:tcW w:w="5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3571" w:type="dxa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>Осуществление полномочий и функций администрации Корякского округа.</w:t>
            </w:r>
          </w:p>
        </w:tc>
        <w:tc>
          <w:tcPr>
            <w:tcW w:w="36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администрация Корякского округа</w:t>
            </w:r>
          </w:p>
        </w:tc>
        <w:tc>
          <w:tcPr>
            <w:tcW w:w="141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41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289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Обеспечение эффективной деятельности администрации Корякского округа</w:t>
            </w:r>
          </w:p>
        </w:tc>
        <w:tc>
          <w:tcPr>
            <w:tcW w:w="36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Полное или частичное невыполнение мероприятий Программы</w:t>
            </w:r>
          </w:p>
        </w:tc>
        <w:tc>
          <w:tcPr>
            <w:tcW w:w="31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Не предусмотрены</w:t>
            </w:r>
          </w:p>
        </w:tc>
      </w:tr>
      <w:tr w:rsidR="00415BB2">
        <w:tc>
          <w:tcPr>
            <w:tcW w:w="5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lastRenderedPageBreak/>
              <w:t>9.2</w:t>
            </w:r>
          </w:p>
        </w:tc>
        <w:tc>
          <w:tcPr>
            <w:tcW w:w="3571" w:type="dxa"/>
            <w:vAlign w:val="center"/>
          </w:tcPr>
          <w:p w:rsidR="00415BB2" w:rsidRDefault="00415BB2">
            <w:pPr>
              <w:pStyle w:val="ConsPlusNormal"/>
              <w:jc w:val="both"/>
            </w:pPr>
            <w:r>
              <w:t>Подготовка и проведение праздничных мероприятий, посвященных 90-летию Корякского округа</w:t>
            </w:r>
          </w:p>
        </w:tc>
        <w:tc>
          <w:tcPr>
            <w:tcW w:w="36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администрация Корякского округа</w:t>
            </w:r>
          </w:p>
        </w:tc>
        <w:tc>
          <w:tcPr>
            <w:tcW w:w="141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01.01.2020</w:t>
            </w:r>
          </w:p>
        </w:tc>
        <w:tc>
          <w:tcPr>
            <w:tcW w:w="141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289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Формирование ценностных ориентиров общества, интереса и уважения к исторической памяти, патриотического отношения к культурно-историческим ценностям</w:t>
            </w:r>
          </w:p>
        </w:tc>
        <w:tc>
          <w:tcPr>
            <w:tcW w:w="36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Снижение культурного уровня общества, деформация исторической памяти, искажение ценностных ориентиров</w:t>
            </w:r>
          </w:p>
        </w:tc>
        <w:tc>
          <w:tcPr>
            <w:tcW w:w="311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Не предусмотрены</w:t>
            </w:r>
          </w:p>
        </w:tc>
      </w:tr>
    </w:tbl>
    <w:p w:rsidR="00415BB2" w:rsidRDefault="00415BB2">
      <w:pPr>
        <w:sectPr w:rsidR="00415BB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15BB2" w:rsidRDefault="00415BB2">
      <w:pPr>
        <w:pStyle w:val="ConsPlusNormal"/>
      </w:pPr>
    </w:p>
    <w:p w:rsidR="00415BB2" w:rsidRDefault="00415BB2">
      <w:pPr>
        <w:pStyle w:val="ConsPlusNormal"/>
      </w:pPr>
    </w:p>
    <w:p w:rsidR="00415BB2" w:rsidRDefault="00415BB2">
      <w:pPr>
        <w:pStyle w:val="ConsPlusNormal"/>
      </w:pPr>
    </w:p>
    <w:p w:rsidR="00415BB2" w:rsidRDefault="00415BB2">
      <w:pPr>
        <w:pStyle w:val="ConsPlusNormal"/>
      </w:pPr>
    </w:p>
    <w:p w:rsidR="00415BB2" w:rsidRDefault="00415BB2">
      <w:pPr>
        <w:pStyle w:val="ConsPlusNormal"/>
        <w:jc w:val="both"/>
      </w:pPr>
    </w:p>
    <w:p w:rsidR="00415BB2" w:rsidRDefault="00415BB2">
      <w:pPr>
        <w:pStyle w:val="ConsPlusNormal"/>
        <w:jc w:val="right"/>
        <w:outlineLvl w:val="1"/>
      </w:pPr>
      <w:bookmarkStart w:id="12" w:name="P1031"/>
      <w:bookmarkEnd w:id="12"/>
      <w:r>
        <w:t>Приложение 3</w:t>
      </w:r>
    </w:p>
    <w:p w:rsidR="00415BB2" w:rsidRDefault="00415BB2">
      <w:pPr>
        <w:pStyle w:val="ConsPlusNormal"/>
        <w:jc w:val="right"/>
      </w:pPr>
      <w:r>
        <w:t>к Программе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Title"/>
        <w:jc w:val="center"/>
      </w:pPr>
      <w:r>
        <w:t>ФИНАНСОВОЕ ОБЕСПЕЧЕНИЕ</w:t>
      </w:r>
    </w:p>
    <w:p w:rsidR="00415BB2" w:rsidRDefault="00415BB2">
      <w:pPr>
        <w:pStyle w:val="ConsPlusTitle"/>
        <w:jc w:val="center"/>
      </w:pPr>
      <w:r>
        <w:t>РЕАЛИЗАЦИИ ГОСУДАРСТВЕННОЙ ПРОГРАММЫ</w:t>
      </w:r>
    </w:p>
    <w:p w:rsidR="00415BB2" w:rsidRDefault="00415BB2">
      <w:pPr>
        <w:pStyle w:val="ConsPlusTitle"/>
        <w:jc w:val="center"/>
      </w:pPr>
      <w:r>
        <w:t>КАМЧАТСКОГО КРАЯ "СОЦИАЛЬНОЕ И ЭКОНОМИЧЕСКОЕ РАЗВИТИЕ</w:t>
      </w:r>
    </w:p>
    <w:p w:rsidR="00415BB2" w:rsidRDefault="00415BB2">
      <w:pPr>
        <w:pStyle w:val="ConsPlusTitle"/>
        <w:jc w:val="center"/>
      </w:pPr>
      <w:r>
        <w:t>ТЕРРИТОРИИ С ОСОБЫМ СТАТУСОМ "КОРЯКСКИЙ ОКРУГ"</w:t>
      </w:r>
    </w:p>
    <w:p w:rsidR="00415BB2" w:rsidRDefault="00415BB2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415B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Камчатского края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от 11.01.2021 N 1-П)</w:t>
            </w:r>
          </w:p>
        </w:tc>
      </w:tr>
    </w:tbl>
    <w:p w:rsidR="00415BB2" w:rsidRDefault="00415BB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288"/>
        <w:gridCol w:w="2041"/>
        <w:gridCol w:w="1134"/>
        <w:gridCol w:w="1020"/>
        <w:gridCol w:w="2211"/>
        <w:gridCol w:w="1928"/>
        <w:gridCol w:w="2041"/>
        <w:gridCol w:w="1871"/>
        <w:gridCol w:w="1701"/>
        <w:gridCol w:w="1814"/>
        <w:gridCol w:w="1984"/>
        <w:gridCol w:w="1757"/>
        <w:gridCol w:w="2098"/>
        <w:gridCol w:w="2154"/>
        <w:gridCol w:w="1871"/>
      </w:tblGrid>
      <w:tr w:rsidR="00415BB2">
        <w:tc>
          <w:tcPr>
            <w:tcW w:w="794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  <w:vMerge w:val="restart"/>
          </w:tcPr>
          <w:p w:rsidR="00415BB2" w:rsidRDefault="00415BB2">
            <w:pPr>
              <w:pStyle w:val="ConsPlusNormal"/>
              <w:jc w:val="center"/>
            </w:pPr>
            <w:r>
              <w:t>Наименование государственной программы / подпрограммы / мероприятия</w:t>
            </w:r>
          </w:p>
        </w:tc>
        <w:tc>
          <w:tcPr>
            <w:tcW w:w="2041" w:type="dxa"/>
            <w:vMerge w:val="restart"/>
            <w:vAlign w:val="center"/>
          </w:tcPr>
          <w:p w:rsidR="00415BB2" w:rsidRDefault="00415BB2">
            <w:pPr>
              <w:pStyle w:val="ConsPlusNormal"/>
            </w:pPr>
          </w:p>
        </w:tc>
        <w:tc>
          <w:tcPr>
            <w:tcW w:w="2154" w:type="dxa"/>
            <w:gridSpan w:val="2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21430" w:type="dxa"/>
            <w:gridSpan w:val="11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Объем средств на реализацию программы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Merge/>
          </w:tcPr>
          <w:p w:rsidR="00415BB2" w:rsidRDefault="00415BB2"/>
        </w:tc>
        <w:tc>
          <w:tcPr>
            <w:tcW w:w="113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1020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2023</w:t>
            </w:r>
          </w:p>
        </w:tc>
      </w:tr>
      <w:tr w:rsidR="00415BB2">
        <w:tc>
          <w:tcPr>
            <w:tcW w:w="79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415BB2" w:rsidRDefault="00415B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15</w:t>
            </w:r>
          </w:p>
        </w:tc>
      </w:tr>
      <w:tr w:rsidR="00415BB2">
        <w:tc>
          <w:tcPr>
            <w:tcW w:w="794" w:type="dxa"/>
            <w:vMerge w:val="restart"/>
            <w:vAlign w:val="center"/>
          </w:tcPr>
          <w:p w:rsidR="00415BB2" w:rsidRDefault="00415BB2">
            <w:pPr>
              <w:pStyle w:val="ConsPlusNormal"/>
            </w:pPr>
          </w:p>
        </w:tc>
        <w:tc>
          <w:tcPr>
            <w:tcW w:w="3288" w:type="dxa"/>
            <w:vMerge w:val="restart"/>
          </w:tcPr>
          <w:p w:rsidR="00415BB2" w:rsidRDefault="00415BB2">
            <w:pPr>
              <w:pStyle w:val="ConsPlusNormal"/>
            </w:pPr>
            <w:r>
              <w:t>Государственная программа Камчатского края "Социальное и экономическое развитие территории с особым статусом "Корякский округ"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415BB2" w:rsidRDefault="00415BB2">
            <w:pPr>
              <w:pStyle w:val="ConsPlusNormal"/>
            </w:pPr>
          </w:p>
        </w:tc>
        <w:tc>
          <w:tcPr>
            <w:tcW w:w="1020" w:type="dxa"/>
            <w:vMerge w:val="restart"/>
            <w:vAlign w:val="center"/>
          </w:tcPr>
          <w:p w:rsidR="00415BB2" w:rsidRDefault="00415BB2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2 004 645,29487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80 218,04276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221 665,84686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143 907,62839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97 641,79331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362 817,66842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456 495,48891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177 106,62916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156 225,94090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241 421,05616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67 145,20000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1 990 186,31491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79 883,84352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220 042,88591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142 813,52351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97 169,57326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359 738,30582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452 479,73216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175 936,96073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155 316,85000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239 659,44000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67 145,20000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 xml:space="preserve">за счет средств </w:t>
            </w:r>
            <w:r>
              <w:lastRenderedPageBreak/>
              <w:t>местных бюджетов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14 458,97996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334,19924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1 622,96095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1 094,10488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472,22005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3 079,36260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4 015,75675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1 169,66843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909,09090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1 761,61616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юридических лиц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913" w:type="dxa"/>
            <w:gridSpan w:val="15"/>
          </w:tcPr>
          <w:p w:rsidR="00415BB2" w:rsidRDefault="00415BB2">
            <w:pPr>
              <w:pStyle w:val="ConsPlusNormal"/>
            </w:pPr>
            <w:hyperlink w:anchor="P228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"Развитие транспортной системы Корякского округа"</w:t>
            </w:r>
          </w:p>
        </w:tc>
      </w:tr>
      <w:tr w:rsidR="00415BB2">
        <w:tc>
          <w:tcPr>
            <w:tcW w:w="29707" w:type="dxa"/>
            <w:gridSpan w:val="16"/>
          </w:tcPr>
          <w:p w:rsidR="00415BB2" w:rsidRDefault="00415BB2">
            <w:pPr>
              <w:pStyle w:val="ConsPlusNormal"/>
            </w:pPr>
            <w:r>
              <w:t>Представлены в приложении 3 к государственной программе Камчатского края "Развитие транспортной системы в Камчатском крае"</w:t>
            </w:r>
          </w:p>
        </w:tc>
      </w:tr>
      <w:tr w:rsidR="00415BB2">
        <w:tc>
          <w:tcPr>
            <w:tcW w:w="29707" w:type="dxa"/>
            <w:gridSpan w:val="16"/>
          </w:tcPr>
          <w:p w:rsidR="00415BB2" w:rsidRDefault="00415BB2">
            <w:pPr>
              <w:pStyle w:val="ConsPlusNormal"/>
            </w:pPr>
            <w:r>
              <w:t xml:space="preserve">2. </w:t>
            </w:r>
            <w:hyperlink w:anchor="P264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"Развитие минерально-сырьевого комплекса Корякского округа"</w:t>
            </w:r>
          </w:p>
        </w:tc>
      </w:tr>
      <w:tr w:rsidR="00415BB2">
        <w:tc>
          <w:tcPr>
            <w:tcW w:w="29707" w:type="dxa"/>
            <w:gridSpan w:val="16"/>
          </w:tcPr>
          <w:p w:rsidR="00415BB2" w:rsidRDefault="00415BB2">
            <w:pPr>
              <w:pStyle w:val="ConsPlusNormal"/>
            </w:pPr>
            <w:r>
              <w:t>Представлены в приложении 3 к государственной программе Камчатского края "Охрана окружающей среды, воспроизводство и использование природных ресурсов в Камчатском крае"</w:t>
            </w:r>
          </w:p>
        </w:tc>
      </w:tr>
      <w:tr w:rsidR="00415BB2">
        <w:tc>
          <w:tcPr>
            <w:tcW w:w="794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88" w:type="dxa"/>
            <w:vMerge w:val="restart"/>
          </w:tcPr>
          <w:p w:rsidR="00415BB2" w:rsidRDefault="00415BB2">
            <w:pPr>
              <w:pStyle w:val="ConsPlusNormal"/>
            </w:pPr>
            <w:hyperlink w:anchor="P293" w:history="1">
              <w:r>
                <w:rPr>
                  <w:color w:val="0000FF"/>
                </w:rPr>
                <w:t>Подпрограмма 3</w:t>
              </w:r>
            </w:hyperlink>
            <w:r>
              <w:t xml:space="preserve"> "Обеспечение доступным и комфортным жильем и коммунальными услугами населения Корякского округа"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020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1 442 832,05873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33 415,08976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176 470,66186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92 205,86839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47 222,00531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307 936,22242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401 544,66088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116 966,84305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90 909,09090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176 161,61616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1 428 373,07877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33 080,89052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174 847,70091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91 111,76351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46 749,78526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304 856,85982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397 528,90413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115 797,17462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90 000,00000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174 400,00000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14 458,97996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334,19924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1 622,96095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1 094,10488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472,22005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3 079,36260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4 015,75675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1 169,66843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909,09090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1 761,61616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юридических лиц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288" w:type="dxa"/>
            <w:vMerge w:val="restart"/>
          </w:tcPr>
          <w:p w:rsidR="00415BB2" w:rsidRDefault="00415BB2">
            <w:pPr>
              <w:pStyle w:val="ConsPlusNormal"/>
            </w:pPr>
            <w:r>
              <w:t>Обеспечение стандартным жильем специалистов социальной сферы, а также граждан, состоящих на учете в качестве нуждающихся в улучшение жилищных условий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020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939 902,27585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2 162,67500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176 470,66186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89 894,23203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46 612,00531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184 203,96957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215 567,57047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3 375,00000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45 454,54545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176 161,61616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930 472,90424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2 141,00000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174 847,70091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88 823,24351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46 145,88526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182 361,92979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213 411,89477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3 341,25000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45 000,00000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174 400,00000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9 429,37161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21,67500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1 622,96095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1 070,98852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466,12005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1 842,03978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2 155,67570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33,75000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454,54545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1 761,61616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юридических лиц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 xml:space="preserve">Кроме того, планируемые </w:t>
            </w:r>
            <w:r>
              <w:lastRenderedPageBreak/>
              <w:t>объемы обязательств федерального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288" w:type="dxa"/>
            <w:vMerge w:val="restart"/>
          </w:tcPr>
          <w:p w:rsidR="00415BB2" w:rsidRDefault="00415BB2">
            <w:pPr>
              <w:pStyle w:val="ConsPlusNormal"/>
            </w:pPr>
            <w:r>
              <w:t>Обеспечение доступным и комфортным жильем в рамках мероприятий по ликвидации аварийного жилищного фонда на территории Корякского округа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020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455 717,25094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120 928,38204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182 906,70740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106 427,61605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45 454,54545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451 160,07844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119 719,09822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181 077,64033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105 363,33989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45 000,00000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4 557,17250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1 209,28382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1 829,06707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1 064,27616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454,54545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юридических лиц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288" w:type="dxa"/>
            <w:vMerge w:val="restart"/>
          </w:tcPr>
          <w:p w:rsidR="00415BB2" w:rsidRDefault="00415BB2">
            <w:pPr>
              <w:pStyle w:val="ConsPlusNormal"/>
            </w:pPr>
            <w:r>
              <w:t xml:space="preserve">Формирование инженерной инфраструктуры в целях жилищного строительства на </w:t>
            </w:r>
            <w:r>
              <w:lastRenderedPageBreak/>
              <w:t>территории Корякского округа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lastRenderedPageBreak/>
              <w:t>Всего,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020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15 960,11717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2 311,63636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610,00000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2 803,87081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3 070,38300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7 164,22700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 xml:space="preserve">за счет средств федерального </w:t>
            </w:r>
            <w:r>
              <w:lastRenderedPageBreak/>
              <w:t>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15 800,20557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2 288,52000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603,90000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2 775,83181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3 039,36903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7 092,58473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159,91160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23,11636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6,10000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28,03900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31,01397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71,64227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юридических лиц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3288" w:type="dxa"/>
            <w:vMerge w:val="restart"/>
          </w:tcPr>
          <w:p w:rsidR="00415BB2" w:rsidRDefault="00415BB2">
            <w:pPr>
              <w:pStyle w:val="ConsPlusNormal"/>
            </w:pPr>
            <w:r>
              <w:t>Снос и разбор аварийных зданий и сооружений, пострадавших от землетрясения 2006 года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1020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31 252,41476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31 252,41476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30 939,89052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30 939,89052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312,52424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312,52424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 xml:space="preserve">за счет средств внебюджетных </w:t>
            </w:r>
            <w:r>
              <w:lastRenderedPageBreak/>
              <w:t>фондов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юридических лиц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28913" w:type="dxa"/>
            <w:gridSpan w:val="15"/>
          </w:tcPr>
          <w:p w:rsidR="00415BB2" w:rsidRDefault="00415BB2">
            <w:pPr>
              <w:pStyle w:val="ConsPlusNormal"/>
            </w:pPr>
            <w:r>
              <w:t>Представлены также в приложении 3 к государственной программе Камчатского края "</w:t>
            </w:r>
            <w:proofErr w:type="spellStart"/>
            <w:r>
              <w:t>Энергоэффективность</w:t>
            </w:r>
            <w:proofErr w:type="spellEnd"/>
            <w:r>
              <w:t>, развитие энергетики и коммунального хозяйства, обеспечение жителей населенных пунктов Камчатского края коммунальными услугами", приложении 3 к государственной программе Камчатского края "Развитие экономики и внешнеэкономической деятельности Камчатского края", приложении 7 к государственной программе Камчатского края "Формирование современной городской среды в Камчатском крае"</w:t>
            </w:r>
          </w:p>
        </w:tc>
      </w:tr>
      <w:tr w:rsidR="00415BB2">
        <w:tc>
          <w:tcPr>
            <w:tcW w:w="79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913" w:type="dxa"/>
            <w:gridSpan w:val="15"/>
          </w:tcPr>
          <w:p w:rsidR="00415BB2" w:rsidRDefault="00415BB2">
            <w:pPr>
              <w:pStyle w:val="ConsPlusNormal"/>
            </w:pPr>
            <w:hyperlink w:anchor="P376" w:history="1">
              <w:r>
                <w:rPr>
                  <w:color w:val="0000FF"/>
                </w:rPr>
                <w:t>Подпрограмма 4</w:t>
              </w:r>
            </w:hyperlink>
            <w:r>
              <w:t xml:space="preserve"> "Развитие социальной сферы на территории Корякского округа"</w:t>
            </w:r>
          </w:p>
        </w:tc>
      </w:tr>
      <w:tr w:rsidR="00415BB2">
        <w:tc>
          <w:tcPr>
            <w:tcW w:w="29707" w:type="dxa"/>
            <w:gridSpan w:val="16"/>
          </w:tcPr>
          <w:p w:rsidR="00415BB2" w:rsidRDefault="00415BB2">
            <w:pPr>
              <w:pStyle w:val="ConsPlusNormal"/>
            </w:pPr>
            <w:r>
              <w:t>Представлены в приложении 3 к государственной программе Камчатского края "Развитие здравоохранения Камчатского края", приложении 3 к государственной программе Камчатского края "Развитие образования в Камчатском крае", приложении 3 к государственной программе Камчатского края "Социальная поддержка граждан в Камчатском крае", приложении 3 к государственной программе Камчатского края "Семья и дети Камчатки", приложении 3 к государственной программе Камчатского края "Развитие культуры в Камчатском крае", приложении 3 к государственной программе Камчатского края "Физическая культура, спорт, молодежная политика, отдых и оздоровление детей в Камчатском крае", приложении 3 к государственной программе Камчатского края "Содействие занятости населения Камчатского</w:t>
            </w:r>
          </w:p>
        </w:tc>
      </w:tr>
      <w:tr w:rsidR="00415BB2">
        <w:tc>
          <w:tcPr>
            <w:tcW w:w="79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913" w:type="dxa"/>
            <w:gridSpan w:val="15"/>
          </w:tcPr>
          <w:p w:rsidR="00415BB2" w:rsidRDefault="00415BB2">
            <w:pPr>
              <w:pStyle w:val="ConsPlusNormal"/>
            </w:pPr>
            <w:hyperlink w:anchor="P436" w:history="1">
              <w:r>
                <w:rPr>
                  <w:color w:val="0000FF"/>
                </w:rPr>
                <w:t>Подпрограмма 5</w:t>
              </w:r>
            </w:hyperlink>
            <w:r>
              <w:t xml:space="preserve"> "Развитие сельского хозяйства и регулирование рынков хозяйственной продукции, сырья и продовольствия Камчатского края на территории Корякского округа"</w:t>
            </w:r>
          </w:p>
        </w:tc>
      </w:tr>
      <w:tr w:rsidR="00415BB2">
        <w:tc>
          <w:tcPr>
            <w:tcW w:w="29707" w:type="dxa"/>
            <w:gridSpan w:val="16"/>
          </w:tcPr>
          <w:p w:rsidR="00415BB2" w:rsidRDefault="00415BB2">
            <w:pPr>
              <w:pStyle w:val="ConsPlusNormal"/>
            </w:pPr>
            <w:r>
              <w:t>Представлены в приложении 3 к государственной программе Камчатского края "Развитие сельского хозяйства и регулирование рынков сельскохозяйственной продукции, сырья и продовольствия Камчатского края"</w:t>
            </w:r>
          </w:p>
        </w:tc>
      </w:tr>
      <w:tr w:rsidR="00415BB2">
        <w:tc>
          <w:tcPr>
            <w:tcW w:w="29707" w:type="dxa"/>
            <w:gridSpan w:val="16"/>
          </w:tcPr>
          <w:p w:rsidR="00415BB2" w:rsidRDefault="00415BB2">
            <w:pPr>
              <w:pStyle w:val="ConsPlusNormal"/>
            </w:pPr>
            <w:r>
              <w:t xml:space="preserve">6. </w:t>
            </w:r>
            <w:hyperlink w:anchor="P473" w:history="1">
              <w:r>
                <w:rPr>
                  <w:color w:val="0000FF"/>
                </w:rPr>
                <w:t>Подпрограмма 6</w:t>
              </w:r>
            </w:hyperlink>
            <w:r>
              <w:t xml:space="preserve"> "Развитие информационных технологий на территории Корякского округа"</w:t>
            </w:r>
          </w:p>
        </w:tc>
      </w:tr>
      <w:tr w:rsidR="00415BB2">
        <w:tc>
          <w:tcPr>
            <w:tcW w:w="29707" w:type="dxa"/>
            <w:gridSpan w:val="16"/>
          </w:tcPr>
          <w:p w:rsidR="00415BB2" w:rsidRDefault="00415BB2">
            <w:pPr>
              <w:pStyle w:val="ConsPlusNormal"/>
            </w:pPr>
            <w:r>
              <w:t>Представлены в приложении 3 к государственной программе Камчатского края "Информационное общество в Камчатском крае"</w:t>
            </w:r>
          </w:p>
        </w:tc>
      </w:tr>
      <w:tr w:rsidR="00415BB2">
        <w:tc>
          <w:tcPr>
            <w:tcW w:w="79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8913" w:type="dxa"/>
            <w:gridSpan w:val="15"/>
          </w:tcPr>
          <w:p w:rsidR="00415BB2" w:rsidRDefault="00415BB2">
            <w:pPr>
              <w:pStyle w:val="ConsPlusNormal"/>
            </w:pPr>
            <w:hyperlink w:anchor="P503" w:history="1">
              <w:r>
                <w:rPr>
                  <w:color w:val="0000FF"/>
                </w:rPr>
                <w:t>Подпрограмма 7</w:t>
              </w:r>
            </w:hyperlink>
            <w:r>
              <w:t xml:space="preserve"> "Устойчивое развитие коренных малочисленных народов Севера, Сибири и Дальнего Востока, проживающих на территории Корякского округа"</w:t>
            </w:r>
          </w:p>
        </w:tc>
      </w:tr>
      <w:tr w:rsidR="00415BB2">
        <w:tc>
          <w:tcPr>
            <w:tcW w:w="29707" w:type="dxa"/>
            <w:gridSpan w:val="16"/>
          </w:tcPr>
          <w:p w:rsidR="00415BB2" w:rsidRDefault="00415BB2">
            <w:pPr>
              <w:pStyle w:val="ConsPlusNormal"/>
            </w:pPr>
            <w:r>
              <w:t>Представлены в приложении 3 к государственной программе Камчатского края "Реализация государственной национальной политики и укрепление гражданского единства в Камчатском крае"</w:t>
            </w:r>
          </w:p>
        </w:tc>
      </w:tr>
      <w:tr w:rsidR="00415BB2">
        <w:tc>
          <w:tcPr>
            <w:tcW w:w="79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8913" w:type="dxa"/>
            <w:gridSpan w:val="15"/>
          </w:tcPr>
          <w:p w:rsidR="00415BB2" w:rsidRDefault="00415BB2">
            <w:pPr>
              <w:pStyle w:val="ConsPlusNormal"/>
            </w:pPr>
            <w:hyperlink w:anchor="P550" w:history="1">
              <w:r>
                <w:rPr>
                  <w:color w:val="0000FF"/>
                </w:rPr>
                <w:t>Подпрограмма 8</w:t>
              </w:r>
            </w:hyperlink>
            <w:r>
              <w:t xml:space="preserve"> "Создание условий для эффективного и ответственного управления муниципальными финансами, повышения устойчивости бюджетов муниципальных образований Корякского округа"</w:t>
            </w:r>
          </w:p>
        </w:tc>
      </w:tr>
      <w:tr w:rsidR="00415BB2">
        <w:tc>
          <w:tcPr>
            <w:tcW w:w="29707" w:type="dxa"/>
            <w:gridSpan w:val="16"/>
          </w:tcPr>
          <w:p w:rsidR="00415BB2" w:rsidRDefault="00415BB2">
            <w:pPr>
              <w:pStyle w:val="ConsPlusNormal"/>
            </w:pPr>
            <w:r>
              <w:t>Представлены в приложении 3 к государственной программе Камчатского края "Управление государственными финансами Камчатского края"</w:t>
            </w:r>
          </w:p>
        </w:tc>
      </w:tr>
      <w:tr w:rsidR="00415BB2">
        <w:tc>
          <w:tcPr>
            <w:tcW w:w="794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288" w:type="dxa"/>
            <w:vMerge w:val="restart"/>
          </w:tcPr>
          <w:p w:rsidR="00415BB2" w:rsidRDefault="00415BB2">
            <w:pPr>
              <w:pStyle w:val="ConsPlusNormal"/>
            </w:pPr>
            <w:hyperlink w:anchor="P585" w:history="1">
              <w:r>
                <w:rPr>
                  <w:color w:val="0000FF"/>
                </w:rPr>
                <w:t>Подпрограмма 9</w:t>
              </w:r>
            </w:hyperlink>
            <w:r>
              <w:t xml:space="preserve"> "Обеспечение реализации Программы"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020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561 813,23614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46 802,95300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45 195,18500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51 701,76000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50 419,78800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54 881,44600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54 950,82803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60 139,78611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65 316,85000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65 259,44000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67 145,20000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561 813,23614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46 802,95300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45 195,18500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51 701,76000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50 419,78800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54 881,44600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54 950,82803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60 139,78611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65 316,85000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65 259,44000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67 145,20000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юридических лиц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288" w:type="dxa"/>
            <w:vMerge w:val="restart"/>
          </w:tcPr>
          <w:p w:rsidR="00415BB2" w:rsidRDefault="00415BB2">
            <w:pPr>
              <w:pStyle w:val="ConsPlusNormal"/>
            </w:pPr>
            <w:r>
              <w:t>Осуществление полномочий и функций администрации Корякского округа.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020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556 869,42003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46 802,95300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45 195,18500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51 701,76000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50 419,78800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54 881,44600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54 950,82803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55 195,97000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65 316,85000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65 259,44000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67 145,20000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556 869,42003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46 802,95300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45 195,18500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51 701,76000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50 419,78800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54 881,44600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54 950,82803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55 195,97000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65 316,85000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65 259,44000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67 145,20000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 xml:space="preserve">за счет средств </w:t>
            </w:r>
            <w:r>
              <w:lastRenderedPageBreak/>
              <w:t>местных бюджетов</w:t>
            </w:r>
            <w:bookmarkStart w:id="13" w:name="_GoBack"/>
            <w:bookmarkEnd w:id="13"/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юридических лиц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Кроме того, планируемые объемы обязательств федерального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3288" w:type="dxa"/>
            <w:vMerge w:val="restart"/>
          </w:tcPr>
          <w:p w:rsidR="00415BB2" w:rsidRDefault="00415BB2">
            <w:pPr>
              <w:pStyle w:val="ConsPlusNormal"/>
            </w:pPr>
            <w:r>
              <w:t>Подготовка и проведение праздничных мероприятий, посвященных 90-летию Корякского округа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020" w:type="dxa"/>
            <w:vMerge w:val="restart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4 943,81611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4 943,81611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краевого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4 943,81611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4 943,81611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местных бюджетов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внебюджетных фондов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>за счет средств юридических лиц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  <w:tr w:rsidR="00415BB2">
        <w:tc>
          <w:tcPr>
            <w:tcW w:w="794" w:type="dxa"/>
            <w:vMerge/>
          </w:tcPr>
          <w:p w:rsidR="00415BB2" w:rsidRDefault="00415BB2"/>
        </w:tc>
        <w:tc>
          <w:tcPr>
            <w:tcW w:w="3288" w:type="dxa"/>
            <w:vMerge/>
          </w:tcPr>
          <w:p w:rsidR="00415BB2" w:rsidRDefault="00415BB2"/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</w:pPr>
            <w:r>
              <w:t xml:space="preserve">Кроме того, </w:t>
            </w:r>
            <w:r>
              <w:lastRenderedPageBreak/>
              <w:t>планируемые объемы обязательств федерального бюджета</w:t>
            </w:r>
          </w:p>
        </w:tc>
        <w:tc>
          <w:tcPr>
            <w:tcW w:w="1134" w:type="dxa"/>
            <w:vMerge/>
          </w:tcPr>
          <w:p w:rsidR="00415BB2" w:rsidRDefault="00415BB2"/>
        </w:tc>
        <w:tc>
          <w:tcPr>
            <w:tcW w:w="1020" w:type="dxa"/>
            <w:vMerge/>
          </w:tcPr>
          <w:p w:rsidR="00415BB2" w:rsidRDefault="00415BB2"/>
        </w:tc>
        <w:tc>
          <w:tcPr>
            <w:tcW w:w="221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2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4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0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1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98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757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098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2154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  <w:tc>
          <w:tcPr>
            <w:tcW w:w="1871" w:type="dxa"/>
            <w:vAlign w:val="center"/>
          </w:tcPr>
          <w:p w:rsidR="00415BB2" w:rsidRDefault="00415BB2">
            <w:pPr>
              <w:pStyle w:val="ConsPlusNormal"/>
              <w:jc w:val="center"/>
            </w:pPr>
            <w:r>
              <w:t>0,00000</w:t>
            </w:r>
          </w:p>
        </w:tc>
      </w:tr>
    </w:tbl>
    <w:p w:rsidR="00415BB2" w:rsidRDefault="00415BB2">
      <w:pPr>
        <w:sectPr w:rsidR="00415BB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15BB2" w:rsidRDefault="00415BB2">
      <w:pPr>
        <w:pStyle w:val="ConsPlusNormal"/>
        <w:jc w:val="center"/>
      </w:pPr>
    </w:p>
    <w:p w:rsidR="00415BB2" w:rsidRDefault="00415BB2">
      <w:pPr>
        <w:pStyle w:val="ConsPlusNormal"/>
        <w:jc w:val="center"/>
      </w:pPr>
    </w:p>
    <w:p w:rsidR="00415BB2" w:rsidRDefault="00415BB2">
      <w:pPr>
        <w:pStyle w:val="ConsPlusNormal"/>
        <w:ind w:left="540"/>
        <w:jc w:val="both"/>
      </w:pPr>
    </w:p>
    <w:p w:rsidR="00415BB2" w:rsidRDefault="00415BB2">
      <w:pPr>
        <w:pStyle w:val="ConsPlusNormal"/>
        <w:ind w:left="540"/>
        <w:jc w:val="both"/>
      </w:pPr>
    </w:p>
    <w:p w:rsidR="00415BB2" w:rsidRDefault="00415BB2">
      <w:pPr>
        <w:pStyle w:val="ConsPlusNormal"/>
        <w:ind w:left="540"/>
        <w:jc w:val="both"/>
      </w:pPr>
    </w:p>
    <w:p w:rsidR="00415BB2" w:rsidRDefault="00415BB2">
      <w:pPr>
        <w:pStyle w:val="ConsPlusNormal"/>
        <w:jc w:val="right"/>
        <w:outlineLvl w:val="1"/>
      </w:pPr>
      <w:bookmarkStart w:id="14" w:name="P1894"/>
      <w:bookmarkEnd w:id="14"/>
      <w:r>
        <w:t>Приложение 4</w:t>
      </w:r>
    </w:p>
    <w:p w:rsidR="00415BB2" w:rsidRDefault="00415BB2">
      <w:pPr>
        <w:pStyle w:val="ConsPlusNormal"/>
        <w:jc w:val="right"/>
      </w:pPr>
      <w:r>
        <w:t>к Программе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Title"/>
        <w:jc w:val="center"/>
      </w:pPr>
      <w:r>
        <w:t>ПОРЯДОК</w:t>
      </w:r>
    </w:p>
    <w:p w:rsidR="00415BB2" w:rsidRDefault="00415BB2">
      <w:pPr>
        <w:pStyle w:val="ConsPlusTitle"/>
        <w:jc w:val="center"/>
      </w:pPr>
      <w:r>
        <w:t>ПРЕДОСТАВЛЕНИЯ И РАСПРЕДЕЛЕНИЯ СУБСИДИИ</w:t>
      </w:r>
    </w:p>
    <w:p w:rsidR="00415BB2" w:rsidRDefault="00415BB2">
      <w:pPr>
        <w:pStyle w:val="ConsPlusTitle"/>
        <w:jc w:val="center"/>
      </w:pPr>
      <w:r>
        <w:t>ИЗ КРАЕВОГО БЮДЖЕТА БЮДЖЕТАМ МУНИЦИПАЛЬНЫХ ОБРАЗОВАНИЙ</w:t>
      </w:r>
    </w:p>
    <w:p w:rsidR="00415BB2" w:rsidRDefault="00415BB2">
      <w:pPr>
        <w:pStyle w:val="ConsPlusTitle"/>
        <w:jc w:val="center"/>
      </w:pPr>
      <w:r>
        <w:t>В КАМЧАТСКОМ КРАЕ НА РЕАЛИЗАЦИЮ МЕРОПРИЯТИЙ ПОДПРОГРАММЫ 3</w:t>
      </w:r>
    </w:p>
    <w:p w:rsidR="00415BB2" w:rsidRDefault="00415BB2">
      <w:pPr>
        <w:pStyle w:val="ConsPlusTitle"/>
        <w:jc w:val="center"/>
      </w:pPr>
      <w:r>
        <w:t>"ОБЕСПЕЧЕНИЕ ДОСТУПНЫМ И КОМФОРТНЫМ ЖИЛЬЕМ И КОММУНАЛЬНЫМИ</w:t>
      </w:r>
    </w:p>
    <w:p w:rsidR="00415BB2" w:rsidRDefault="00415BB2">
      <w:pPr>
        <w:pStyle w:val="ConsPlusTitle"/>
        <w:jc w:val="center"/>
      </w:pPr>
      <w:r>
        <w:t>УСЛУГАМИ НАСЕЛЕНИЯ КОРЯКСКОГО ОКРУГА"</w:t>
      </w:r>
    </w:p>
    <w:p w:rsidR="00415BB2" w:rsidRDefault="00415B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15B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Камчатского края</w:t>
            </w:r>
          </w:p>
          <w:p w:rsidR="00415BB2" w:rsidRDefault="00415BB2">
            <w:pPr>
              <w:pStyle w:val="ConsPlusNormal"/>
              <w:jc w:val="center"/>
            </w:pPr>
            <w:r>
              <w:rPr>
                <w:color w:val="392C69"/>
              </w:rPr>
              <w:t>от 10.07.2020 N 263-П)</w:t>
            </w:r>
          </w:p>
        </w:tc>
      </w:tr>
    </w:tbl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  <w:r>
        <w:t xml:space="preserve">1. Настоящий Порядок разработан в соответствии со </w:t>
      </w:r>
      <w:hyperlink r:id="rId189" w:history="1">
        <w:r>
          <w:rPr>
            <w:color w:val="0000FF"/>
          </w:rPr>
          <w:t>статьей 139</w:t>
        </w:r>
      </w:hyperlink>
      <w:r>
        <w:t xml:space="preserve"> Бюджетного кодекса Российской Федерации, </w:t>
      </w:r>
      <w:hyperlink r:id="rId190" w:history="1">
        <w:r>
          <w:rPr>
            <w:color w:val="0000FF"/>
          </w:rPr>
          <w:t>Правилами</w:t>
        </w:r>
      </w:hyperlink>
      <w:r>
        <w:t xml:space="preserve"> формирования, предоставления и распределения субсидий из краевого бюджета бюджетам муниципальных образований в Камчатском крае, утвержденными Постановлением Правительства Камчатского края от 27.12.2019 N 566-П (далее - Правила), и регулирует вопросы предоставления и распределения субсидий из краевого бюджета бюджетам муниципальных образований в Камчатском крае на реализацию следующих основных мероприятий (далее - мероприятия):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1) основного мероприятия 3.1 "Обеспечение стандартным жильем специалистов социальной сферы, а также граждан, состоящих на учете в качестве нуждающихся в улучшении жилищных условий";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2) основного мероприятия 3.2 "Обеспечение доступным и комфортным жильем в рамках мероприятий по ликвидации аварийного жилищного фонда на территории Корякского округа";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3) основного мероприятия 3.3 "Формирование инженерной инфраструктуры в целях жилищного строительства на территории Корякского округа".</w:t>
      </w:r>
    </w:p>
    <w:p w:rsidR="00415BB2" w:rsidRDefault="00415BB2">
      <w:pPr>
        <w:pStyle w:val="ConsPlusNormal"/>
        <w:spacing w:before="220"/>
        <w:ind w:firstLine="540"/>
        <w:jc w:val="both"/>
      </w:pPr>
      <w:bookmarkStart w:id="15" w:name="P1911"/>
      <w:bookmarkEnd w:id="15"/>
      <w:r>
        <w:t xml:space="preserve">2. Субсидия предоставляется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обязательств, возникающих при выполнении полномочий органов местного самоуправления муниципальных образований в Камчатском крае по вопросам местного значения в рамках мероприятий муниципальных программ, направленных на обеспечение жильем специалистов социальной сферы, граждан, состоящих на учете в качестве нуждающихся в улучшении жилищных условий, а также граждан, проживающих в аварийном жилищном фонде и реализуется следующими способами: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1) строительство многоквартирных домов (в том числе разработка проектной документации);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2) участие в долевом строительстве жилых домов;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3) купля-продажа жилых помещений в строящемся многоквартирном доме;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4) приобретение жилых помещений у застройщиков;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5) приобретение жилых помещений у лиц, не являющихся застройщиками;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lastRenderedPageBreak/>
        <w:t>6) возмещение (выплата) собственникам за изымаемое жилое помещение.</w:t>
      </w:r>
    </w:p>
    <w:p w:rsidR="00415BB2" w:rsidRDefault="00415BB2">
      <w:pPr>
        <w:pStyle w:val="ConsPlusNormal"/>
        <w:spacing w:before="220"/>
        <w:ind w:firstLine="540"/>
        <w:jc w:val="both"/>
      </w:pPr>
      <w:bookmarkStart w:id="16" w:name="P1918"/>
      <w:bookmarkEnd w:id="16"/>
      <w:r>
        <w:t xml:space="preserve">3. Субсидии предоставляются в пределах бюджетных ассигнований, предусмотренных в законе Камчатского края о краевом бюджете на соответствующий финансовый год и на плановый период, и лимитов бюджетных обязательств, доведенных до Министерства строительства и жилищной политики Камчатского края как получателя средств краевого бюджета (далее в настоящем порядке Министерство) на цели, указанные в </w:t>
      </w:r>
      <w:hyperlink w:anchor="P1911" w:history="1">
        <w:r>
          <w:rPr>
            <w:color w:val="0000FF"/>
          </w:rPr>
          <w:t>части 2</w:t>
        </w:r>
      </w:hyperlink>
      <w:r>
        <w:t xml:space="preserve"> настоящего Порядка.</w:t>
      </w:r>
    </w:p>
    <w:p w:rsidR="00415BB2" w:rsidRDefault="00415BB2">
      <w:pPr>
        <w:pStyle w:val="ConsPlusNormal"/>
        <w:jc w:val="both"/>
      </w:pPr>
      <w:r>
        <w:t xml:space="preserve">(в ред. </w:t>
      </w:r>
      <w:hyperlink r:id="rId191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11.01.2021 N 1-П)</w:t>
      </w:r>
    </w:p>
    <w:p w:rsidR="00415BB2" w:rsidRDefault="00415BB2">
      <w:pPr>
        <w:pStyle w:val="ConsPlusNormal"/>
        <w:spacing w:before="220"/>
        <w:ind w:firstLine="540"/>
        <w:jc w:val="both"/>
      </w:pPr>
      <w:bookmarkStart w:id="17" w:name="P1920"/>
      <w:bookmarkEnd w:id="17"/>
      <w:r>
        <w:t>4. Предоставление субсидий местным бюджетам осуществляется при выполнении органами местного самоуправления муниципальных образований в Камчатском крае (далее в настоящем Порядке также - муниципальные образования) следующих условий: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1)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в объеме, необходимом для их исполнения, включая размер планируемой к предоставлению из краевого бюджета субсидии;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2) заключение соглашения о предоставлении субсидии из краевого бюджета местному бюджету между Министерством, до которого как получателя средств краевого бюджета доведены лимиты бюджетных обязательств на предоставление субсидии, и органом местного самоуправления муниципального образования (далее - соглашение о предоставлении субсидии), предусматривающего обязательства муниципального образования по исполнению расходных обязательств,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и ответственность за неисполнение предусмотренных указанным соглашением обязательств;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3) соблюдение муниципальным образованием в Камчатском крае условий соглашения о предоставлении субсидий в предыдущем году (в случае предоставления субсидии в предыдущем году);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4) целевое использование органами местного самоуправления муниципальных образований в Камчатском крае предоставленных средств;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5) представление органами местного самоуправления муниципальных образований в Камчатском крае в Министерство отчетов об использовании субсидий по форме и в порядке, утвержденными Министерством;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6) соблюдение органами местного самоуправления муниципальных образований в Камчатском крае бюджетного законодательства Российской Федерации и законодательства Российской Федерации о налогах и сборах, жилищного законодательства.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5. Уровень </w:t>
      </w:r>
      <w:proofErr w:type="spellStart"/>
      <w:r>
        <w:t>софинансирования</w:t>
      </w:r>
      <w:proofErr w:type="spellEnd"/>
      <w:r>
        <w:t xml:space="preserve"> расходного обязательства муниципального образования в Камчатском крае, в целях </w:t>
      </w:r>
      <w:proofErr w:type="spellStart"/>
      <w:r>
        <w:t>софинансирования</w:t>
      </w:r>
      <w:proofErr w:type="spellEnd"/>
      <w:r>
        <w:t xml:space="preserve"> которого предоставляется субсидия, за счет средств краевого бюджета составляет не более 99 процентов от объема соответствующего расходного обязательства муниципального образования в Камчатском крае.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В соглашении о предоставлении субсидии исходя из объема бюджетных ассигнований, предусмотренных в местном бюджете для полного исполнения расходного обязательства муниципального образования в Камчатском крае, может быть установлен уровень </w:t>
      </w:r>
      <w:proofErr w:type="spellStart"/>
      <w:r>
        <w:t>софинансирования</w:t>
      </w:r>
      <w:proofErr w:type="spellEnd"/>
      <w:r>
        <w:t xml:space="preserve"> расходного обязательства муниципального образования в Камчатском крае за счет средств местного бюджета с превышением уровня </w:t>
      </w:r>
      <w:proofErr w:type="spellStart"/>
      <w:r>
        <w:t>софинансирования</w:t>
      </w:r>
      <w:proofErr w:type="spellEnd"/>
      <w:r>
        <w:t xml:space="preserve"> за счет средств местного бюджета, рассчитываемого с учетом уровня </w:t>
      </w:r>
      <w:proofErr w:type="spellStart"/>
      <w:r>
        <w:t>софинансирования</w:t>
      </w:r>
      <w:proofErr w:type="spellEnd"/>
      <w:r>
        <w:t xml:space="preserve"> за счет средств краевого бюджета, определенного в соответствии с настоящим Порядком. Указанное увеличение уровня </w:t>
      </w:r>
      <w:proofErr w:type="spellStart"/>
      <w:r>
        <w:t>софинансирования</w:t>
      </w:r>
      <w:proofErr w:type="spellEnd"/>
      <w:r>
        <w:t xml:space="preserve"> расходного обязательства муниципального образования в Камчатском крае за счет средств местного бюджета не влечет за собой обязательств по увеличению размера субсидии, предоставляемой за счет средств краевого бюджета.</w:t>
      </w:r>
    </w:p>
    <w:p w:rsidR="00415BB2" w:rsidRDefault="00415BB2">
      <w:pPr>
        <w:pStyle w:val="ConsPlusNormal"/>
        <w:spacing w:before="220"/>
        <w:ind w:firstLine="540"/>
        <w:jc w:val="both"/>
      </w:pPr>
      <w:bookmarkStart w:id="18" w:name="P1929"/>
      <w:bookmarkEnd w:id="18"/>
      <w:r>
        <w:lastRenderedPageBreak/>
        <w:t>6. Критериями отбора муниципальных образований в Камчатском крае для предоставления субсидий являются: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1) наличие утвержденных органами местного самоуправления муниципальных образований в Камчатском крае, участвующих в Подпрограмме, аналогичных муниципальных программ;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2) наличие на территории муниципального образования в Камчатском крае аварийных жилых домов и (или) непригодных для проживания жилых помещений;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3) наличие граждан, состоящих на учете в качестве нуждающихся в улучшении жилищных условий в соответствии с действующим законодательством;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4) наличие специалистов социальной сферы, состоящих на учете в качестве нуждающихся в обеспечении жильем;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5) наличие земельных участков для строительства жилых домов;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6) наличие кадастровых паспортов на земельные участки;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7) наличие проектной документации (в случае выбранного способа переселения - строительство многоквартирного дома);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8) наличие положительного заключения государственной экспертизы по проектной документации (в случае выбранного способа переселения - строительство многоквартирного дома).</w:t>
      </w:r>
    </w:p>
    <w:p w:rsidR="00415BB2" w:rsidRDefault="00415BB2">
      <w:pPr>
        <w:pStyle w:val="ConsPlusNormal"/>
        <w:spacing w:before="220"/>
        <w:ind w:firstLine="540"/>
        <w:jc w:val="both"/>
      </w:pPr>
      <w:bookmarkStart w:id="19" w:name="P1938"/>
      <w:bookmarkEnd w:id="19"/>
      <w:r>
        <w:t xml:space="preserve">7. Основаниями для отказа в предоставлении субсидии являются несоответствие муниципального образования в Камчатском крае критерию отбора муниципальных образований в Камчатском крае для предоставления субсидии и условиям предоставления субсидии, установленными </w:t>
      </w:r>
      <w:hyperlink w:anchor="P1929" w:history="1">
        <w:r>
          <w:rPr>
            <w:color w:val="0000FF"/>
          </w:rPr>
          <w:t>частями 6</w:t>
        </w:r>
      </w:hyperlink>
      <w:r>
        <w:t xml:space="preserve"> и </w:t>
      </w:r>
      <w:hyperlink w:anchor="P1920" w:history="1">
        <w:r>
          <w:rPr>
            <w:color w:val="0000FF"/>
          </w:rPr>
          <w:t>4</w:t>
        </w:r>
      </w:hyperlink>
      <w:r>
        <w:t xml:space="preserve"> настоящего Порядка.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8. Размер субсидии, предоставляемой из краевого бюджета местному бюджету на реализацию мероприятия Подпрограммы 3 на текущий финансовый год, определяется по формуле: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jc w:val="center"/>
      </w:pPr>
      <w:r w:rsidRPr="00844634">
        <w:rPr>
          <w:position w:val="-29"/>
        </w:rPr>
        <w:pict>
          <v:shape id="_x0000_i1057" style="width:101.25pt;height:40.5pt" coordsize="" o:spt="100" adj="0,,0" path="" filled="f" stroked="f">
            <v:stroke joinstyle="miter"/>
            <v:imagedata r:id="rId192" o:title="base_23848_178880_32800"/>
            <v:formulas/>
            <v:path o:connecttype="segments"/>
          </v:shape>
        </w:pict>
      </w:r>
      <w:r>
        <w:t>, где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  <w:r w:rsidRPr="00844634">
        <w:rPr>
          <w:position w:val="-9"/>
        </w:rPr>
        <w:pict>
          <v:shape id="_x0000_i1058" style="width:16.5pt;height:21pt" coordsize="" o:spt="100" adj="0,,0" path="" filled="f" stroked="f">
            <v:stroke joinstyle="miter"/>
            <v:imagedata r:id="rId193" o:title="base_23848_178880_32801"/>
            <v:formulas/>
            <v:path o:connecttype="segments"/>
          </v:shape>
        </w:pict>
      </w:r>
      <w:r>
        <w:t xml:space="preserve"> - размер субсидии, предоставляемой бюджету </w:t>
      </w:r>
      <w:r w:rsidRPr="00844634">
        <w:rPr>
          <w:position w:val="-6"/>
        </w:rPr>
        <w:pict>
          <v:shape id="_x0000_i1059" style="width:9pt;height:17.25pt" coordsize="" o:spt="100" adj="0,,0" path="" filled="f" stroked="f">
            <v:stroke joinstyle="miter"/>
            <v:imagedata r:id="rId194" o:title="base_23848_178880_32802"/>
            <v:formulas/>
            <v:path o:connecttype="segments"/>
          </v:shape>
        </w:pict>
      </w:r>
      <w:r>
        <w:t>-го муниципального образования в Камчатском крае;</w:t>
      </w:r>
    </w:p>
    <w:p w:rsidR="00415BB2" w:rsidRDefault="00415BB2">
      <w:pPr>
        <w:pStyle w:val="ConsPlusNormal"/>
        <w:spacing w:before="220"/>
        <w:ind w:firstLine="540"/>
        <w:jc w:val="both"/>
      </w:pPr>
      <w:r w:rsidRPr="00844634">
        <w:rPr>
          <w:position w:val="-8"/>
        </w:rPr>
        <w:pict>
          <v:shape id="_x0000_i1060" style="width:17.25pt;height:19.5pt" coordsize="" o:spt="100" adj="0,,0" path="" filled="f" stroked="f">
            <v:stroke joinstyle="miter"/>
            <v:imagedata r:id="rId195" o:title="base_23848_178880_32803"/>
            <v:formulas/>
            <v:path o:connecttype="segments"/>
          </v:shape>
        </w:pict>
      </w:r>
      <w:r>
        <w:t xml:space="preserve"> - общий объем средств, предусмотренный на реализацию мероприятия Подпрограммы 3, подлежащий распределению между муниципальными образованиями в Камчатском крае;</w:t>
      </w:r>
    </w:p>
    <w:p w:rsidR="00415BB2" w:rsidRDefault="00415BB2">
      <w:pPr>
        <w:pStyle w:val="ConsPlusNormal"/>
        <w:spacing w:before="220"/>
        <w:ind w:firstLine="540"/>
        <w:jc w:val="both"/>
      </w:pPr>
      <w:r w:rsidRPr="00844634">
        <w:rPr>
          <w:position w:val="-9"/>
        </w:rPr>
        <w:pict>
          <v:shape id="_x0000_i1061" style="width:17.25pt;height:21pt" coordsize="" o:spt="100" adj="0,,0" path="" filled="f" stroked="f">
            <v:stroke joinstyle="miter"/>
            <v:imagedata r:id="rId196" o:title="base_23848_178880_32804"/>
            <v:formulas/>
            <v:path o:connecttype="segments"/>
          </v:shape>
        </w:pict>
      </w:r>
      <w:r>
        <w:t xml:space="preserve"> - потребность </w:t>
      </w:r>
      <w:r w:rsidRPr="00844634">
        <w:rPr>
          <w:position w:val="-6"/>
        </w:rPr>
        <w:pict>
          <v:shape id="_x0000_i1062" style="width:9pt;height:17.25pt" coordsize="" o:spt="100" adj="0,,0" path="" filled="f" stroked="f">
            <v:stroke joinstyle="miter"/>
            <v:imagedata r:id="rId194" o:title="base_23848_178880_32805"/>
            <v:formulas/>
            <v:path o:connecttype="segments"/>
          </v:shape>
        </w:pict>
      </w:r>
      <w:r>
        <w:t>-го муниципального образования в Камчатском крае на реализацию мероприятия, определяемая на основании документов, представленных органом местного самоуправления муниципального образования в Камчатском крае для получения субсидии;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pict>
          <v:shape id="_x0000_i1063" style="width:10.5pt;height:10.5pt" coordsize="" o:spt="100" adj="0,,0" path="" filled="f" stroked="f">
            <v:stroke joinstyle="miter"/>
            <v:imagedata r:id="rId197" o:title="base_23848_178880_32806"/>
            <v:formulas/>
            <v:path o:connecttype="segments"/>
          </v:shape>
        </w:pict>
      </w:r>
      <w:r>
        <w:t xml:space="preserve"> - количество муниципальных образований в Камчатском крае, соответствующих критериям отбора муниципальных образований в Камчатском крае для предоставления субсидии и условиям предоставления субсидии, установленным </w:t>
      </w:r>
      <w:hyperlink w:anchor="P1929" w:history="1">
        <w:r>
          <w:rPr>
            <w:color w:val="0000FF"/>
          </w:rPr>
          <w:t>частями 6</w:t>
        </w:r>
      </w:hyperlink>
      <w:r>
        <w:t xml:space="preserve"> и </w:t>
      </w:r>
      <w:hyperlink w:anchor="P1920" w:history="1">
        <w:r>
          <w:rPr>
            <w:color w:val="0000FF"/>
          </w:rPr>
          <w:t>4</w:t>
        </w:r>
      </w:hyperlink>
      <w:r>
        <w:t xml:space="preserve"> настоящего Порядка;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9. Размер субсидии местному бюджету, определенный в соответствии с </w:t>
      </w:r>
      <w:hyperlink w:anchor="P1938" w:history="1">
        <w:r>
          <w:rPr>
            <w:color w:val="0000FF"/>
          </w:rPr>
          <w:t>частью 7</w:t>
        </w:r>
      </w:hyperlink>
      <w:r>
        <w:t xml:space="preserve"> настоящего Порядка, может корректироваться: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lastRenderedPageBreak/>
        <w:t>1) в случае, если в местном бюджете на соответствующий финансовый год средства на реализацию муниципальной программы предусмотрены в меньшем объеме, чем были учтены при распределении субсидий, либо если фактическая потребность, подтвержденная органами местного самоуправления муниципальных образований в Камчатском крае по состоянию на 1 июля текущего финансового года, сложилась меньше (больше) объема субсидии, предусмотренной местному бюджету корректировка осуществляется в пределах средств, предусмотренных в краевом бюджете на текущий финансовый год на предоставление субсидий местным бюджетам в рамках реализации Подпрограммы 3;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2) в случае острой необходимости срочного расселения аварийного жилого дома субсидия предоставляется на расселение дома в полном объеме внеочередном порядке;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3) в случае строительства многоквартирных домов, долевого строительства и покупки квартир в строящемся доме, объем предоставленной субсидии определяется исходя из строительно-сметной документации.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10. Первоочередность предоставления субсидий бюджетам муниципальных образований в Камчатском крае определяется наличием на территории муниципального образования в Камчатском крае переходящих (строящихся) многоквартирных домов, квартир.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11. Распределение субсидий местным бюджетам из краевого бюджета между муниципальными образованиями в Камчатском крае утверждается законом Камчатского края о краевом бюджете.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12. Перечисление субсидии в местный бюджет осуществляется в установленном порядке на соответствующий лицевой счет администратора доходов местного бюджета, открытый в Управлении Федерального казначейства по Камчатскому краю, на основании заявки органа местного самоуправления муниципального образования в Камчатском крае о перечислении субсидии, представляемой в Министерство по форме, установленной Министерством финансов Камчатского края.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13. Перечень, формы, срок, порядок представления документов органами местного самоуправления муниципальных образований в Камчатском крае для заключения Соглашения о предоставлении субсидии и порядок их рассмотрения утверждаются Министерством.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14. Для получения субсидии органы местного самоуправления муниципальных образований в Камчатском крае не позднее 1 апреля текущего финансового года предоставляют в Министерство: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1) бюджетные заявки на очередной финансовый год и плановый трехлетний период по форме, утвержденной приказом Министерства экономического развития и торговли Камчатского края;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2) документы в соответствии с перечнем, установленным </w:t>
      </w:r>
      <w:hyperlink r:id="rId198" w:history="1">
        <w:r>
          <w:rPr>
            <w:color w:val="0000FF"/>
          </w:rPr>
          <w:t>частью 3.1 раздела 3</w:t>
        </w:r>
      </w:hyperlink>
      <w:r>
        <w:t xml:space="preserve"> Положения о формировании и реализации инвестиционной программы Камчатского края, утвержденного Постановлением Правительства Камчатского края от 24.10.2012 N 489-П.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3) документы, подтверждающие соответствие муниципального образования критериям отбора, в соответствии с </w:t>
      </w:r>
      <w:hyperlink w:anchor="P1918" w:history="1">
        <w:r>
          <w:rPr>
            <w:color w:val="0000FF"/>
          </w:rPr>
          <w:t>п. 3</w:t>
        </w:r>
      </w:hyperlink>
      <w:r>
        <w:t xml:space="preserve"> данного Порядка.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15. Министерство рассматривает представленные документы в течение 30 дней со дня окончания срока приема документов.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16. В случае предоставления муниципальным образованием документов в полном объеме, в установленные сроки и отвечающих условиям и критериям отбора для предоставления субсидии Министерство направляет в Министерство экономического развития и торговли Камчатского края предложение о включении мероприятий в проект инвестиционной программы Камчатского края в </w:t>
      </w:r>
      <w:r>
        <w:lastRenderedPageBreak/>
        <w:t xml:space="preserve">порядке, установленном </w:t>
      </w:r>
      <w:hyperlink r:id="rId199" w:history="1">
        <w:r>
          <w:rPr>
            <w:color w:val="0000FF"/>
          </w:rPr>
          <w:t>Положением</w:t>
        </w:r>
      </w:hyperlink>
      <w:r>
        <w:t xml:space="preserve"> о формировании и реализации инвестиционной программы Камчатского края от 24.10.2012 N 489-П.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17. Невыполнение органом местного самоуправления муниципального образования в Камчатском крае в предшествующем финансовом году обязательств, предусмотренных соглашением, является основанием для сокращения размера субсидий либо непредставления субсидий в очередном финансовом году.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18. В случае сокращения размера субсидий в связи с невыполнением органом местного самоуправления муниципального образования в Камчатском крае требований, установленных настоящим Порядком и соглашением, эти средства перераспределяются (при наличии потребности) между другими муниципальными образованиями в Камчатском крае, отобранными для участия в Подпрограмме 3.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19. Результатом использования субсидии является количество построенных домов и приобретенных жилых помещений.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Значение результата использования субсидии устанавливается в Соглашении о предоставлении субсидии.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20. Оценка эффективности использования субсидии осуществляется Министерством на основании сравнения значений результата использования субсидии, установленных в соглашении, и фактически достигнутых по итогам отчетного года значений результата использования субсидии.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21. При невыполнении условий соглашения о предоставлении субсидии к муниципальному образованию применяются меры финансовой ответственности по основаниям и в порядке, установленными </w:t>
      </w:r>
      <w:hyperlink r:id="rId200" w:history="1">
        <w:r>
          <w:rPr>
            <w:color w:val="0000FF"/>
          </w:rPr>
          <w:t>Правилами</w:t>
        </w:r>
      </w:hyperlink>
      <w:r>
        <w:t xml:space="preserve"> формирования, предоставления и распределения субсидий из краевого бюджета бюджетам муниципальных образований в Камчатском крае, утвержденными Постановлением Правительства Камчатского края от 27.12.2019 N 566-П.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>22. Контроль за соблюдением муниципальными образованиями в Камчатском крае целей, порядка, условий предоставления и расходования субсидий из краевого бюджета, а также за соблюдением условий Соглашений об их предоставлении осуществляется Министерством и органами государственного финансового контроля.</w:t>
      </w:r>
    </w:p>
    <w:p w:rsidR="00415BB2" w:rsidRDefault="00415BB2">
      <w:pPr>
        <w:pStyle w:val="ConsPlusNormal"/>
        <w:spacing w:before="220"/>
        <w:ind w:firstLine="540"/>
        <w:jc w:val="both"/>
      </w:pPr>
      <w:r>
        <w:t xml:space="preserve">23. Неиспользованные по состоянию на 1 января текущего финансового года субсидии, за исключением субсидий, источником финансового обеспечения которых являются бюджетные ассигнования резервного фонда Президента Российской Федерации, подлежат возврату в доход краевого бюджета в соответствии со </w:t>
      </w:r>
      <w:hyperlink r:id="rId201" w:history="1">
        <w:r>
          <w:rPr>
            <w:color w:val="0000FF"/>
          </w:rPr>
          <w:t>статьей 242</w:t>
        </w:r>
      </w:hyperlink>
      <w:r>
        <w:t xml:space="preserve"> Бюджетного кодекса Российской Федерации.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jc w:val="right"/>
        <w:outlineLvl w:val="1"/>
      </w:pPr>
      <w:r>
        <w:t>Приложение 5</w:t>
      </w:r>
    </w:p>
    <w:p w:rsidR="00415BB2" w:rsidRDefault="00415BB2">
      <w:pPr>
        <w:pStyle w:val="ConsPlusNormal"/>
        <w:jc w:val="right"/>
      </w:pPr>
      <w:r>
        <w:t>к Программе</w:t>
      </w: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Title"/>
        <w:jc w:val="center"/>
      </w:pPr>
      <w:r>
        <w:t>ПОРЯДОК</w:t>
      </w:r>
    </w:p>
    <w:p w:rsidR="00415BB2" w:rsidRDefault="00415BB2">
      <w:pPr>
        <w:pStyle w:val="ConsPlusTitle"/>
        <w:jc w:val="center"/>
      </w:pPr>
      <w:r>
        <w:t>ПРЕДОСТАВЛЕНИЯ И РАСПРЕДЕЛЕНИЯ СУБСИДИЙ</w:t>
      </w:r>
    </w:p>
    <w:p w:rsidR="00415BB2" w:rsidRDefault="00415BB2">
      <w:pPr>
        <w:pStyle w:val="ConsPlusTitle"/>
        <w:jc w:val="center"/>
      </w:pPr>
      <w:r>
        <w:t>МЕСТНЫМ БЮДЖЕТАМ В РАМКАХ РЕАЛИЗАЦИИ ОСНОВНОГО</w:t>
      </w:r>
    </w:p>
    <w:p w:rsidR="00415BB2" w:rsidRDefault="00415BB2">
      <w:pPr>
        <w:pStyle w:val="ConsPlusTitle"/>
        <w:jc w:val="center"/>
      </w:pPr>
      <w:r>
        <w:t>МЕРОПРИЯТИЯ 9.1 "ОСУЩЕСТВЛЕНИЕ ПОЛНОМОЧИЙ И ФУНКЦИЙ</w:t>
      </w:r>
    </w:p>
    <w:p w:rsidR="00415BB2" w:rsidRDefault="00415BB2">
      <w:pPr>
        <w:pStyle w:val="ConsPlusTitle"/>
        <w:jc w:val="center"/>
      </w:pPr>
      <w:r>
        <w:t>АДМИНИСТРАЦИИ КОРЯКСКОГО ОКРУГА" ПОДПРОГРАММЫ 9</w:t>
      </w:r>
    </w:p>
    <w:p w:rsidR="00415BB2" w:rsidRDefault="00415BB2">
      <w:pPr>
        <w:pStyle w:val="ConsPlusTitle"/>
        <w:jc w:val="center"/>
      </w:pPr>
      <w:r>
        <w:t>"ОБЕСПЕЧЕНИЕ РЕАЛИЗАЦИИ ПРОГРАММЫ"</w:t>
      </w:r>
    </w:p>
    <w:p w:rsidR="00415BB2" w:rsidRDefault="00415BB2">
      <w:pPr>
        <w:pStyle w:val="ConsPlusNormal"/>
        <w:jc w:val="center"/>
      </w:pPr>
    </w:p>
    <w:p w:rsidR="00415BB2" w:rsidRDefault="00415BB2">
      <w:pPr>
        <w:pStyle w:val="ConsPlusNormal"/>
        <w:ind w:firstLine="540"/>
        <w:jc w:val="both"/>
      </w:pPr>
      <w:r>
        <w:t xml:space="preserve">Утратило силу. - </w:t>
      </w:r>
      <w:hyperlink r:id="rId202" w:history="1">
        <w:r>
          <w:rPr>
            <w:color w:val="0000FF"/>
          </w:rPr>
          <w:t>Постановление</w:t>
        </w:r>
      </w:hyperlink>
      <w:r>
        <w:t xml:space="preserve"> Правительства Камчатского края от 11.01.2021 N 1-П.</w:t>
      </w:r>
    </w:p>
    <w:p w:rsidR="00415BB2" w:rsidRDefault="00415BB2">
      <w:pPr>
        <w:pStyle w:val="ConsPlusNormal"/>
        <w:jc w:val="both"/>
      </w:pPr>
    </w:p>
    <w:p w:rsidR="00415BB2" w:rsidRDefault="00415BB2">
      <w:pPr>
        <w:pStyle w:val="ConsPlusNormal"/>
        <w:ind w:firstLine="540"/>
        <w:jc w:val="both"/>
      </w:pPr>
    </w:p>
    <w:p w:rsidR="00415BB2" w:rsidRDefault="00415B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4B22" w:rsidRDefault="00A24B22"/>
    <w:sectPr w:rsidR="00A24B22" w:rsidSect="0084463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B2"/>
    <w:rsid w:val="00415BB2"/>
    <w:rsid w:val="00422F4F"/>
    <w:rsid w:val="00A2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88B0E-D192-41E2-A21F-96EC4135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5B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5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15B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5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15B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5B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15B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9FF96CF50C5FA135D4623968D1DE79CBFE19B027B32CA2677D6A130042C547F721B01C546D962712ADD9ABB43C1DDB3E5B73A253582669F83A93943s3E0A" TargetMode="External"/><Relationship Id="rId21" Type="http://schemas.openxmlformats.org/officeDocument/2006/relationships/hyperlink" Target="consultantplus://offline/ref=B9FF96CF50C5FA135D4623968D1DE79CBFE19B027B32CA267CD8A130042C547F721B01C554D93A7D2BDC84B947D48BE2A3sEE3A" TargetMode="External"/><Relationship Id="rId42" Type="http://schemas.openxmlformats.org/officeDocument/2006/relationships/hyperlink" Target="consultantplus://offline/ref=B9FF96CF50C5FA135D4623968D1DE79CBFE19B027B31CF247EDFA130042C547F721B01C546D962712ADD9AB847C1DDB3E5B73A253582669F83A93943s3E0A" TargetMode="External"/><Relationship Id="rId63" Type="http://schemas.openxmlformats.org/officeDocument/2006/relationships/hyperlink" Target="consultantplus://offline/ref=B9FF96CF50C5FA135D4623968D1DE79CBFE19B027B32CA2677D6A130042C547F721B01C546D962712ADD9AB843C1DDB3E5B73A253582669F83A93943s3E0A" TargetMode="External"/><Relationship Id="rId84" Type="http://schemas.openxmlformats.org/officeDocument/2006/relationships/hyperlink" Target="consultantplus://offline/ref=B9FF96CF50C5FA135D4623968D1DE79CBFE19B027B33C12076DDA130042C547F721B01C546D962712ADD9ABA43C1DDB3E5B73A253582669F83A93943s3E0A" TargetMode="External"/><Relationship Id="rId138" Type="http://schemas.openxmlformats.org/officeDocument/2006/relationships/hyperlink" Target="consultantplus://offline/ref=B9FF96CF50C5FA135D4623968D1DE79CBFE19B027B33C1207BDCA130042C547F721B01C546D962712BD99FB047C1DDB3E5B73A253582669F83A93943s3E0A" TargetMode="External"/><Relationship Id="rId159" Type="http://schemas.openxmlformats.org/officeDocument/2006/relationships/hyperlink" Target="consultantplus://offline/ref=B9FF96CF50C5FA135D4623968D1DE79CBFE19B027B31CF247EDFA130042C547F721B01C546D962712ADD9ABD44C1DDB3E5B73A253582669F83A93943s3E0A" TargetMode="External"/><Relationship Id="rId170" Type="http://schemas.openxmlformats.org/officeDocument/2006/relationships/image" Target="media/image11.wmf"/><Relationship Id="rId191" Type="http://schemas.openxmlformats.org/officeDocument/2006/relationships/hyperlink" Target="consultantplus://offline/ref=B9FF96CF50C5FA135D4623968D1DE79CBFE19B027B33C12076DDA130042C547F721B01C546D962712ADC9BBF40C1DDB3E5B73A253582669F83A93943s3E0A" TargetMode="External"/><Relationship Id="rId107" Type="http://schemas.openxmlformats.org/officeDocument/2006/relationships/hyperlink" Target="consultantplus://offline/ref=B9FF96CF50C5FA135D4623968D1DE79CBFE19B027B33CB2377D7A130042C547F721B01C546D962712ADD9ABB43C1DDB3E5B73A253582669F83A93943s3E0A" TargetMode="External"/><Relationship Id="rId11" Type="http://schemas.openxmlformats.org/officeDocument/2006/relationships/hyperlink" Target="consultantplus://offline/ref=B9FF96CF50C5FA135D4623968D1DE79CBFE19B027B31CA247FDEA130042C547F721B01C546D962712ADD9AB941C1DDB3E5B73A253582669F83A93943s3E0A" TargetMode="External"/><Relationship Id="rId32" Type="http://schemas.openxmlformats.org/officeDocument/2006/relationships/hyperlink" Target="consultantplus://offline/ref=B9FF96CF50C5FA135D4623968D1DE79CBFE19B027B33C82577DFA130042C547F721B01C546D962712ADD9AB941C1DDB3E5B73A253582669F83A93943s3E0A" TargetMode="External"/><Relationship Id="rId53" Type="http://schemas.openxmlformats.org/officeDocument/2006/relationships/hyperlink" Target="consultantplus://offline/ref=B9FF96CF50C5FA135D4623968D1DE79CBFE19B027B32CA2677D6A130042C547F721B01C546D962712ADD9AB846C1DDB3E5B73A253582669F83A93943s3E0A" TargetMode="External"/><Relationship Id="rId74" Type="http://schemas.openxmlformats.org/officeDocument/2006/relationships/hyperlink" Target="consultantplus://offline/ref=B9FF96CF50C5FA135D4623968D1DE79CBFE19B027B32CF257FD6A130042C547F721B01C546D962712ADD9ABB44C1DDB3E5B73A253582669F83A93943s3E0A" TargetMode="External"/><Relationship Id="rId128" Type="http://schemas.openxmlformats.org/officeDocument/2006/relationships/hyperlink" Target="consultantplus://offline/ref=B9FF96CF50C5FA135D4623968D1DE79CBFE19B027B31CF247EDFA130042C547F721B01C546D962712ADD9ABB4DC1DDB3E5B73A253582669F83A93943s3E0A" TargetMode="External"/><Relationship Id="rId149" Type="http://schemas.openxmlformats.org/officeDocument/2006/relationships/hyperlink" Target="consultantplus://offline/ref=B9FF96CF50C5FA135D4623968D1DE79CBFE19B027B33C12076DDA130042C547F721B01C546D962712ADD9ABF42C1DDB3E5B73A253582669F83A93943s3E0A" TargetMode="External"/><Relationship Id="rId5" Type="http://schemas.openxmlformats.org/officeDocument/2006/relationships/hyperlink" Target="consultantplus://offline/ref=B9FF96CF50C5FA135D4623968D1DE79CBFE19B027B37C0257DD7A130042C547F721B01C546D962712ADD9AB941C1DDB3E5B73A253582669F83A93943s3E0A" TargetMode="External"/><Relationship Id="rId95" Type="http://schemas.openxmlformats.org/officeDocument/2006/relationships/hyperlink" Target="consultantplus://offline/ref=B9FF96CF50C5FA135D4623968D1DE79CBFE19B027B33C12076DDA130042C547F721B01C546D962712ADD9ABD47C1DDB3E5B73A253582669F83A93943s3E0A" TargetMode="External"/><Relationship Id="rId160" Type="http://schemas.openxmlformats.org/officeDocument/2006/relationships/image" Target="media/image1.wmf"/><Relationship Id="rId181" Type="http://schemas.openxmlformats.org/officeDocument/2006/relationships/image" Target="media/image22.wmf"/><Relationship Id="rId22" Type="http://schemas.openxmlformats.org/officeDocument/2006/relationships/hyperlink" Target="consultantplus://offline/ref=B9FF96CF50C5FA135D4623968D1DE79CBFE19B027B31CE277FDEA130042C547F721B01C554D93A7D2BDC84B947D48BE2A3sEE3A" TargetMode="External"/><Relationship Id="rId43" Type="http://schemas.openxmlformats.org/officeDocument/2006/relationships/hyperlink" Target="consultantplus://offline/ref=B9FF96CF50C5FA135D4623968D1DE79CBFE19B027B32C0227ED9A130042C547F721B01C546D962712ADD9AB846C1DDB3E5B73A253582669F83A93943s3E0A" TargetMode="External"/><Relationship Id="rId64" Type="http://schemas.openxmlformats.org/officeDocument/2006/relationships/hyperlink" Target="consultantplus://offline/ref=B9FF96CF50C5FA135D4623968D1DE79CBFE19B027B33CB2377D7A130042C547F721B01C546D962712ADD9AB843C1DDB3E5B73A253582669F83A93943s3E0A" TargetMode="External"/><Relationship Id="rId118" Type="http://schemas.openxmlformats.org/officeDocument/2006/relationships/hyperlink" Target="consultantplus://offline/ref=B9FF96CF50C5FA135D4623968D1DE79CBFE19B027B33CB2377D7A130042C547F721B01C546D962712ADD9ABB4DC1DDB3E5B73A253582669F83A93943s3E0A" TargetMode="External"/><Relationship Id="rId139" Type="http://schemas.openxmlformats.org/officeDocument/2006/relationships/hyperlink" Target="consultantplus://offline/ref=B9FF96CF50C5FA135D4623968D1DE79CBFE19B027B31CF247EDFA130042C547F721B01C546D962712ADD9ABA44C1DDB3E5B73A253582669F83A93943s3E0A" TargetMode="External"/><Relationship Id="rId85" Type="http://schemas.openxmlformats.org/officeDocument/2006/relationships/hyperlink" Target="consultantplus://offline/ref=B9FF96CF50C5FA135D4623968D1DE79CBFE19B027B31CF247EDFA130042C547F721B01C546D962712ADD9AB84DC1DDB3E5B73A253582669F83A93943s3E0A" TargetMode="External"/><Relationship Id="rId150" Type="http://schemas.openxmlformats.org/officeDocument/2006/relationships/hyperlink" Target="consultantplus://offline/ref=B9FF96CF50C5FA135D4623968D1DE79CBFE19B027B31CF247EDFA130042C547F721B01C546D962712ADD9ABA41C1DDB3E5B73A253582669F83A93943s3E0A" TargetMode="External"/><Relationship Id="rId171" Type="http://schemas.openxmlformats.org/officeDocument/2006/relationships/image" Target="media/image12.wmf"/><Relationship Id="rId192" Type="http://schemas.openxmlformats.org/officeDocument/2006/relationships/image" Target="media/image26.wmf"/><Relationship Id="rId12" Type="http://schemas.openxmlformats.org/officeDocument/2006/relationships/hyperlink" Target="consultantplus://offline/ref=B9FF96CF50C5FA135D4623968D1DE79CBFE19B027B31CF247EDFA130042C547F721B01C546D962712ADD9AB941C1DDB3E5B73A253582669F83A93943s3E0A" TargetMode="External"/><Relationship Id="rId33" Type="http://schemas.openxmlformats.org/officeDocument/2006/relationships/hyperlink" Target="consultantplus://offline/ref=B9FF96CF50C5FA135D4623968D1DE79CBFE19B027B33CB2377D7A130042C547F721B01C546D962712ADD9AB941C1DDB3E5B73A253582669F83A93943s3E0A" TargetMode="External"/><Relationship Id="rId108" Type="http://schemas.openxmlformats.org/officeDocument/2006/relationships/hyperlink" Target="consultantplus://offline/ref=B9FF96CF50C5FA135D4623968D1DE79CBFE19B027B33C12076DDA130042C547F721B01C546D962712ADD9ABC44C1DDB3E5B73A253582669F83A93943s3E0A" TargetMode="External"/><Relationship Id="rId129" Type="http://schemas.openxmlformats.org/officeDocument/2006/relationships/hyperlink" Target="consultantplus://offline/ref=B9FF96CF50C5FA135D4623968D1DE79CBFE19B027B33CB2377D7A130042C547F721B01C546D962712ADD9ABA47C1DDB3E5B73A253582669F83A93943s3E0A" TargetMode="External"/><Relationship Id="rId54" Type="http://schemas.openxmlformats.org/officeDocument/2006/relationships/hyperlink" Target="consultantplus://offline/ref=B9FF96CF50C5FA135D4623968D1DE79CBFE19B027B32CF257FD6A130042C547F721B01C546D962712ADD9AB840C1DDB3E5B73A253582669F83A93943s3E0A" TargetMode="External"/><Relationship Id="rId75" Type="http://schemas.openxmlformats.org/officeDocument/2006/relationships/hyperlink" Target="consultantplus://offline/ref=B9FF96CF50C5FA135D4623968D1DE79CBFE19B027B32C0227ED9A130042C547F721B01C546D962712ADD9AB84CC1DDB3E5B73A253582669F83A93943s3E0A" TargetMode="External"/><Relationship Id="rId96" Type="http://schemas.openxmlformats.org/officeDocument/2006/relationships/hyperlink" Target="consultantplus://offline/ref=B9FF96CF50C5FA135D4623968D1DE79CBFE19B027B31CF247EDFA130042C547F721B01C546D962712ADD9ABB41C1DDB3E5B73A253582669F83A93943s3E0A" TargetMode="External"/><Relationship Id="rId140" Type="http://schemas.openxmlformats.org/officeDocument/2006/relationships/hyperlink" Target="consultantplus://offline/ref=B9FF96CF50C5FA135D4623968D1DE79CBFE19B027B32CA2677D6A130042C547F721B01C546D962712ADD9ABA45C1DDB3E5B73A253582669F83A93943s3E0A" TargetMode="External"/><Relationship Id="rId161" Type="http://schemas.openxmlformats.org/officeDocument/2006/relationships/image" Target="media/image2.wmf"/><Relationship Id="rId182" Type="http://schemas.openxmlformats.org/officeDocument/2006/relationships/image" Target="media/image23.wmf"/><Relationship Id="rId6" Type="http://schemas.openxmlformats.org/officeDocument/2006/relationships/hyperlink" Target="consultantplus://offline/ref=B9FF96CF50C5FA135D4623968D1DE79CBFE19B027B30CB207BD8A130042C547F721B01C546D962712ADD9AB941C1DDB3E5B73A253582669F83A93943s3E0A" TargetMode="External"/><Relationship Id="rId23" Type="http://schemas.openxmlformats.org/officeDocument/2006/relationships/hyperlink" Target="consultantplus://offline/ref=B9FF96CF50C5FA135D4623968D1DE79CBFE19B027B30CC207BDCA130042C547F721B01C546D962712ADD9AB942C1DDB3E5B73A253582669F83A93943s3E0A" TargetMode="External"/><Relationship Id="rId119" Type="http://schemas.openxmlformats.org/officeDocument/2006/relationships/hyperlink" Target="consultantplus://offline/ref=B9FF96CF50C5FA135D4623968D1DE79CBFE19B027B33C12076DDA130042C547F721B01C546D962712ADD9ABC45C1DDB3E5B73A253582669F83A93943s3E0A" TargetMode="External"/><Relationship Id="rId44" Type="http://schemas.openxmlformats.org/officeDocument/2006/relationships/hyperlink" Target="consultantplus://offline/ref=B9FF96CF50C5FA135D4623968D1DE79CBFE19B027B33C82577DFA130042C547F721B01C546D962712ADD9AB845C1DDB3E5B73A253582669F83A93943s3E0A" TargetMode="External"/><Relationship Id="rId65" Type="http://schemas.openxmlformats.org/officeDocument/2006/relationships/hyperlink" Target="consultantplus://offline/ref=B9FF96CF50C5FA135D4623968D1DE79CBFE19B027B33C12076DDA130042C547F721B01C546D962712ADD9ABB43C1DDB3E5B73A253582669F83A93943s3E0A" TargetMode="External"/><Relationship Id="rId86" Type="http://schemas.openxmlformats.org/officeDocument/2006/relationships/hyperlink" Target="consultantplus://offline/ref=B9FF96CF50C5FA135D4623968D1DE79CBFE19B027B31C02577DBA130042C547F721B01C546D962712ADD9AB841C1DDB3E5B73A253582669F83A93943s3E0A" TargetMode="External"/><Relationship Id="rId130" Type="http://schemas.openxmlformats.org/officeDocument/2006/relationships/hyperlink" Target="consultantplus://offline/ref=B9FF96CF50C5FA135D4623968D1DE79CBFE19B027B33C12076DDA130042C547F721B01C546D962712ADD9ABF44C1DDB3E5B73A253582669F83A93943s3E0A" TargetMode="External"/><Relationship Id="rId151" Type="http://schemas.openxmlformats.org/officeDocument/2006/relationships/hyperlink" Target="consultantplus://offline/ref=B9FF96CF50C5FA135D4623968D1DE79CBFE19B027B31C02577DBA130042C547F721B01C546D962712ADD9ABB44C1DDB3E5B73A253582669F83A93943s3E0A" TargetMode="External"/><Relationship Id="rId172" Type="http://schemas.openxmlformats.org/officeDocument/2006/relationships/image" Target="media/image13.wmf"/><Relationship Id="rId193" Type="http://schemas.openxmlformats.org/officeDocument/2006/relationships/image" Target="media/image27.wmf"/><Relationship Id="rId13" Type="http://schemas.openxmlformats.org/officeDocument/2006/relationships/hyperlink" Target="consultantplus://offline/ref=B9FF96CF50C5FA135D4623968D1DE79CBFE19B027B31C02577DBA130042C547F721B01C546D962712ADD9AB941C1DDB3E5B73A253582669F83A93943s3E0A" TargetMode="External"/><Relationship Id="rId109" Type="http://schemas.openxmlformats.org/officeDocument/2006/relationships/hyperlink" Target="consultantplus://offline/ref=B9FF96CF50C5FA135D4623968D1DE79CBFE19B027B33C02679DEA130042C547F721B01C546D962712DDA9DB843C1DDB3E5B73A253582669F83A93943s3E0A" TargetMode="External"/><Relationship Id="rId34" Type="http://schemas.openxmlformats.org/officeDocument/2006/relationships/hyperlink" Target="consultantplus://offline/ref=B9FF96CF50C5FA135D4623968D1DE79CBFE19B027B33CC2278D6A130042C547F721B01C546D962712ADD9AB941C1DDB3E5B73A253582669F83A93943s3E0A" TargetMode="External"/><Relationship Id="rId55" Type="http://schemas.openxmlformats.org/officeDocument/2006/relationships/hyperlink" Target="consultantplus://offline/ref=B9FF96CF50C5FA135D4623968D1DE79CBFE19B027B32C0227ED9A130042C547F721B01C546D962712ADD9AB841C1DDB3E5B73A253582669F83A93943s3E0A" TargetMode="External"/><Relationship Id="rId76" Type="http://schemas.openxmlformats.org/officeDocument/2006/relationships/hyperlink" Target="consultantplus://offline/ref=B9FF96CF50C5FA135D4623968D1DE79CBFE19B027B33C82577DFA130042C547F721B01C546D962712ADD9AB843C1DDB3E5B73A253582669F83A93943s3E0A" TargetMode="External"/><Relationship Id="rId97" Type="http://schemas.openxmlformats.org/officeDocument/2006/relationships/hyperlink" Target="consultantplus://offline/ref=B9FF96CF50C5FA135D4623968D1DE79CBFE19B027B33CB2377D7A130042C547F721B01C546D962712ADD9ABB4CC1DDB3E5B73A253582669F83A93943s3E0A" TargetMode="External"/><Relationship Id="rId120" Type="http://schemas.openxmlformats.org/officeDocument/2006/relationships/hyperlink" Target="consultantplus://offline/ref=B9FF96CF50C5FA135D4623968D1DE79CBFE19B027B33CB2377D7A130042C547F721B01C546D962712ADD9ABA44C1DDB3E5B73A253582669F83A93943s3E0A" TargetMode="External"/><Relationship Id="rId141" Type="http://schemas.openxmlformats.org/officeDocument/2006/relationships/hyperlink" Target="consultantplus://offline/ref=B9FF96CF50C5FA135D4623968D1DE79CBFE19B027B32CF257FD6A130042C547F721B01C546D962712ADD9ABA44C1DDB3E5B73A253582669F83A93943s3E0A" TargetMode="External"/><Relationship Id="rId7" Type="http://schemas.openxmlformats.org/officeDocument/2006/relationships/hyperlink" Target="consultantplus://offline/ref=B9FF96CF50C5FA135D4623968D1DE79CBFE19B027B30CC207BDCA130042C547F721B01C546D962712ADD9AB941C1DDB3E5B73A253582669F83A93943s3E0A" TargetMode="External"/><Relationship Id="rId162" Type="http://schemas.openxmlformats.org/officeDocument/2006/relationships/image" Target="media/image3.wmf"/><Relationship Id="rId183" Type="http://schemas.openxmlformats.org/officeDocument/2006/relationships/image" Target="media/image24.wmf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9FF96CF50C5FA135D4623968D1DE79CBFE19B027B32CA2677D6A130042C547F721B01C546D962712ADD9AB941C1DDB3E5B73A253582669F83A93943s3E0A" TargetMode="External"/><Relationship Id="rId24" Type="http://schemas.openxmlformats.org/officeDocument/2006/relationships/hyperlink" Target="consultantplus://offline/ref=B9FF96CF50C5FA135D4623968D1DE79CBFE19B027B31CB247BD8A130042C547F721B01C546D962712ADD9AB943C1DDB3E5B73A253582669F83A93943s3E0A" TargetMode="External"/><Relationship Id="rId40" Type="http://schemas.openxmlformats.org/officeDocument/2006/relationships/hyperlink" Target="consultantplus://offline/ref=B9FF96CF50C5FA135D4623968D1DE79CBFE19B027B33C12076DDA130042C547F721B01C546D962712ADD9AB844C1DDB3E5B73A253582669F83A93943s3E0A" TargetMode="External"/><Relationship Id="rId45" Type="http://schemas.openxmlformats.org/officeDocument/2006/relationships/hyperlink" Target="consultantplus://offline/ref=B9FF96CF50C5FA135D4623968D1DE79CBFE19B027B33C12076DDA130042C547F721B01C546D962712ADD9AB841C1DDB3E5B73A253582669F83A93943s3E0A" TargetMode="External"/><Relationship Id="rId66" Type="http://schemas.openxmlformats.org/officeDocument/2006/relationships/hyperlink" Target="consultantplus://offline/ref=B9FF96CF50C5FA135D4623968D1DE79CBFE19B027B33CB2377D7A130042C547F721B01C546D962712ADD9AB84CC1DDB3E5B73A253582669F83A93943s3E0A" TargetMode="External"/><Relationship Id="rId87" Type="http://schemas.openxmlformats.org/officeDocument/2006/relationships/hyperlink" Target="consultantplus://offline/ref=B9FF96CF50C5FA135D4623968D1DE79CBFE19B027B32CA2677D6A130042C547F721B01C546D962712ADD9ABB45C1DDB3E5B73A253582669F83A93943s3E0A" TargetMode="External"/><Relationship Id="rId110" Type="http://schemas.openxmlformats.org/officeDocument/2006/relationships/hyperlink" Target="consultantplus://offline/ref=B9FF96CF50C5FA135D4623968D1DE79CBFE19B027B33CE237ADAA130042C547F721B01C546D9627128DB9BB84CC1DDB3E5B73A253582669F83A93943s3E0A" TargetMode="External"/><Relationship Id="rId115" Type="http://schemas.openxmlformats.org/officeDocument/2006/relationships/hyperlink" Target="consultantplus://offline/ref=B9FF96CF50C5FA135D4623968D1DE79CBFE19B027B33C02278D6A130042C547F721B01C546D962712BD49CBB46C1DDB3E5B73A253582669F83A93943s3E0A" TargetMode="External"/><Relationship Id="rId131" Type="http://schemas.openxmlformats.org/officeDocument/2006/relationships/hyperlink" Target="consultantplus://offline/ref=B9FF96CF50C5FA135D4623968D1DE79CBFE19B027B32CA2677D6A130042C547F721B01C546D962712ADD9ABB4DC1DDB3E5B73A253582669F83A93943s3E0A" TargetMode="External"/><Relationship Id="rId136" Type="http://schemas.openxmlformats.org/officeDocument/2006/relationships/hyperlink" Target="consultantplus://offline/ref=B9FF96CF50C5FA135D4623968D1DE79CBFE19B027B33CB2377D7A130042C547F721B01C546D962712ADD9ABA40C1DDB3E5B73A253582669F83A93943s3E0A" TargetMode="External"/><Relationship Id="rId157" Type="http://schemas.openxmlformats.org/officeDocument/2006/relationships/hyperlink" Target="consultantplus://offline/ref=B9FF96CF50C5FA135D4623968D1DE79CBFE19B027B33CC2278D6A130042C547F721B01C546D962712ADD9AB843C1DDB3E5B73A253582669F83A93943s3E0A" TargetMode="External"/><Relationship Id="rId178" Type="http://schemas.openxmlformats.org/officeDocument/2006/relationships/image" Target="media/image19.wmf"/><Relationship Id="rId61" Type="http://schemas.openxmlformats.org/officeDocument/2006/relationships/hyperlink" Target="consultantplus://offline/ref=B9FF96CF50C5FA135D4623968D1DE79CBFE19B027B33CB2377D7A130042C547F721B01C546D962712ADD9AB843C1DDB3E5B73A253582669F83A93943s3E0A" TargetMode="External"/><Relationship Id="rId82" Type="http://schemas.openxmlformats.org/officeDocument/2006/relationships/hyperlink" Target="consultantplus://offline/ref=B9FF96CF50C5FA135D4623968D1DE79CBFE19B027B32CA2677D6A130042C547F721B01C546D962712ADD9ABB44C1DDB3E5B73A253582669F83A93943s3E0A" TargetMode="External"/><Relationship Id="rId152" Type="http://schemas.openxmlformats.org/officeDocument/2006/relationships/hyperlink" Target="consultantplus://offline/ref=B9FF96CF50C5FA135D4623968D1DE79CBFE19B027B32CA2677D6A130042C547F721B01C546D962712ADD9ABA47C1DDB3E5B73A253582669F83A93943s3E0A" TargetMode="External"/><Relationship Id="rId173" Type="http://schemas.openxmlformats.org/officeDocument/2006/relationships/image" Target="media/image14.wmf"/><Relationship Id="rId194" Type="http://schemas.openxmlformats.org/officeDocument/2006/relationships/image" Target="media/image28.wmf"/><Relationship Id="rId199" Type="http://schemas.openxmlformats.org/officeDocument/2006/relationships/hyperlink" Target="consultantplus://offline/ref=B9FF96CF50C5FA135D4623968D1DE79CBFE19B027B32C0247CDAA130042C547F721B01C546D962712ADD9AB844C1DDB3E5B73A253582669F83A93943s3E0A" TargetMode="External"/><Relationship Id="rId203" Type="http://schemas.openxmlformats.org/officeDocument/2006/relationships/fontTable" Target="fontTable.xml"/><Relationship Id="rId19" Type="http://schemas.openxmlformats.org/officeDocument/2006/relationships/hyperlink" Target="consultantplus://offline/ref=B9FF96CF50C5FA135D4623968D1DE79CBFE19B027B33CC2278D6A130042C547F721B01C546D962712ADD9AB941C1DDB3E5B73A253582669F83A93943s3E0A" TargetMode="External"/><Relationship Id="rId14" Type="http://schemas.openxmlformats.org/officeDocument/2006/relationships/hyperlink" Target="consultantplus://offline/ref=B9FF96CF50C5FA135D4623968D1DE79CBFE19B027B32CA2677D6A130042C547F721B01C546D962712ADD9AB941C1DDB3E5B73A253582669F83A93943s3E0A" TargetMode="External"/><Relationship Id="rId30" Type="http://schemas.openxmlformats.org/officeDocument/2006/relationships/hyperlink" Target="consultantplus://offline/ref=B9FF96CF50C5FA135D4623968D1DE79CBFE19B027B32CF257FD6A130042C547F721B01C546D962712ADD9AB941C1DDB3E5B73A253582669F83A93943s3E0A" TargetMode="External"/><Relationship Id="rId35" Type="http://schemas.openxmlformats.org/officeDocument/2006/relationships/hyperlink" Target="consultantplus://offline/ref=B9FF96CF50C5FA135D4623968D1DE79CBFE19B027B33C12076DDA130042C547F721B01C546D962712ADD9AB941C1DDB3E5B73A253582669F83A93943s3E0A" TargetMode="External"/><Relationship Id="rId56" Type="http://schemas.openxmlformats.org/officeDocument/2006/relationships/hyperlink" Target="consultantplus://offline/ref=B9FF96CF50C5FA135D4623968D1DE79CBFE19B027B33C82577DFA130042C547F721B01C546D962712ADD9AB846C1DDB3E5B73A253582669F83A93943s3E0A" TargetMode="External"/><Relationship Id="rId77" Type="http://schemas.openxmlformats.org/officeDocument/2006/relationships/hyperlink" Target="consultantplus://offline/ref=B9FF96CF50C5FA135D4623968D1DE79CBFE19B027B33CB2377D7A130042C547F721B01C546D962712ADD9AB84DC1DDB3E5B73A253582669F83A93943s3E0A" TargetMode="External"/><Relationship Id="rId100" Type="http://schemas.openxmlformats.org/officeDocument/2006/relationships/hyperlink" Target="consultantplus://offline/ref=B9FF96CF50C5FA135D4623968D1DE79CBFE19B027B33CE237ADAA130042C547F721B01C546D9627128DB9BB84CC1DDB3E5B73A253582669F83A93943s3E0A" TargetMode="External"/><Relationship Id="rId105" Type="http://schemas.openxmlformats.org/officeDocument/2006/relationships/hyperlink" Target="consultantplus://offline/ref=B9FF96CF50C5FA135D4623968D1DE79CBFE19B027B33C02278D6A130042C547F721B01C546D962712BD49CBB46C1DDB3E5B73A253582669F83A93943s3E0A" TargetMode="External"/><Relationship Id="rId126" Type="http://schemas.openxmlformats.org/officeDocument/2006/relationships/hyperlink" Target="consultantplus://offline/ref=B9FF96CF50C5FA135D4623968D1DE79CBFE19B027B33CB2377D7A130042C547F721B01C546D962712ADD9ABA45C1DDB3E5B73A253582669F83A93943s3E0A" TargetMode="External"/><Relationship Id="rId147" Type="http://schemas.openxmlformats.org/officeDocument/2006/relationships/hyperlink" Target="consultantplus://offline/ref=B9FF96CF50C5FA135D4623968D1DE79CBFE19B027B32CA2677D6A130042C547F721B01C546D962712ADD9ABA46C1DDB3E5B73A253582669F83A93943s3E0A" TargetMode="External"/><Relationship Id="rId168" Type="http://schemas.openxmlformats.org/officeDocument/2006/relationships/image" Target="media/image9.wmf"/><Relationship Id="rId8" Type="http://schemas.openxmlformats.org/officeDocument/2006/relationships/hyperlink" Target="consultantplus://offline/ref=B9FF96CF50C5FA135D4623968D1DE79CBFE19B027B30C1207DD6A130042C547F721B01C546D962712ADD9AB941C1DDB3E5B73A253582669F83A93943s3E0A" TargetMode="External"/><Relationship Id="rId51" Type="http://schemas.openxmlformats.org/officeDocument/2006/relationships/hyperlink" Target="consultantplus://offline/ref=B9FF96CF50C5FA135D4623968D1DE79CBFE19B027B31CF247EDFA130042C547F721B01C546D962712ADD9AB840C1DDB3E5B73A253582669F83A93943s3E0A" TargetMode="External"/><Relationship Id="rId72" Type="http://schemas.openxmlformats.org/officeDocument/2006/relationships/hyperlink" Target="consultantplus://offline/ref=B9FF96CF50C5FA135D4623968D1DE79CBFE19B027B31C02577DBA130042C547F721B01C546D962712ADD9AB841C1DDB3E5B73A253582669F83A93943s3E0A" TargetMode="External"/><Relationship Id="rId93" Type="http://schemas.openxmlformats.org/officeDocument/2006/relationships/hyperlink" Target="consultantplus://offline/ref=B9FF96CF50C5FA135D4623968D1DE79CBFE19B027B32CF257FD6A130042C547F721B01C546D962712ADD9ABB4DC1DDB3E5B73A253582669F83A93943s3E0A" TargetMode="External"/><Relationship Id="rId98" Type="http://schemas.openxmlformats.org/officeDocument/2006/relationships/hyperlink" Target="consultantplus://offline/ref=B9FF96CF50C5FA135D4623968D1DE79CBFE19B027B33C12076DDA130042C547F721B01C546D962712ADD9ABD41C1DDB3E5B73A253582669F83A93943s3E0A" TargetMode="External"/><Relationship Id="rId121" Type="http://schemas.openxmlformats.org/officeDocument/2006/relationships/hyperlink" Target="consultantplus://offline/ref=B9FF96CF50C5FA135D4623968D1DE79CBFE19B027B33C12076DDA130042C547F721B01C546D962712ADD9ABC46C1DDB3E5B73A253582669F83A93943s3E0A" TargetMode="External"/><Relationship Id="rId142" Type="http://schemas.openxmlformats.org/officeDocument/2006/relationships/hyperlink" Target="consultantplus://offline/ref=B9FF96CF50C5FA135D4623968D1DE79CBFE19B027B32C0227ED9A130042C547F721B01C546D962712ADD9ABB46C1DDB3E5B73A253582669F83A93943s3E0A" TargetMode="External"/><Relationship Id="rId163" Type="http://schemas.openxmlformats.org/officeDocument/2006/relationships/image" Target="media/image4.wmf"/><Relationship Id="rId184" Type="http://schemas.openxmlformats.org/officeDocument/2006/relationships/image" Target="media/image25.wmf"/><Relationship Id="rId189" Type="http://schemas.openxmlformats.org/officeDocument/2006/relationships/hyperlink" Target="consultantplus://offline/ref=B9FF96CF50C5FA135D463D9B9B71BB98BAEFC0067D33C271228BA7675B7C522A325B0793049E6D7B7E8CDEEC49CB88FCA1E12926349Es6E7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B9FF96CF50C5FA135D4623968D1DE79CBFE19B027B31CB247BD8A130042C547F721B01C546D962712ADD9AB94CC1DDB3E5B73A253582669F83A93943s3E0A" TargetMode="External"/><Relationship Id="rId46" Type="http://schemas.openxmlformats.org/officeDocument/2006/relationships/hyperlink" Target="consultantplus://offline/ref=B9FF96CF50C5FA135D4623968D1DE79CBFE19B027B32CF257FD6A130042C547F721B01C546D962712ADD9AB846C1DDB3E5B73A253582669F83A93943s3E0A" TargetMode="External"/><Relationship Id="rId67" Type="http://schemas.openxmlformats.org/officeDocument/2006/relationships/hyperlink" Target="consultantplus://offline/ref=B9FF96CF50C5FA135D4623968D1DE79CBFE19B027B31CC2F7CDAA130042C547F721B01C546D962712ADE92BE46C1DDB3E5B73A253582669F83A93943s3E0A" TargetMode="External"/><Relationship Id="rId116" Type="http://schemas.openxmlformats.org/officeDocument/2006/relationships/hyperlink" Target="consultantplus://offline/ref=B9FF96CF50C5FA135D4623968D1DE79CBFE19B027B33CB2377D7A130042C547F721B01C546D962712ADD9ABB4DC1DDB3E5B73A253582669F83A93943s3E0A" TargetMode="External"/><Relationship Id="rId137" Type="http://schemas.openxmlformats.org/officeDocument/2006/relationships/hyperlink" Target="consultantplus://offline/ref=B9FF96CF50C5FA135D4623968D1DE79CBFE19B027B33C12076DDA130042C547F721B01C546D962712ADD9ABF40C1DDB3E5B73A253582669F83A93943s3E0A" TargetMode="External"/><Relationship Id="rId158" Type="http://schemas.openxmlformats.org/officeDocument/2006/relationships/hyperlink" Target="consultantplus://offline/ref=B9FF96CF50C5FA135D4623968D1DE79CBFE19B027B33C12076DDA130042C547F721B01C546D962712ADD9ABF43C1DDB3E5B73A253582669F83A93943s3E0A" TargetMode="External"/><Relationship Id="rId20" Type="http://schemas.openxmlformats.org/officeDocument/2006/relationships/hyperlink" Target="consultantplus://offline/ref=B9FF96CF50C5FA135D4623968D1DE79CBFE19B027B33C12076DDA130042C547F721B01C546D962712ADD9AB941C1DDB3E5B73A253582669F83A93943s3E0A" TargetMode="External"/><Relationship Id="rId41" Type="http://schemas.openxmlformats.org/officeDocument/2006/relationships/hyperlink" Target="consultantplus://offline/ref=B9FF96CF50C5FA135D4623968D1DE79CBFE19B027B33C12076DDA130042C547F721B01C546D962712ADD9AB846C1DDB3E5B73A253582669F83A93943s3E0A" TargetMode="External"/><Relationship Id="rId62" Type="http://schemas.openxmlformats.org/officeDocument/2006/relationships/hyperlink" Target="consultantplus://offline/ref=B9FF96CF50C5FA135D4623968D1DE79CBFE19B027B33C12076DDA130042C547F721B01C546D962712ADD9ABB43C1DDB3E5B73A253582669F83A93943s3E0A" TargetMode="External"/><Relationship Id="rId83" Type="http://schemas.openxmlformats.org/officeDocument/2006/relationships/hyperlink" Target="consultantplus://offline/ref=B9FF96CF50C5FA135D4623968D1DE79CBFE19B027B33CB2377D7A130042C547F721B01C546D962712ADD9ABB44C1DDB3E5B73A253582669F83A93943s3E0A" TargetMode="External"/><Relationship Id="rId88" Type="http://schemas.openxmlformats.org/officeDocument/2006/relationships/hyperlink" Target="consultantplus://offline/ref=B9FF96CF50C5FA135D4623968D1DE79CBFE19B027B32CF257FD6A130042C547F721B01C546D962712ADD9ABB40C1DDB3E5B73A253582669F83A93943s3E0A" TargetMode="External"/><Relationship Id="rId111" Type="http://schemas.openxmlformats.org/officeDocument/2006/relationships/hyperlink" Target="consultantplus://offline/ref=B9FF96CF50C5FA135D4623968D1DE79CBFE19B027B33C12F7CDAA130042C547F721B01C546D962712ED49BBD42C1DDB3E5B73A253582669F83A93943s3E0A" TargetMode="External"/><Relationship Id="rId132" Type="http://schemas.openxmlformats.org/officeDocument/2006/relationships/hyperlink" Target="consultantplus://offline/ref=B9FF96CF50C5FA135D4623968D1DE79CBFE19B027B33CB2377D7A130042C547F721B01C546D962712ADD9ABA46C1DDB3E5B73A253582669F83A93943s3E0A" TargetMode="External"/><Relationship Id="rId153" Type="http://schemas.openxmlformats.org/officeDocument/2006/relationships/hyperlink" Target="consultantplus://offline/ref=B9FF96CF50C5FA135D4623968D1DE79CBFE19B027B32CF257FD6A130042C547F721B01C546D962712ADD9ABA44C1DDB3E5B73A253582669F83A93943s3E0A" TargetMode="External"/><Relationship Id="rId174" Type="http://schemas.openxmlformats.org/officeDocument/2006/relationships/image" Target="media/image15.wmf"/><Relationship Id="rId179" Type="http://schemas.openxmlformats.org/officeDocument/2006/relationships/image" Target="media/image20.wmf"/><Relationship Id="rId195" Type="http://schemas.openxmlformats.org/officeDocument/2006/relationships/image" Target="media/image29.wmf"/><Relationship Id="rId190" Type="http://schemas.openxmlformats.org/officeDocument/2006/relationships/hyperlink" Target="consultantplus://offline/ref=B9FF96CF50C5FA135D4623968D1DE79CBFE19B027B33CC2F7CDDA130042C547F721B01C546D962712ADD9BBA47C1DDB3E5B73A253582669F83A93943s3E0A" TargetMode="External"/><Relationship Id="rId204" Type="http://schemas.openxmlformats.org/officeDocument/2006/relationships/theme" Target="theme/theme1.xml"/><Relationship Id="rId15" Type="http://schemas.openxmlformats.org/officeDocument/2006/relationships/hyperlink" Target="consultantplus://offline/ref=B9FF96CF50C5FA135D4623968D1DE79CBFE19B027B32CF257FD6A130042C547F721B01C546D962712ADD9AB941C1DDB3E5B73A253582669F83A93943s3E0A" TargetMode="External"/><Relationship Id="rId36" Type="http://schemas.openxmlformats.org/officeDocument/2006/relationships/hyperlink" Target="consultantplus://offline/ref=B9FF96CF50C5FA135D4623968D1DE79CBFE19B027B32C0227ED9A130042C547F721B01C546D962712ADD9AB845C1DDB3E5B73A253582669F83A93943s3E0A" TargetMode="External"/><Relationship Id="rId57" Type="http://schemas.openxmlformats.org/officeDocument/2006/relationships/hyperlink" Target="consultantplus://offline/ref=B9FF96CF50C5FA135D4623968D1DE79CBFE19B027B33CB2377D7A130042C547F721B01C546D962712ADD9AB846C1DDB3E5B73A253582669F83A93943s3E0A" TargetMode="External"/><Relationship Id="rId106" Type="http://schemas.openxmlformats.org/officeDocument/2006/relationships/hyperlink" Target="consultantplus://offline/ref=B9FF96CF50C5FA135D4623968D1DE79CBFE19B027B32CA2677D6A130042C547F721B01C546D962712ADD9ABB42C1DDB3E5B73A253582669F83A93943s3E0A" TargetMode="External"/><Relationship Id="rId127" Type="http://schemas.openxmlformats.org/officeDocument/2006/relationships/hyperlink" Target="consultantplus://offline/ref=B9FF96CF50C5FA135D4623968D1DE79CBFE19B027B33C12076DDA130042C547F721B01C546D962712ADD9ABC4DC1DDB3E5B73A253582669F83A93943s3E0A" TargetMode="External"/><Relationship Id="rId10" Type="http://schemas.openxmlformats.org/officeDocument/2006/relationships/hyperlink" Target="consultantplus://offline/ref=B9FF96CF50C5FA135D4623968D1DE79CBFE19B027B31CB247BD8A130042C547F721B01C546D962712ADD9AB941C1DDB3E5B73A253582669F83A93943s3E0A" TargetMode="External"/><Relationship Id="rId31" Type="http://schemas.openxmlformats.org/officeDocument/2006/relationships/hyperlink" Target="consultantplus://offline/ref=B9FF96CF50C5FA135D4623968D1DE79CBFE19B027B32C0227ED9A130042C547F721B01C546D962712ADD9AB941C1DDB3E5B73A253582669F83A93943s3E0A" TargetMode="External"/><Relationship Id="rId52" Type="http://schemas.openxmlformats.org/officeDocument/2006/relationships/hyperlink" Target="consultantplus://offline/ref=B9FF96CF50C5FA135D4623968D1DE79CBFE19B027B31C02577DBA130042C547F721B01C546D962712ADD9AB844C1DDB3E5B73A253582669F83A93943s3E0A" TargetMode="External"/><Relationship Id="rId73" Type="http://schemas.openxmlformats.org/officeDocument/2006/relationships/hyperlink" Target="consultantplus://offline/ref=B9FF96CF50C5FA135D4623968D1DE79CBFE19B027B32CA2677D6A130042C547F721B01C546D962712ADD9AB84DC1DDB3E5B73A253582669F83A93943s3E0A" TargetMode="External"/><Relationship Id="rId78" Type="http://schemas.openxmlformats.org/officeDocument/2006/relationships/hyperlink" Target="consultantplus://offline/ref=B9FF96CF50C5FA135D4623968D1DE79CBFE19B027B33C12076DDA130042C547F721B01C546D962712ADD9ABB4DC1DDB3E5B73A253582669F83A93943s3E0A" TargetMode="External"/><Relationship Id="rId94" Type="http://schemas.openxmlformats.org/officeDocument/2006/relationships/hyperlink" Target="consultantplus://offline/ref=B9FF96CF50C5FA135D4623968D1DE79CBFE19B027B33CB2377D7A130042C547F721B01C546D962712ADD9ABB42C1DDB3E5B73A253582669F83A93943s3E0A" TargetMode="External"/><Relationship Id="rId99" Type="http://schemas.openxmlformats.org/officeDocument/2006/relationships/hyperlink" Target="consultantplus://offline/ref=B9FF96CF50C5FA135D4623968D1DE79CBFE19B027B33C02679DEA130042C547F721B01C546D962712DDA9DB843C1DDB3E5B73A253582669F83A93943s3E0A" TargetMode="External"/><Relationship Id="rId101" Type="http://schemas.openxmlformats.org/officeDocument/2006/relationships/hyperlink" Target="consultantplus://offline/ref=B9FF96CF50C5FA135D4623968D1DE79CBFE19B027B33C12F7CDAA130042C547F721B01C546D962712ED49BBD42C1DDB3E5B73A253582669F83A93943s3E0A" TargetMode="External"/><Relationship Id="rId122" Type="http://schemas.openxmlformats.org/officeDocument/2006/relationships/hyperlink" Target="consultantplus://offline/ref=B9FF96CF50C5FA135D4623968D1DE79CBFE19B027B33C12076DDA130042C547F721B01C546D962712ADD9ABC47C1DDB3E5B73A253582669F83A93943s3E0A" TargetMode="External"/><Relationship Id="rId143" Type="http://schemas.openxmlformats.org/officeDocument/2006/relationships/hyperlink" Target="consultantplus://offline/ref=B9FF96CF50C5FA135D4623968D1DE79CBFE19B027B33C82577DFA130042C547F721B01C546D962712ADD9ABB46C1DDB3E5B73A253582669F83A93943s3E0A" TargetMode="External"/><Relationship Id="rId148" Type="http://schemas.openxmlformats.org/officeDocument/2006/relationships/hyperlink" Target="consultantplus://offline/ref=B9FF96CF50C5FA135D4623968D1DE79CBFE19B027B33CB2377D7A130042C547F721B01C546D962712ADD9ABA42C1DDB3E5B73A253582669F83A93943s3E0A" TargetMode="External"/><Relationship Id="rId164" Type="http://schemas.openxmlformats.org/officeDocument/2006/relationships/image" Target="media/image5.wmf"/><Relationship Id="rId169" Type="http://schemas.openxmlformats.org/officeDocument/2006/relationships/image" Target="media/image10.wmf"/><Relationship Id="rId185" Type="http://schemas.openxmlformats.org/officeDocument/2006/relationships/hyperlink" Target="consultantplus://offline/ref=B9FF96CF50C5FA135D4623968D1DE79CBFE19B027B33C12076DDA130042C547F721B01C546D962712ADD9ABE46C1DDB3E5B73A253582669F83A93943s3E0A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9FF96CF50C5FA135D4623968D1DE79CBFE19B027B31C92E7ED9A130042C547F721B01C546D962712ADD9AB941C1DDB3E5B73A253582669F83A93943s3E0A" TargetMode="External"/><Relationship Id="rId180" Type="http://schemas.openxmlformats.org/officeDocument/2006/relationships/image" Target="media/image21.wmf"/><Relationship Id="rId26" Type="http://schemas.openxmlformats.org/officeDocument/2006/relationships/hyperlink" Target="consultantplus://offline/ref=B9FF96CF50C5FA135D4623968D1DE79CBFE19B027B31CA247FDEA130042C547F721B01C546D962712ADD9AB941C1DDB3E5B73A253582669F83A93943s3E0A" TargetMode="External"/><Relationship Id="rId47" Type="http://schemas.openxmlformats.org/officeDocument/2006/relationships/hyperlink" Target="consultantplus://offline/ref=B9FF96CF50C5FA135D4623968D1DE79CBFE19B027B33C12076DDA130042C547F721B01C546D962712ADD9AB84DC1DDB3E5B73A253582669F83A93943s3E0A" TargetMode="External"/><Relationship Id="rId68" Type="http://schemas.openxmlformats.org/officeDocument/2006/relationships/hyperlink" Target="consultantplus://offline/ref=B9FF96CF50C5FA135D4623968D1DE79CBFE19B027B32CA2677D6A130042C547F721B01C546D962712ADD9AB84CC1DDB3E5B73A253582669F83A93943s3E0A" TargetMode="External"/><Relationship Id="rId89" Type="http://schemas.openxmlformats.org/officeDocument/2006/relationships/hyperlink" Target="consultantplus://offline/ref=B9FF96CF50C5FA135D4623968D1DE79CBFE19B027B32C0227ED9A130042C547F721B01C546D962712ADD9AB84DC1DDB3E5B73A253582669F83A93943s3E0A" TargetMode="External"/><Relationship Id="rId112" Type="http://schemas.openxmlformats.org/officeDocument/2006/relationships/hyperlink" Target="consultantplus://offline/ref=B9FF96CF50C5FA135D4623968D1DE79CBFE19B027B31C8237BD9A130042C547F721B01C546D962712AD599BD4CC1DDB3E5B73A253582669F83A93943s3E0A" TargetMode="External"/><Relationship Id="rId133" Type="http://schemas.openxmlformats.org/officeDocument/2006/relationships/hyperlink" Target="consultantplus://offline/ref=B9FF96CF50C5FA135D4623968D1DE79CBFE19B027B33C12076DDA130042C547F721B01C546D962712ADD9ABF47C1DDB3E5B73A253582669F83A93943s3E0A" TargetMode="External"/><Relationship Id="rId154" Type="http://schemas.openxmlformats.org/officeDocument/2006/relationships/hyperlink" Target="consultantplus://offline/ref=B9FF96CF50C5FA135D4623968D1DE79CBFE19B027B32C0227ED9A130042C547F721B01C546D962712ADD9ABB46C1DDB3E5B73A253582669F83A93943s3E0A" TargetMode="External"/><Relationship Id="rId175" Type="http://schemas.openxmlformats.org/officeDocument/2006/relationships/image" Target="media/image16.wmf"/><Relationship Id="rId196" Type="http://schemas.openxmlformats.org/officeDocument/2006/relationships/image" Target="media/image30.wmf"/><Relationship Id="rId200" Type="http://schemas.openxmlformats.org/officeDocument/2006/relationships/hyperlink" Target="consultantplus://offline/ref=B9FF96CF50C5FA135D4623968D1DE79CBFE19B027B33CC2F7CDDA130042C547F721B01C546D962712ADD9BBA47C1DDB3E5B73A253582669F83A93943s3E0A" TargetMode="External"/><Relationship Id="rId16" Type="http://schemas.openxmlformats.org/officeDocument/2006/relationships/hyperlink" Target="consultantplus://offline/ref=B9FF96CF50C5FA135D4623968D1DE79CBFE19B027B32C0227ED9A130042C547F721B01C546D962712ADD9AB941C1DDB3E5B73A253582669F83A93943s3E0A" TargetMode="External"/><Relationship Id="rId37" Type="http://schemas.openxmlformats.org/officeDocument/2006/relationships/hyperlink" Target="consultantplus://offline/ref=B9FF96CF50C5FA135D4623968D1DE79CBFE19B027B33C82577DFA130042C547F721B01C546D962712ADD9AB844C1DDB3E5B73A253582669F83A93943s3E0A" TargetMode="External"/><Relationship Id="rId58" Type="http://schemas.openxmlformats.org/officeDocument/2006/relationships/hyperlink" Target="consultantplus://offline/ref=B9FF96CF50C5FA135D4623968D1DE79CBFE19B027B33CC2278D6A130042C547F721B01C546D962712ADD9AB845C1DDB3E5B73A253582669F83A93943s3E0A" TargetMode="External"/><Relationship Id="rId79" Type="http://schemas.openxmlformats.org/officeDocument/2006/relationships/hyperlink" Target="consultantplus://offline/ref=B9FF96CF50C5FA135D4623968D1DE79CBFE19B027B33C12076DDA130042C547F721B01C546D962712ADD9ABA44C1DDB3E5B73A253582669F83A93943s3E0A" TargetMode="External"/><Relationship Id="rId102" Type="http://schemas.openxmlformats.org/officeDocument/2006/relationships/hyperlink" Target="consultantplus://offline/ref=B9FF96CF50C5FA135D4623968D1DE79CBFE19B027B31C8237BD9A130042C547F721B01C546D962712AD599BD4CC1DDB3E5B73A253582669F83A93943s3E0A" TargetMode="External"/><Relationship Id="rId123" Type="http://schemas.openxmlformats.org/officeDocument/2006/relationships/hyperlink" Target="consultantplus://offline/ref=B9FF96CF50C5FA135D4623968D1DE79CBFE19B027B32CA2677D6A130042C547F721B01C546D962712ADD9ABB4CC1DDB3E5B73A253582669F83A93943s3E0A" TargetMode="External"/><Relationship Id="rId144" Type="http://schemas.openxmlformats.org/officeDocument/2006/relationships/hyperlink" Target="consultantplus://offline/ref=B9FF96CF50C5FA135D4623968D1DE79CBFE19B027B33CB2377D7A130042C547F721B01C546D962712ADD9ABA41C1DDB3E5B73A253582669F83A93943s3E0A" TargetMode="External"/><Relationship Id="rId90" Type="http://schemas.openxmlformats.org/officeDocument/2006/relationships/hyperlink" Target="consultantplus://offline/ref=B9FF96CF50C5FA135D4623968D1DE79CBFE19B027B33C82577DFA130042C547F721B01C546D962712ADD9AB843C1DDB3E5B73A253582669F83A93943s3E0A" TargetMode="External"/><Relationship Id="rId165" Type="http://schemas.openxmlformats.org/officeDocument/2006/relationships/image" Target="media/image6.wmf"/><Relationship Id="rId186" Type="http://schemas.openxmlformats.org/officeDocument/2006/relationships/hyperlink" Target="consultantplus://offline/ref=B9FF96CF50C5FA135D4623968D1DE79CBFE19B027B33C12076DDA130042C547F721B01C546D962712ADD9ABE46C1DDB3E5B73A253582669F83A93943s3E0A" TargetMode="External"/><Relationship Id="rId27" Type="http://schemas.openxmlformats.org/officeDocument/2006/relationships/hyperlink" Target="consultantplus://offline/ref=B9FF96CF50C5FA135D4623968D1DE79CBFE19B027B31CF247EDFA130042C547F721B01C546D962712ADD9AB941C1DDB3E5B73A253582669F83A93943s3E0A" TargetMode="External"/><Relationship Id="rId48" Type="http://schemas.openxmlformats.org/officeDocument/2006/relationships/hyperlink" Target="consultantplus://offline/ref=B9FF96CF50C5FA135D4623968D1DE79CBFE19B027B32CA2677D6A130042C547F721B01C546D962712ADD9AB845C1DDB3E5B73A253582669F83A93943s3E0A" TargetMode="External"/><Relationship Id="rId69" Type="http://schemas.openxmlformats.org/officeDocument/2006/relationships/hyperlink" Target="consultantplus://offline/ref=B9FF96CF50C5FA135D4623968D1DE79CBFE19B027B33CB2377D7A130042C547F721B01C546D962712ADD9AB84CC1DDB3E5B73A253582669F83A93943s3E0A" TargetMode="External"/><Relationship Id="rId113" Type="http://schemas.openxmlformats.org/officeDocument/2006/relationships/hyperlink" Target="consultantplus://offline/ref=B9FF96CF50C5FA135D4623968D1DE79CBFE19B027B33CF267DDEA130042C547F721B01C546D962712BD998B043C1DDB3E5B73A253582669F83A93943s3E0A" TargetMode="External"/><Relationship Id="rId134" Type="http://schemas.openxmlformats.org/officeDocument/2006/relationships/hyperlink" Target="consultantplus://offline/ref=B9FF96CF50C5FA135D4623968D1DE79CBFE19B027B33CB2377D7A130042C547F721B01C546D962712ADD9ABA40C1DDB3E5B73A253582669F83A93943s3E0A" TargetMode="External"/><Relationship Id="rId80" Type="http://schemas.openxmlformats.org/officeDocument/2006/relationships/hyperlink" Target="consultantplus://offline/ref=B9FF96CF50C5FA135D4623968D1DE79CBFE19B027B32CF257FD6A130042C547F721B01C546D962712ADD9ABB46C1DDB3E5B73A253582669F83A93943s3E0A" TargetMode="External"/><Relationship Id="rId155" Type="http://schemas.openxmlformats.org/officeDocument/2006/relationships/hyperlink" Target="consultantplus://offline/ref=B9FF96CF50C5FA135D4623968D1DE79CBFE19B027B33C82577DFA130042C547F721B01C546D962712ADD9ABB46C1DDB3E5B73A253582669F83A93943s3E0A" TargetMode="External"/><Relationship Id="rId176" Type="http://schemas.openxmlformats.org/officeDocument/2006/relationships/image" Target="media/image17.wmf"/><Relationship Id="rId197" Type="http://schemas.openxmlformats.org/officeDocument/2006/relationships/image" Target="media/image31.wmf"/><Relationship Id="rId201" Type="http://schemas.openxmlformats.org/officeDocument/2006/relationships/hyperlink" Target="consultantplus://offline/ref=B9FF96CF50C5FA135D463D9B9B71BB98BAEFC0067D33C271228BA7675B7C522A325B07930398687B7E8CDEEC49CB88FCA1E12926349Es6E7A" TargetMode="External"/><Relationship Id="rId17" Type="http://schemas.openxmlformats.org/officeDocument/2006/relationships/hyperlink" Target="consultantplus://offline/ref=B9FF96CF50C5FA135D4623968D1DE79CBFE19B027B33C82577DFA130042C547F721B01C546D962712ADD9AB941C1DDB3E5B73A253582669F83A93943s3E0A" TargetMode="External"/><Relationship Id="rId38" Type="http://schemas.openxmlformats.org/officeDocument/2006/relationships/hyperlink" Target="consultantplus://offline/ref=B9FF96CF50C5FA135D4623968D1DE79CBFE19B027B33CB2377D7A130042C547F721B01C546D962712ADD9AB844C1DDB3E5B73A253582669F83A93943s3E0A" TargetMode="External"/><Relationship Id="rId59" Type="http://schemas.openxmlformats.org/officeDocument/2006/relationships/hyperlink" Target="consultantplus://offline/ref=B9FF96CF50C5FA135D4623968D1DE79CBFE19B027B33C12076DDA130042C547F721B01C546D962712ADD9ABB46C1DDB3E5B73A253582669F83A93943s3E0A" TargetMode="External"/><Relationship Id="rId103" Type="http://schemas.openxmlformats.org/officeDocument/2006/relationships/hyperlink" Target="consultantplus://offline/ref=B9FF96CF50C5FA135D4623968D1DE79CBFE19B027B33CF267DDEA130042C547F721B01C546D962712BD998B043C1DDB3E5B73A253582669F83A93943s3E0A" TargetMode="External"/><Relationship Id="rId124" Type="http://schemas.openxmlformats.org/officeDocument/2006/relationships/hyperlink" Target="consultantplus://offline/ref=B9FF96CF50C5FA135D4623968D1DE79CBFE19B027B33CB2377D7A130042C547F721B01C546D962712ADD9ABA44C1DDB3E5B73A253582669F83A93943s3E0A" TargetMode="External"/><Relationship Id="rId70" Type="http://schemas.openxmlformats.org/officeDocument/2006/relationships/hyperlink" Target="consultantplus://offline/ref=B9FF96CF50C5FA135D4623968D1DE79CBFE19B027B33C12076DDA130042C547F721B01C546D962712ADD9ABB4CC1DDB3E5B73A253582669F83A93943s3E0A" TargetMode="External"/><Relationship Id="rId91" Type="http://schemas.openxmlformats.org/officeDocument/2006/relationships/hyperlink" Target="consultantplus://offline/ref=B9FF96CF50C5FA135D4623968D1DE79CBFE19B027B33CB2377D7A130042C547F721B01C546D962712ADD9ABB45C1DDB3E5B73A253582669F83A93943s3E0A" TargetMode="External"/><Relationship Id="rId145" Type="http://schemas.openxmlformats.org/officeDocument/2006/relationships/hyperlink" Target="consultantplus://offline/ref=B9FF96CF50C5FA135D4623968D1DE79CBFE19B027B33CC2278D6A130042C547F721B01C546D962712ADD9AB842C1DDB3E5B73A253582669F83A93943s3E0A" TargetMode="External"/><Relationship Id="rId166" Type="http://schemas.openxmlformats.org/officeDocument/2006/relationships/image" Target="media/image7.wmf"/><Relationship Id="rId187" Type="http://schemas.openxmlformats.org/officeDocument/2006/relationships/hyperlink" Target="consultantplus://offline/ref=B9FF96CF50C5FA135D4623968D1DE79CBFE19B027B33C12076DDA130042C547F721B01C546D962712ADD9ABE46C1DDB3E5B73A253582669F83A93943s3E0A" TargetMode="External"/><Relationship Id="rId1" Type="http://schemas.openxmlformats.org/officeDocument/2006/relationships/styles" Target="styles.xml"/><Relationship Id="rId28" Type="http://schemas.openxmlformats.org/officeDocument/2006/relationships/hyperlink" Target="consultantplus://offline/ref=B9FF96CF50C5FA135D4623968D1DE79CBFE19B027B31C02577DBA130042C547F721B01C546D962712ADD9AB941C1DDB3E5B73A253582669F83A93943s3E0A" TargetMode="External"/><Relationship Id="rId49" Type="http://schemas.openxmlformats.org/officeDocument/2006/relationships/hyperlink" Target="consultantplus://offline/ref=B9FF96CF50C5FA135D4623968D1DE79CBFE19B027B33CB2377D7A130042C547F721B01C546D962712ADD9AB845C1DDB3E5B73A253582669F83A93943s3E0A" TargetMode="External"/><Relationship Id="rId114" Type="http://schemas.openxmlformats.org/officeDocument/2006/relationships/hyperlink" Target="consultantplus://offline/ref=B9FF96CF50C5FA135D4623968D1DE79CBFE19B027B33CC2E76DCA130042C547F721B01C546D962712ADB98BB4CC1DDB3E5B73A253582669F83A93943s3E0A" TargetMode="External"/><Relationship Id="rId60" Type="http://schemas.openxmlformats.org/officeDocument/2006/relationships/hyperlink" Target="consultantplus://offline/ref=B9FF96CF50C5FA135D4623968D1DE79CBFE19B027B32CF257FD6A130042C547F721B01C546D962712ADD9AB84DC1DDB3E5B73A253582669F83A93943s3E0A" TargetMode="External"/><Relationship Id="rId81" Type="http://schemas.openxmlformats.org/officeDocument/2006/relationships/hyperlink" Target="consultantplus://offline/ref=B9FF96CF50C5FA135D4623968D1DE79CBFE19B027B33C12076DDA130042C547F721B01C546D962712ADD9ABA41C1DDB3E5B73A253582669F83A93943s3E0A" TargetMode="External"/><Relationship Id="rId135" Type="http://schemas.openxmlformats.org/officeDocument/2006/relationships/hyperlink" Target="consultantplus://offline/ref=B9FF96CF50C5FA135D4623968D1DE79CBFE19B027B32CA2677D6A130042C547F721B01C546D962712ADD9ABA44C1DDB3E5B73A253582669F83A93943s3E0A" TargetMode="External"/><Relationship Id="rId156" Type="http://schemas.openxmlformats.org/officeDocument/2006/relationships/hyperlink" Target="consultantplus://offline/ref=B9FF96CF50C5FA135D4623968D1DE79CBFE19B027B33CB2377D7A130042C547F721B01C546D962712ADD9ABA43C1DDB3E5B73A253582669F83A93943s3E0A" TargetMode="External"/><Relationship Id="rId177" Type="http://schemas.openxmlformats.org/officeDocument/2006/relationships/image" Target="media/image18.wmf"/><Relationship Id="rId198" Type="http://schemas.openxmlformats.org/officeDocument/2006/relationships/hyperlink" Target="consultantplus://offline/ref=B9FF96CF50C5FA135D4623968D1DE79CBFE19B027B32C0247CDAA130042C547F721B01C546D962712ADD9BB042C1DDB3E5B73A253582669F83A93943s3E0A" TargetMode="External"/><Relationship Id="rId202" Type="http://schemas.openxmlformats.org/officeDocument/2006/relationships/hyperlink" Target="consultantplus://offline/ref=B9FF96CF50C5FA135D4623968D1DE79CBFE19B027B33C12076DDA130042C547F721B01C546D962712ADC9BBF41C1DDB3E5B73A253582669F83A93943s3E0A" TargetMode="External"/><Relationship Id="rId18" Type="http://schemas.openxmlformats.org/officeDocument/2006/relationships/hyperlink" Target="consultantplus://offline/ref=B9FF96CF50C5FA135D4623968D1DE79CBFE19B027B33CB2377D7A130042C547F721B01C546D962712ADD9AB941C1DDB3E5B73A253582669F83A93943s3E0A" TargetMode="External"/><Relationship Id="rId39" Type="http://schemas.openxmlformats.org/officeDocument/2006/relationships/hyperlink" Target="consultantplus://offline/ref=B9FF96CF50C5FA135D4623968D1DE79CBFE19B027B33CC2278D6A130042C547F721B01C546D962712ADD9AB844C1DDB3E5B73A253582669F83A93943s3E0A" TargetMode="External"/><Relationship Id="rId50" Type="http://schemas.openxmlformats.org/officeDocument/2006/relationships/hyperlink" Target="consultantplus://offline/ref=B9FF96CF50C5FA135D4623968D1DE79CBFE19B027B33C12076DDA130042C547F721B01C546D962712ADD9ABB45C1DDB3E5B73A253582669F83A93943s3E0A" TargetMode="External"/><Relationship Id="rId104" Type="http://schemas.openxmlformats.org/officeDocument/2006/relationships/hyperlink" Target="consultantplus://offline/ref=B9FF96CF50C5FA135D4623968D1DE79CBFE19B027B33C1207CDEA130042C547F721B01C546D962712EDA9EB944C1DDB3E5B73A253582669F83A93943s3E0A" TargetMode="External"/><Relationship Id="rId125" Type="http://schemas.openxmlformats.org/officeDocument/2006/relationships/hyperlink" Target="consultantplus://offline/ref=B9FF96CF50C5FA135D4623968D1DE79CBFE19B027B33C12076DDA130042C547F721B01C546D962712ADD9ABC4CC1DDB3E5B73A253582669F83A93943s3E0A" TargetMode="External"/><Relationship Id="rId146" Type="http://schemas.openxmlformats.org/officeDocument/2006/relationships/hyperlink" Target="consultantplus://offline/ref=B9FF96CF50C5FA135D4623968D1DE79CBFE19B027B33C12076DDA130042C547F721B01C546D962712ADD9ABF41C1DDB3E5B73A253582669F83A93943s3E0A" TargetMode="External"/><Relationship Id="rId167" Type="http://schemas.openxmlformats.org/officeDocument/2006/relationships/image" Target="media/image8.wmf"/><Relationship Id="rId188" Type="http://schemas.openxmlformats.org/officeDocument/2006/relationships/hyperlink" Target="consultantplus://offline/ref=B9FF96CF50C5FA135D4623968D1DE79CBFE19B027B33CC2278D6A130042C547F721B01C546D962712ADC9ABA47C1DDB3E5B73A253582669F83A93943s3E0A" TargetMode="External"/><Relationship Id="rId71" Type="http://schemas.openxmlformats.org/officeDocument/2006/relationships/hyperlink" Target="consultantplus://offline/ref=B9FF96CF50C5FA135D4623968D1DE79CBFE19B027B31CC2F7CDAA130042C547F721B01C546D962712ADE92BE46C1DDB3E5B73A253582669F83A93943s3E0A" TargetMode="External"/><Relationship Id="rId92" Type="http://schemas.openxmlformats.org/officeDocument/2006/relationships/hyperlink" Target="consultantplus://offline/ref=B9FF96CF50C5FA135D4623968D1DE79CBFE19B027B33C12076DDA130042C547F721B01C546D962712ADD9ABA4CC1DDB3E5B73A253582669F83A93943s3E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47</Pages>
  <Words>17782</Words>
  <Characters>101361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Пискарева Оксана Владимировна</dc:creator>
  <cp:keywords/>
  <dc:description/>
  <cp:lastModifiedBy>Пискарева Оксана Владимировна</cp:lastModifiedBy>
  <cp:revision>1</cp:revision>
  <dcterms:created xsi:type="dcterms:W3CDTF">2021-03-11T00:04:00Z</dcterms:created>
  <dcterms:modified xsi:type="dcterms:W3CDTF">2021-03-11T00:12:00Z</dcterms:modified>
</cp:coreProperties>
</file>